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56D552" w14:textId="77777777" w:rsidR="007628C7" w:rsidRPr="007628C7" w:rsidRDefault="007628C7" w:rsidP="007628C7">
      <w:pPr>
        <w:pStyle w:val="0Normal"/>
        <w:jc w:val="center"/>
        <w:rPr>
          <w:b/>
          <w:bCs/>
          <w:sz w:val="28"/>
          <w:szCs w:val="26"/>
        </w:rPr>
      </w:pPr>
      <w:bookmarkStart w:id="0" w:name="_Hlk166850584"/>
      <w:bookmarkStart w:id="1" w:name="_Toc158219432"/>
      <w:bookmarkStart w:id="2" w:name="_Toc161962035"/>
      <w:bookmarkEnd w:id="0"/>
      <w:r w:rsidRPr="007628C7">
        <w:rPr>
          <w:b/>
          <w:bCs/>
          <w:sz w:val="28"/>
          <w:szCs w:val="26"/>
        </w:rPr>
        <w:t>Data Analysis Made Easy with Microsoft Power Tools</w:t>
      </w:r>
    </w:p>
    <w:p w14:paraId="20669EF4" w14:textId="5BCE7401" w:rsidR="007628C7" w:rsidRPr="007628C7" w:rsidRDefault="007628C7" w:rsidP="007628C7">
      <w:pPr>
        <w:pStyle w:val="0Normal"/>
        <w:jc w:val="center"/>
        <w:rPr>
          <w:b/>
          <w:bCs/>
          <w:sz w:val="28"/>
          <w:szCs w:val="26"/>
        </w:rPr>
      </w:pPr>
      <w:r w:rsidRPr="007628C7">
        <w:rPr>
          <w:b/>
          <w:bCs/>
          <w:sz w:val="28"/>
          <w:szCs w:val="26"/>
        </w:rPr>
        <w:t>05 DAME Video: M Code in Power Query</w:t>
      </w:r>
    </w:p>
    <w:sdt>
      <w:sdtPr>
        <w:rPr>
          <w:rFonts w:ascii="Verdana" w:eastAsia="Calibri" w:hAnsi="Verdana" w:cs="Times New Roman"/>
          <w:color w:val="auto"/>
          <w:sz w:val="22"/>
          <w:szCs w:val="20"/>
        </w:rPr>
        <w:id w:val="-797067522"/>
        <w:docPartObj>
          <w:docPartGallery w:val="Table of Contents"/>
          <w:docPartUnique/>
        </w:docPartObj>
      </w:sdtPr>
      <w:sdtEndPr>
        <w:rPr>
          <w:b/>
          <w:bCs/>
          <w:noProof/>
        </w:rPr>
      </w:sdtEndPr>
      <w:sdtContent>
        <w:p w14:paraId="46926B2A" w14:textId="4C5F1970" w:rsidR="00D56797" w:rsidRDefault="00D56797">
          <w:pPr>
            <w:pStyle w:val="TOCHeading"/>
          </w:pPr>
          <w:r>
            <w:t>Table of Contents</w:t>
          </w:r>
        </w:p>
        <w:p w14:paraId="72E5212D" w14:textId="4F6FBCE5" w:rsidR="00DD1CBF" w:rsidRDefault="00D56797">
          <w:pPr>
            <w:pStyle w:val="TOC2"/>
            <w:tabs>
              <w:tab w:val="right" w:leader="dot" w:pos="10790"/>
            </w:tabs>
            <w:rPr>
              <w:rFonts w:asciiTheme="minorHAnsi" w:eastAsiaTheme="minorEastAsia" w:hAnsiTheme="minorHAnsi" w:cstheme="minorBidi"/>
              <w:noProof/>
              <w:kern w:val="2"/>
              <w:sz w:val="24"/>
              <w:szCs w:val="24"/>
              <w14:ligatures w14:val="standardContextual"/>
            </w:rPr>
          </w:pPr>
          <w:r>
            <w:fldChar w:fldCharType="begin"/>
          </w:r>
          <w:r>
            <w:instrText xml:space="preserve"> TOC \o "1-3" \h \z \u </w:instrText>
          </w:r>
          <w:r>
            <w:fldChar w:fldCharType="separate"/>
          </w:r>
          <w:hyperlink w:anchor="_Toc166852049" w:history="1">
            <w:r w:rsidR="00DD1CBF" w:rsidRPr="00BE74D1">
              <w:rPr>
                <w:rStyle w:val="Hyperlink"/>
                <w:noProof/>
              </w:rPr>
              <w:t>History</w:t>
            </w:r>
            <w:r w:rsidR="00DD1CBF">
              <w:rPr>
                <w:noProof/>
                <w:webHidden/>
              </w:rPr>
              <w:tab/>
            </w:r>
            <w:r w:rsidR="00DD1CBF">
              <w:rPr>
                <w:noProof/>
                <w:webHidden/>
              </w:rPr>
              <w:fldChar w:fldCharType="begin"/>
            </w:r>
            <w:r w:rsidR="00DD1CBF">
              <w:rPr>
                <w:noProof/>
                <w:webHidden/>
              </w:rPr>
              <w:instrText xml:space="preserve"> PAGEREF _Toc166852049 \h </w:instrText>
            </w:r>
            <w:r w:rsidR="00DD1CBF">
              <w:rPr>
                <w:noProof/>
                <w:webHidden/>
              </w:rPr>
            </w:r>
            <w:r w:rsidR="00DD1CBF">
              <w:rPr>
                <w:noProof/>
                <w:webHidden/>
              </w:rPr>
              <w:fldChar w:fldCharType="separate"/>
            </w:r>
            <w:r w:rsidR="000E74F5">
              <w:rPr>
                <w:noProof/>
                <w:webHidden/>
              </w:rPr>
              <w:t>3</w:t>
            </w:r>
            <w:r w:rsidR="00DD1CBF">
              <w:rPr>
                <w:noProof/>
                <w:webHidden/>
              </w:rPr>
              <w:fldChar w:fldCharType="end"/>
            </w:r>
          </w:hyperlink>
        </w:p>
        <w:p w14:paraId="5B36AD50" w14:textId="1A2029E4"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50" w:history="1">
            <w:r w:rsidRPr="00BE74D1">
              <w:rPr>
                <w:rStyle w:val="Hyperlink"/>
                <w:noProof/>
              </w:rPr>
              <w:t>Power Query and M Code</w:t>
            </w:r>
            <w:r>
              <w:rPr>
                <w:noProof/>
                <w:webHidden/>
              </w:rPr>
              <w:tab/>
            </w:r>
            <w:r>
              <w:rPr>
                <w:noProof/>
                <w:webHidden/>
              </w:rPr>
              <w:fldChar w:fldCharType="begin"/>
            </w:r>
            <w:r>
              <w:rPr>
                <w:noProof/>
                <w:webHidden/>
              </w:rPr>
              <w:instrText xml:space="preserve"> PAGEREF _Toc166852050 \h </w:instrText>
            </w:r>
            <w:r>
              <w:rPr>
                <w:noProof/>
                <w:webHidden/>
              </w:rPr>
            </w:r>
            <w:r>
              <w:rPr>
                <w:noProof/>
                <w:webHidden/>
              </w:rPr>
              <w:fldChar w:fldCharType="separate"/>
            </w:r>
            <w:r w:rsidR="000E74F5">
              <w:rPr>
                <w:noProof/>
                <w:webHidden/>
              </w:rPr>
              <w:t>3</w:t>
            </w:r>
            <w:r>
              <w:rPr>
                <w:noProof/>
                <w:webHidden/>
              </w:rPr>
              <w:fldChar w:fldCharType="end"/>
            </w:r>
          </w:hyperlink>
        </w:p>
        <w:p w14:paraId="5BA3BA8A" w14:textId="47EBE0C4"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51" w:history="1">
            <w:r w:rsidRPr="00BE74D1">
              <w:rPr>
                <w:rStyle w:val="Hyperlink"/>
                <w:noProof/>
              </w:rPr>
              <w:t>M Code as Compared To Other Three Functional Languages</w:t>
            </w:r>
            <w:r>
              <w:rPr>
                <w:noProof/>
                <w:webHidden/>
              </w:rPr>
              <w:tab/>
            </w:r>
            <w:r>
              <w:rPr>
                <w:noProof/>
                <w:webHidden/>
              </w:rPr>
              <w:fldChar w:fldCharType="begin"/>
            </w:r>
            <w:r>
              <w:rPr>
                <w:noProof/>
                <w:webHidden/>
              </w:rPr>
              <w:instrText xml:space="preserve"> PAGEREF _Toc166852051 \h </w:instrText>
            </w:r>
            <w:r>
              <w:rPr>
                <w:noProof/>
                <w:webHidden/>
              </w:rPr>
            </w:r>
            <w:r>
              <w:rPr>
                <w:noProof/>
                <w:webHidden/>
              </w:rPr>
              <w:fldChar w:fldCharType="separate"/>
            </w:r>
            <w:r w:rsidR="000E74F5">
              <w:rPr>
                <w:noProof/>
                <w:webHidden/>
              </w:rPr>
              <w:t>3</w:t>
            </w:r>
            <w:r>
              <w:rPr>
                <w:noProof/>
                <w:webHidden/>
              </w:rPr>
              <w:fldChar w:fldCharType="end"/>
            </w:r>
          </w:hyperlink>
        </w:p>
        <w:p w14:paraId="3338303A" w14:textId="7CEC2FF4"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52" w:history="1">
            <w:r w:rsidRPr="00BE74D1">
              <w:rPr>
                <w:rStyle w:val="Hyperlink"/>
                <w:noProof/>
              </w:rPr>
              <w:t>User Interface &amp; M Code</w:t>
            </w:r>
            <w:r>
              <w:rPr>
                <w:noProof/>
                <w:webHidden/>
              </w:rPr>
              <w:tab/>
            </w:r>
            <w:r>
              <w:rPr>
                <w:noProof/>
                <w:webHidden/>
              </w:rPr>
              <w:fldChar w:fldCharType="begin"/>
            </w:r>
            <w:r>
              <w:rPr>
                <w:noProof/>
                <w:webHidden/>
              </w:rPr>
              <w:instrText xml:space="preserve"> PAGEREF _Toc166852052 \h </w:instrText>
            </w:r>
            <w:r>
              <w:rPr>
                <w:noProof/>
                <w:webHidden/>
              </w:rPr>
            </w:r>
            <w:r>
              <w:rPr>
                <w:noProof/>
                <w:webHidden/>
              </w:rPr>
              <w:fldChar w:fldCharType="separate"/>
            </w:r>
            <w:r w:rsidR="000E74F5">
              <w:rPr>
                <w:noProof/>
                <w:webHidden/>
              </w:rPr>
              <w:t>4</w:t>
            </w:r>
            <w:r>
              <w:rPr>
                <w:noProof/>
                <w:webHidden/>
              </w:rPr>
              <w:fldChar w:fldCharType="end"/>
            </w:r>
          </w:hyperlink>
        </w:p>
        <w:p w14:paraId="0D9EF0B9" w14:textId="5D815DE7"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53" w:history="1">
            <w:r w:rsidRPr="00BE74D1">
              <w:rPr>
                <w:rStyle w:val="Hyperlink"/>
                <w:noProof/>
              </w:rPr>
              <w:t>Three places to edit M Code</w:t>
            </w:r>
            <w:r>
              <w:rPr>
                <w:noProof/>
                <w:webHidden/>
              </w:rPr>
              <w:tab/>
            </w:r>
            <w:r>
              <w:rPr>
                <w:noProof/>
                <w:webHidden/>
              </w:rPr>
              <w:fldChar w:fldCharType="begin"/>
            </w:r>
            <w:r>
              <w:rPr>
                <w:noProof/>
                <w:webHidden/>
              </w:rPr>
              <w:instrText xml:space="preserve"> PAGEREF _Toc166852053 \h </w:instrText>
            </w:r>
            <w:r>
              <w:rPr>
                <w:noProof/>
                <w:webHidden/>
              </w:rPr>
            </w:r>
            <w:r>
              <w:rPr>
                <w:noProof/>
                <w:webHidden/>
              </w:rPr>
              <w:fldChar w:fldCharType="separate"/>
            </w:r>
            <w:r w:rsidR="000E74F5">
              <w:rPr>
                <w:noProof/>
                <w:webHidden/>
              </w:rPr>
              <w:t>6</w:t>
            </w:r>
            <w:r>
              <w:rPr>
                <w:noProof/>
                <w:webHidden/>
              </w:rPr>
              <w:fldChar w:fldCharType="end"/>
            </w:r>
          </w:hyperlink>
        </w:p>
        <w:p w14:paraId="25859FE8" w14:textId="58CE274F"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54" w:history="1">
            <w:r w:rsidRPr="00BE74D1">
              <w:rPr>
                <w:rStyle w:val="Hyperlink"/>
                <w:noProof/>
              </w:rPr>
              <w:t>Expression</w:t>
            </w:r>
            <w:r>
              <w:rPr>
                <w:noProof/>
                <w:webHidden/>
              </w:rPr>
              <w:tab/>
            </w:r>
            <w:r>
              <w:rPr>
                <w:noProof/>
                <w:webHidden/>
              </w:rPr>
              <w:fldChar w:fldCharType="begin"/>
            </w:r>
            <w:r>
              <w:rPr>
                <w:noProof/>
                <w:webHidden/>
              </w:rPr>
              <w:instrText xml:space="preserve"> PAGEREF _Toc166852054 \h </w:instrText>
            </w:r>
            <w:r>
              <w:rPr>
                <w:noProof/>
                <w:webHidden/>
              </w:rPr>
            </w:r>
            <w:r>
              <w:rPr>
                <w:noProof/>
                <w:webHidden/>
              </w:rPr>
              <w:fldChar w:fldCharType="separate"/>
            </w:r>
            <w:r w:rsidR="000E74F5">
              <w:rPr>
                <w:noProof/>
                <w:webHidden/>
              </w:rPr>
              <w:t>6</w:t>
            </w:r>
            <w:r>
              <w:rPr>
                <w:noProof/>
                <w:webHidden/>
              </w:rPr>
              <w:fldChar w:fldCharType="end"/>
            </w:r>
          </w:hyperlink>
        </w:p>
        <w:p w14:paraId="125451B0" w14:textId="2311EC9C"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55" w:history="1">
            <w:r w:rsidRPr="00BE74D1">
              <w:rPr>
                <w:rStyle w:val="Hyperlink"/>
                <w:noProof/>
              </w:rPr>
              <w:t>M Code Values</w:t>
            </w:r>
            <w:r>
              <w:rPr>
                <w:noProof/>
                <w:webHidden/>
              </w:rPr>
              <w:tab/>
            </w:r>
            <w:r>
              <w:rPr>
                <w:noProof/>
                <w:webHidden/>
              </w:rPr>
              <w:fldChar w:fldCharType="begin"/>
            </w:r>
            <w:r>
              <w:rPr>
                <w:noProof/>
                <w:webHidden/>
              </w:rPr>
              <w:instrText xml:space="preserve"> PAGEREF _Toc166852055 \h </w:instrText>
            </w:r>
            <w:r>
              <w:rPr>
                <w:noProof/>
                <w:webHidden/>
              </w:rPr>
            </w:r>
            <w:r>
              <w:rPr>
                <w:noProof/>
                <w:webHidden/>
              </w:rPr>
              <w:fldChar w:fldCharType="separate"/>
            </w:r>
            <w:r w:rsidR="000E74F5">
              <w:rPr>
                <w:noProof/>
                <w:webHidden/>
              </w:rPr>
              <w:t>7</w:t>
            </w:r>
            <w:r>
              <w:rPr>
                <w:noProof/>
                <w:webHidden/>
              </w:rPr>
              <w:fldChar w:fldCharType="end"/>
            </w:r>
          </w:hyperlink>
        </w:p>
        <w:p w14:paraId="47CE8E93" w14:textId="2B65889D"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56" w:history="1">
            <w:r w:rsidRPr="00BE74D1">
              <w:rPr>
                <w:rStyle w:val="Hyperlink"/>
                <w:noProof/>
              </w:rPr>
              <w:t>Type values and data types</w:t>
            </w:r>
            <w:r>
              <w:rPr>
                <w:noProof/>
                <w:webHidden/>
              </w:rPr>
              <w:tab/>
            </w:r>
            <w:r>
              <w:rPr>
                <w:noProof/>
                <w:webHidden/>
              </w:rPr>
              <w:fldChar w:fldCharType="begin"/>
            </w:r>
            <w:r>
              <w:rPr>
                <w:noProof/>
                <w:webHidden/>
              </w:rPr>
              <w:instrText xml:space="preserve"> PAGEREF _Toc166852056 \h </w:instrText>
            </w:r>
            <w:r>
              <w:rPr>
                <w:noProof/>
                <w:webHidden/>
              </w:rPr>
            </w:r>
            <w:r>
              <w:rPr>
                <w:noProof/>
                <w:webHidden/>
              </w:rPr>
              <w:fldChar w:fldCharType="separate"/>
            </w:r>
            <w:r w:rsidR="000E74F5">
              <w:rPr>
                <w:noProof/>
                <w:webHidden/>
              </w:rPr>
              <w:t>8</w:t>
            </w:r>
            <w:r>
              <w:rPr>
                <w:noProof/>
                <w:webHidden/>
              </w:rPr>
              <w:fldChar w:fldCharType="end"/>
            </w:r>
          </w:hyperlink>
        </w:p>
        <w:p w14:paraId="5A407BBC" w14:textId="5D916460"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57" w:history="1">
            <w:r w:rsidRPr="00BE74D1">
              <w:rPr>
                <w:rStyle w:val="Hyperlink"/>
                <w:noProof/>
              </w:rPr>
              <w:t>Operators, values, and data types</w:t>
            </w:r>
            <w:r>
              <w:rPr>
                <w:noProof/>
                <w:webHidden/>
              </w:rPr>
              <w:tab/>
            </w:r>
            <w:r>
              <w:rPr>
                <w:noProof/>
                <w:webHidden/>
              </w:rPr>
              <w:fldChar w:fldCharType="begin"/>
            </w:r>
            <w:r>
              <w:rPr>
                <w:noProof/>
                <w:webHidden/>
              </w:rPr>
              <w:instrText xml:space="preserve"> PAGEREF _Toc166852057 \h </w:instrText>
            </w:r>
            <w:r>
              <w:rPr>
                <w:noProof/>
                <w:webHidden/>
              </w:rPr>
            </w:r>
            <w:r>
              <w:rPr>
                <w:noProof/>
                <w:webHidden/>
              </w:rPr>
              <w:fldChar w:fldCharType="separate"/>
            </w:r>
            <w:r w:rsidR="000E74F5">
              <w:rPr>
                <w:noProof/>
                <w:webHidden/>
              </w:rPr>
              <w:t>9</w:t>
            </w:r>
            <w:r>
              <w:rPr>
                <w:noProof/>
                <w:webHidden/>
              </w:rPr>
              <w:fldChar w:fldCharType="end"/>
            </w:r>
          </w:hyperlink>
        </w:p>
        <w:p w14:paraId="76D7CF6F" w14:textId="6CE460A1"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58" w:history="1">
            <w:r w:rsidRPr="00BE74D1">
              <w:rPr>
                <w:rStyle w:val="Hyperlink"/>
                <w:noProof/>
              </w:rPr>
              <w:t>Identifiers, Keywords</w:t>
            </w:r>
            <w:r>
              <w:rPr>
                <w:noProof/>
                <w:webHidden/>
              </w:rPr>
              <w:tab/>
            </w:r>
            <w:r>
              <w:rPr>
                <w:noProof/>
                <w:webHidden/>
              </w:rPr>
              <w:fldChar w:fldCharType="begin"/>
            </w:r>
            <w:r>
              <w:rPr>
                <w:noProof/>
                <w:webHidden/>
              </w:rPr>
              <w:instrText xml:space="preserve"> PAGEREF _Toc166852058 \h </w:instrText>
            </w:r>
            <w:r>
              <w:rPr>
                <w:noProof/>
                <w:webHidden/>
              </w:rPr>
            </w:r>
            <w:r>
              <w:rPr>
                <w:noProof/>
                <w:webHidden/>
              </w:rPr>
              <w:fldChar w:fldCharType="separate"/>
            </w:r>
            <w:r w:rsidR="000E74F5">
              <w:rPr>
                <w:noProof/>
                <w:webHidden/>
              </w:rPr>
              <w:t>11</w:t>
            </w:r>
            <w:r>
              <w:rPr>
                <w:noProof/>
                <w:webHidden/>
              </w:rPr>
              <w:fldChar w:fldCharType="end"/>
            </w:r>
          </w:hyperlink>
        </w:p>
        <w:p w14:paraId="503DC3FE" w14:textId="2FD64EA0"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59" w:history="1">
            <w:r w:rsidRPr="00BE74D1">
              <w:rPr>
                <w:rStyle w:val="Hyperlink"/>
                <w:noProof/>
              </w:rPr>
              <w:t>Let expression</w:t>
            </w:r>
            <w:r>
              <w:rPr>
                <w:noProof/>
                <w:webHidden/>
              </w:rPr>
              <w:tab/>
            </w:r>
            <w:r>
              <w:rPr>
                <w:noProof/>
                <w:webHidden/>
              </w:rPr>
              <w:fldChar w:fldCharType="begin"/>
            </w:r>
            <w:r>
              <w:rPr>
                <w:noProof/>
                <w:webHidden/>
              </w:rPr>
              <w:instrText xml:space="preserve"> PAGEREF _Toc166852059 \h </w:instrText>
            </w:r>
            <w:r>
              <w:rPr>
                <w:noProof/>
                <w:webHidden/>
              </w:rPr>
            </w:r>
            <w:r>
              <w:rPr>
                <w:noProof/>
                <w:webHidden/>
              </w:rPr>
              <w:fldChar w:fldCharType="separate"/>
            </w:r>
            <w:r w:rsidR="000E74F5">
              <w:rPr>
                <w:noProof/>
                <w:webHidden/>
              </w:rPr>
              <w:t>12</w:t>
            </w:r>
            <w:r>
              <w:rPr>
                <w:noProof/>
                <w:webHidden/>
              </w:rPr>
              <w:fldChar w:fldCharType="end"/>
            </w:r>
          </w:hyperlink>
        </w:p>
        <w:p w14:paraId="6C94CC0D" w14:textId="64E0BB61"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60" w:history="1">
            <w:r w:rsidRPr="00BE74D1">
              <w:rPr>
                <w:rStyle w:val="Hyperlink"/>
                <w:noProof/>
              </w:rPr>
              <w:t>Null Value</w:t>
            </w:r>
            <w:r>
              <w:rPr>
                <w:noProof/>
                <w:webHidden/>
              </w:rPr>
              <w:tab/>
            </w:r>
            <w:r>
              <w:rPr>
                <w:noProof/>
                <w:webHidden/>
              </w:rPr>
              <w:fldChar w:fldCharType="begin"/>
            </w:r>
            <w:r>
              <w:rPr>
                <w:noProof/>
                <w:webHidden/>
              </w:rPr>
              <w:instrText xml:space="preserve"> PAGEREF _Toc166852060 \h </w:instrText>
            </w:r>
            <w:r>
              <w:rPr>
                <w:noProof/>
                <w:webHidden/>
              </w:rPr>
            </w:r>
            <w:r>
              <w:rPr>
                <w:noProof/>
                <w:webHidden/>
              </w:rPr>
              <w:fldChar w:fldCharType="separate"/>
            </w:r>
            <w:r w:rsidR="000E74F5">
              <w:rPr>
                <w:noProof/>
                <w:webHidden/>
              </w:rPr>
              <w:t>13</w:t>
            </w:r>
            <w:r>
              <w:rPr>
                <w:noProof/>
                <w:webHidden/>
              </w:rPr>
              <w:fldChar w:fldCharType="end"/>
            </w:r>
          </w:hyperlink>
        </w:p>
        <w:p w14:paraId="2364F454" w14:textId="2A6721B8"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61" w:history="1">
            <w:r w:rsidRPr="00BE74D1">
              <w:rPr>
                <w:rStyle w:val="Hyperlink"/>
                <w:noProof/>
              </w:rPr>
              <w:t>Logical values</w:t>
            </w:r>
            <w:r>
              <w:rPr>
                <w:noProof/>
                <w:webHidden/>
              </w:rPr>
              <w:tab/>
            </w:r>
            <w:r>
              <w:rPr>
                <w:noProof/>
                <w:webHidden/>
              </w:rPr>
              <w:fldChar w:fldCharType="begin"/>
            </w:r>
            <w:r>
              <w:rPr>
                <w:noProof/>
                <w:webHidden/>
              </w:rPr>
              <w:instrText xml:space="preserve"> PAGEREF _Toc166852061 \h </w:instrText>
            </w:r>
            <w:r>
              <w:rPr>
                <w:noProof/>
                <w:webHidden/>
              </w:rPr>
            </w:r>
            <w:r>
              <w:rPr>
                <w:noProof/>
                <w:webHidden/>
              </w:rPr>
              <w:fldChar w:fldCharType="separate"/>
            </w:r>
            <w:r w:rsidR="000E74F5">
              <w:rPr>
                <w:noProof/>
                <w:webHidden/>
              </w:rPr>
              <w:t>13</w:t>
            </w:r>
            <w:r>
              <w:rPr>
                <w:noProof/>
                <w:webHidden/>
              </w:rPr>
              <w:fldChar w:fldCharType="end"/>
            </w:r>
          </w:hyperlink>
        </w:p>
        <w:p w14:paraId="72FDF9AD" w14:textId="06708D89"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62" w:history="1">
            <w:r w:rsidRPr="00BE74D1">
              <w:rPr>
                <w:rStyle w:val="Hyperlink"/>
                <w:noProof/>
              </w:rPr>
              <w:t>Text Value</w:t>
            </w:r>
            <w:r>
              <w:rPr>
                <w:noProof/>
                <w:webHidden/>
              </w:rPr>
              <w:tab/>
            </w:r>
            <w:r>
              <w:rPr>
                <w:noProof/>
                <w:webHidden/>
              </w:rPr>
              <w:fldChar w:fldCharType="begin"/>
            </w:r>
            <w:r>
              <w:rPr>
                <w:noProof/>
                <w:webHidden/>
              </w:rPr>
              <w:instrText xml:space="preserve"> PAGEREF _Toc166852062 \h </w:instrText>
            </w:r>
            <w:r>
              <w:rPr>
                <w:noProof/>
                <w:webHidden/>
              </w:rPr>
            </w:r>
            <w:r>
              <w:rPr>
                <w:noProof/>
                <w:webHidden/>
              </w:rPr>
              <w:fldChar w:fldCharType="separate"/>
            </w:r>
            <w:r w:rsidR="000E74F5">
              <w:rPr>
                <w:noProof/>
                <w:webHidden/>
              </w:rPr>
              <w:t>13</w:t>
            </w:r>
            <w:r>
              <w:rPr>
                <w:noProof/>
                <w:webHidden/>
              </w:rPr>
              <w:fldChar w:fldCharType="end"/>
            </w:r>
          </w:hyperlink>
        </w:p>
        <w:p w14:paraId="146066C6" w14:textId="3CD89847"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63" w:history="1">
            <w:r w:rsidRPr="00BE74D1">
              <w:rPr>
                <w:rStyle w:val="Hyperlink"/>
                <w:noProof/>
              </w:rPr>
              <w:t>Number values</w:t>
            </w:r>
            <w:r>
              <w:rPr>
                <w:noProof/>
                <w:webHidden/>
              </w:rPr>
              <w:tab/>
            </w:r>
            <w:r>
              <w:rPr>
                <w:noProof/>
                <w:webHidden/>
              </w:rPr>
              <w:fldChar w:fldCharType="begin"/>
            </w:r>
            <w:r>
              <w:rPr>
                <w:noProof/>
                <w:webHidden/>
              </w:rPr>
              <w:instrText xml:space="preserve"> PAGEREF _Toc166852063 \h </w:instrText>
            </w:r>
            <w:r>
              <w:rPr>
                <w:noProof/>
                <w:webHidden/>
              </w:rPr>
            </w:r>
            <w:r>
              <w:rPr>
                <w:noProof/>
                <w:webHidden/>
              </w:rPr>
              <w:fldChar w:fldCharType="separate"/>
            </w:r>
            <w:r w:rsidR="000E74F5">
              <w:rPr>
                <w:noProof/>
                <w:webHidden/>
              </w:rPr>
              <w:t>14</w:t>
            </w:r>
            <w:r>
              <w:rPr>
                <w:noProof/>
                <w:webHidden/>
              </w:rPr>
              <w:fldChar w:fldCharType="end"/>
            </w:r>
          </w:hyperlink>
        </w:p>
        <w:p w14:paraId="51537665" w14:textId="03D0CD0E"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64" w:history="1">
            <w:r w:rsidRPr="00BE74D1">
              <w:rPr>
                <w:rStyle w:val="Hyperlink"/>
                <w:noProof/>
              </w:rPr>
              <w:t>Date, Time, Datetime, Datetimezone and Duration</w:t>
            </w:r>
            <w:r>
              <w:rPr>
                <w:noProof/>
                <w:webHidden/>
              </w:rPr>
              <w:tab/>
            </w:r>
            <w:r>
              <w:rPr>
                <w:noProof/>
                <w:webHidden/>
              </w:rPr>
              <w:fldChar w:fldCharType="begin"/>
            </w:r>
            <w:r>
              <w:rPr>
                <w:noProof/>
                <w:webHidden/>
              </w:rPr>
              <w:instrText xml:space="preserve"> PAGEREF _Toc166852064 \h </w:instrText>
            </w:r>
            <w:r>
              <w:rPr>
                <w:noProof/>
                <w:webHidden/>
              </w:rPr>
            </w:r>
            <w:r>
              <w:rPr>
                <w:noProof/>
                <w:webHidden/>
              </w:rPr>
              <w:fldChar w:fldCharType="separate"/>
            </w:r>
            <w:r w:rsidR="000E74F5">
              <w:rPr>
                <w:noProof/>
                <w:webHidden/>
              </w:rPr>
              <w:t>15</w:t>
            </w:r>
            <w:r>
              <w:rPr>
                <w:noProof/>
                <w:webHidden/>
              </w:rPr>
              <w:fldChar w:fldCharType="end"/>
            </w:r>
          </w:hyperlink>
        </w:p>
        <w:p w14:paraId="09F1F0F0" w14:textId="3C480926" w:rsidR="00DD1CBF" w:rsidRDefault="00DD1CBF">
          <w:pPr>
            <w:pStyle w:val="TOC3"/>
            <w:tabs>
              <w:tab w:val="right" w:leader="dot" w:pos="10790"/>
            </w:tabs>
            <w:rPr>
              <w:rFonts w:asciiTheme="minorHAnsi" w:eastAsiaTheme="minorEastAsia" w:hAnsiTheme="minorHAnsi" w:cstheme="minorBidi"/>
              <w:noProof/>
              <w:kern w:val="2"/>
              <w:sz w:val="24"/>
              <w:szCs w:val="24"/>
              <w14:ligatures w14:val="standardContextual"/>
            </w:rPr>
          </w:pPr>
          <w:hyperlink w:anchor="_Toc166852065" w:history="1">
            <w:r w:rsidRPr="00BE74D1">
              <w:rPr>
                <w:rStyle w:val="Hyperlink"/>
                <w:noProof/>
              </w:rPr>
              <w:t>Duration value</w:t>
            </w:r>
            <w:r>
              <w:rPr>
                <w:noProof/>
                <w:webHidden/>
              </w:rPr>
              <w:tab/>
            </w:r>
            <w:r>
              <w:rPr>
                <w:noProof/>
                <w:webHidden/>
              </w:rPr>
              <w:fldChar w:fldCharType="begin"/>
            </w:r>
            <w:r>
              <w:rPr>
                <w:noProof/>
                <w:webHidden/>
              </w:rPr>
              <w:instrText xml:space="preserve"> PAGEREF _Toc166852065 \h </w:instrText>
            </w:r>
            <w:r>
              <w:rPr>
                <w:noProof/>
                <w:webHidden/>
              </w:rPr>
            </w:r>
            <w:r>
              <w:rPr>
                <w:noProof/>
                <w:webHidden/>
              </w:rPr>
              <w:fldChar w:fldCharType="separate"/>
            </w:r>
            <w:r w:rsidR="000E74F5">
              <w:rPr>
                <w:noProof/>
                <w:webHidden/>
              </w:rPr>
              <w:t>15</w:t>
            </w:r>
            <w:r>
              <w:rPr>
                <w:noProof/>
                <w:webHidden/>
              </w:rPr>
              <w:fldChar w:fldCharType="end"/>
            </w:r>
          </w:hyperlink>
        </w:p>
        <w:p w14:paraId="21B4DE69" w14:textId="68D27CFA" w:rsidR="00DD1CBF" w:rsidRDefault="00DD1CBF">
          <w:pPr>
            <w:pStyle w:val="TOC3"/>
            <w:tabs>
              <w:tab w:val="right" w:leader="dot" w:pos="10790"/>
            </w:tabs>
            <w:rPr>
              <w:rFonts w:asciiTheme="minorHAnsi" w:eastAsiaTheme="minorEastAsia" w:hAnsiTheme="minorHAnsi" w:cstheme="minorBidi"/>
              <w:noProof/>
              <w:kern w:val="2"/>
              <w:sz w:val="24"/>
              <w:szCs w:val="24"/>
              <w14:ligatures w14:val="standardContextual"/>
            </w:rPr>
          </w:pPr>
          <w:hyperlink w:anchor="_Toc166852066" w:history="1">
            <w:r w:rsidRPr="00BE74D1">
              <w:rPr>
                <w:rStyle w:val="Hyperlink"/>
                <w:noProof/>
              </w:rPr>
              <w:t>Date value</w:t>
            </w:r>
            <w:r>
              <w:rPr>
                <w:noProof/>
                <w:webHidden/>
              </w:rPr>
              <w:tab/>
            </w:r>
            <w:r>
              <w:rPr>
                <w:noProof/>
                <w:webHidden/>
              </w:rPr>
              <w:fldChar w:fldCharType="begin"/>
            </w:r>
            <w:r>
              <w:rPr>
                <w:noProof/>
                <w:webHidden/>
              </w:rPr>
              <w:instrText xml:space="preserve"> PAGEREF _Toc166852066 \h </w:instrText>
            </w:r>
            <w:r>
              <w:rPr>
                <w:noProof/>
                <w:webHidden/>
              </w:rPr>
            </w:r>
            <w:r>
              <w:rPr>
                <w:noProof/>
                <w:webHidden/>
              </w:rPr>
              <w:fldChar w:fldCharType="separate"/>
            </w:r>
            <w:r w:rsidR="000E74F5">
              <w:rPr>
                <w:noProof/>
                <w:webHidden/>
              </w:rPr>
              <w:t>16</w:t>
            </w:r>
            <w:r>
              <w:rPr>
                <w:noProof/>
                <w:webHidden/>
              </w:rPr>
              <w:fldChar w:fldCharType="end"/>
            </w:r>
          </w:hyperlink>
        </w:p>
        <w:p w14:paraId="32C536F7" w14:textId="2F276283" w:rsidR="00DD1CBF" w:rsidRDefault="00DD1CBF">
          <w:pPr>
            <w:pStyle w:val="TOC3"/>
            <w:tabs>
              <w:tab w:val="right" w:leader="dot" w:pos="10790"/>
            </w:tabs>
            <w:rPr>
              <w:rFonts w:asciiTheme="minorHAnsi" w:eastAsiaTheme="minorEastAsia" w:hAnsiTheme="minorHAnsi" w:cstheme="minorBidi"/>
              <w:noProof/>
              <w:kern w:val="2"/>
              <w:sz w:val="24"/>
              <w:szCs w:val="24"/>
              <w14:ligatures w14:val="standardContextual"/>
            </w:rPr>
          </w:pPr>
          <w:hyperlink w:anchor="_Toc166852067" w:history="1">
            <w:r w:rsidRPr="00BE74D1">
              <w:rPr>
                <w:rStyle w:val="Hyperlink"/>
                <w:noProof/>
              </w:rPr>
              <w:t>Time value</w:t>
            </w:r>
            <w:r>
              <w:rPr>
                <w:noProof/>
                <w:webHidden/>
              </w:rPr>
              <w:tab/>
            </w:r>
            <w:r>
              <w:rPr>
                <w:noProof/>
                <w:webHidden/>
              </w:rPr>
              <w:fldChar w:fldCharType="begin"/>
            </w:r>
            <w:r>
              <w:rPr>
                <w:noProof/>
                <w:webHidden/>
              </w:rPr>
              <w:instrText xml:space="preserve"> PAGEREF _Toc166852067 \h </w:instrText>
            </w:r>
            <w:r>
              <w:rPr>
                <w:noProof/>
                <w:webHidden/>
              </w:rPr>
            </w:r>
            <w:r>
              <w:rPr>
                <w:noProof/>
                <w:webHidden/>
              </w:rPr>
              <w:fldChar w:fldCharType="separate"/>
            </w:r>
            <w:r w:rsidR="000E74F5">
              <w:rPr>
                <w:noProof/>
                <w:webHidden/>
              </w:rPr>
              <w:t>18</w:t>
            </w:r>
            <w:r>
              <w:rPr>
                <w:noProof/>
                <w:webHidden/>
              </w:rPr>
              <w:fldChar w:fldCharType="end"/>
            </w:r>
          </w:hyperlink>
        </w:p>
        <w:p w14:paraId="52DA6CE2" w14:textId="7B899BA3" w:rsidR="00DD1CBF" w:rsidRDefault="00DD1CBF">
          <w:pPr>
            <w:pStyle w:val="TOC3"/>
            <w:tabs>
              <w:tab w:val="right" w:leader="dot" w:pos="10790"/>
            </w:tabs>
            <w:rPr>
              <w:rFonts w:asciiTheme="minorHAnsi" w:eastAsiaTheme="minorEastAsia" w:hAnsiTheme="minorHAnsi" w:cstheme="minorBidi"/>
              <w:noProof/>
              <w:kern w:val="2"/>
              <w:sz w:val="24"/>
              <w:szCs w:val="24"/>
              <w14:ligatures w14:val="standardContextual"/>
            </w:rPr>
          </w:pPr>
          <w:hyperlink w:anchor="_Toc166852068" w:history="1">
            <w:r w:rsidRPr="00BE74D1">
              <w:rPr>
                <w:rStyle w:val="Hyperlink"/>
                <w:noProof/>
              </w:rPr>
              <w:t>Datetime value</w:t>
            </w:r>
            <w:r>
              <w:rPr>
                <w:noProof/>
                <w:webHidden/>
              </w:rPr>
              <w:tab/>
            </w:r>
            <w:r>
              <w:rPr>
                <w:noProof/>
                <w:webHidden/>
              </w:rPr>
              <w:fldChar w:fldCharType="begin"/>
            </w:r>
            <w:r>
              <w:rPr>
                <w:noProof/>
                <w:webHidden/>
              </w:rPr>
              <w:instrText xml:space="preserve"> PAGEREF _Toc166852068 \h </w:instrText>
            </w:r>
            <w:r>
              <w:rPr>
                <w:noProof/>
                <w:webHidden/>
              </w:rPr>
            </w:r>
            <w:r>
              <w:rPr>
                <w:noProof/>
                <w:webHidden/>
              </w:rPr>
              <w:fldChar w:fldCharType="separate"/>
            </w:r>
            <w:r w:rsidR="000E74F5">
              <w:rPr>
                <w:noProof/>
                <w:webHidden/>
              </w:rPr>
              <w:t>19</w:t>
            </w:r>
            <w:r>
              <w:rPr>
                <w:noProof/>
                <w:webHidden/>
              </w:rPr>
              <w:fldChar w:fldCharType="end"/>
            </w:r>
          </w:hyperlink>
        </w:p>
        <w:p w14:paraId="208FFB10" w14:textId="3DBF9043" w:rsidR="00DD1CBF" w:rsidRDefault="00DD1CBF">
          <w:pPr>
            <w:pStyle w:val="TOC3"/>
            <w:tabs>
              <w:tab w:val="right" w:leader="dot" w:pos="10790"/>
            </w:tabs>
            <w:rPr>
              <w:rFonts w:asciiTheme="minorHAnsi" w:eastAsiaTheme="minorEastAsia" w:hAnsiTheme="minorHAnsi" w:cstheme="minorBidi"/>
              <w:noProof/>
              <w:kern w:val="2"/>
              <w:sz w:val="24"/>
              <w:szCs w:val="24"/>
              <w14:ligatures w14:val="standardContextual"/>
            </w:rPr>
          </w:pPr>
          <w:hyperlink w:anchor="_Toc166852069" w:history="1">
            <w:r w:rsidRPr="00BE74D1">
              <w:rPr>
                <w:rStyle w:val="Hyperlink"/>
                <w:noProof/>
              </w:rPr>
              <w:t>Datetimezone value</w:t>
            </w:r>
            <w:r>
              <w:rPr>
                <w:noProof/>
                <w:webHidden/>
              </w:rPr>
              <w:tab/>
            </w:r>
            <w:r>
              <w:rPr>
                <w:noProof/>
                <w:webHidden/>
              </w:rPr>
              <w:fldChar w:fldCharType="begin"/>
            </w:r>
            <w:r>
              <w:rPr>
                <w:noProof/>
                <w:webHidden/>
              </w:rPr>
              <w:instrText xml:space="preserve"> PAGEREF _Toc166852069 \h </w:instrText>
            </w:r>
            <w:r>
              <w:rPr>
                <w:noProof/>
                <w:webHidden/>
              </w:rPr>
            </w:r>
            <w:r>
              <w:rPr>
                <w:noProof/>
                <w:webHidden/>
              </w:rPr>
              <w:fldChar w:fldCharType="separate"/>
            </w:r>
            <w:r w:rsidR="000E74F5">
              <w:rPr>
                <w:noProof/>
                <w:webHidden/>
              </w:rPr>
              <w:t>20</w:t>
            </w:r>
            <w:r>
              <w:rPr>
                <w:noProof/>
                <w:webHidden/>
              </w:rPr>
              <w:fldChar w:fldCharType="end"/>
            </w:r>
          </w:hyperlink>
        </w:p>
        <w:p w14:paraId="4E9F49F0" w14:textId="2F930A4B"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70" w:history="1">
            <w:r w:rsidRPr="00BE74D1">
              <w:rPr>
                <w:rStyle w:val="Hyperlink"/>
                <w:noProof/>
              </w:rPr>
              <w:t>Tables, records, and lists</w:t>
            </w:r>
            <w:r>
              <w:rPr>
                <w:noProof/>
                <w:webHidden/>
              </w:rPr>
              <w:tab/>
            </w:r>
            <w:r>
              <w:rPr>
                <w:noProof/>
                <w:webHidden/>
              </w:rPr>
              <w:fldChar w:fldCharType="begin"/>
            </w:r>
            <w:r>
              <w:rPr>
                <w:noProof/>
                <w:webHidden/>
              </w:rPr>
              <w:instrText xml:space="preserve"> PAGEREF _Toc166852070 \h </w:instrText>
            </w:r>
            <w:r>
              <w:rPr>
                <w:noProof/>
                <w:webHidden/>
              </w:rPr>
            </w:r>
            <w:r>
              <w:rPr>
                <w:noProof/>
                <w:webHidden/>
              </w:rPr>
              <w:fldChar w:fldCharType="separate"/>
            </w:r>
            <w:r w:rsidR="000E74F5">
              <w:rPr>
                <w:noProof/>
                <w:webHidden/>
              </w:rPr>
              <w:t>21</w:t>
            </w:r>
            <w:r>
              <w:rPr>
                <w:noProof/>
                <w:webHidden/>
              </w:rPr>
              <w:fldChar w:fldCharType="end"/>
            </w:r>
          </w:hyperlink>
        </w:p>
        <w:p w14:paraId="4FE44DB5" w14:textId="607A876D"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71" w:history="1">
            <w:r w:rsidRPr="00BE74D1">
              <w:rPr>
                <w:rStyle w:val="Hyperlink"/>
                <w:noProof/>
              </w:rPr>
              <w:t>List value</w:t>
            </w:r>
            <w:r>
              <w:rPr>
                <w:noProof/>
                <w:webHidden/>
              </w:rPr>
              <w:tab/>
            </w:r>
            <w:r>
              <w:rPr>
                <w:noProof/>
                <w:webHidden/>
              </w:rPr>
              <w:fldChar w:fldCharType="begin"/>
            </w:r>
            <w:r>
              <w:rPr>
                <w:noProof/>
                <w:webHidden/>
              </w:rPr>
              <w:instrText xml:space="preserve"> PAGEREF _Toc166852071 \h </w:instrText>
            </w:r>
            <w:r>
              <w:rPr>
                <w:noProof/>
                <w:webHidden/>
              </w:rPr>
            </w:r>
            <w:r>
              <w:rPr>
                <w:noProof/>
                <w:webHidden/>
              </w:rPr>
              <w:fldChar w:fldCharType="separate"/>
            </w:r>
            <w:r w:rsidR="000E74F5">
              <w:rPr>
                <w:noProof/>
                <w:webHidden/>
              </w:rPr>
              <w:t>21</w:t>
            </w:r>
            <w:r>
              <w:rPr>
                <w:noProof/>
                <w:webHidden/>
              </w:rPr>
              <w:fldChar w:fldCharType="end"/>
            </w:r>
          </w:hyperlink>
        </w:p>
        <w:p w14:paraId="04860A93" w14:textId="3D42364D"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72" w:history="1">
            <w:r w:rsidRPr="00BE74D1">
              <w:rPr>
                <w:rStyle w:val="Hyperlink"/>
                <w:noProof/>
              </w:rPr>
              <w:t>Record value</w:t>
            </w:r>
            <w:r>
              <w:rPr>
                <w:noProof/>
                <w:webHidden/>
              </w:rPr>
              <w:tab/>
            </w:r>
            <w:r>
              <w:rPr>
                <w:noProof/>
                <w:webHidden/>
              </w:rPr>
              <w:fldChar w:fldCharType="begin"/>
            </w:r>
            <w:r>
              <w:rPr>
                <w:noProof/>
                <w:webHidden/>
              </w:rPr>
              <w:instrText xml:space="preserve"> PAGEREF _Toc166852072 \h </w:instrText>
            </w:r>
            <w:r>
              <w:rPr>
                <w:noProof/>
                <w:webHidden/>
              </w:rPr>
            </w:r>
            <w:r>
              <w:rPr>
                <w:noProof/>
                <w:webHidden/>
              </w:rPr>
              <w:fldChar w:fldCharType="separate"/>
            </w:r>
            <w:r w:rsidR="000E74F5">
              <w:rPr>
                <w:noProof/>
                <w:webHidden/>
              </w:rPr>
              <w:t>22</w:t>
            </w:r>
            <w:r>
              <w:rPr>
                <w:noProof/>
                <w:webHidden/>
              </w:rPr>
              <w:fldChar w:fldCharType="end"/>
            </w:r>
          </w:hyperlink>
        </w:p>
        <w:p w14:paraId="25505982" w14:textId="5712D48B"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73" w:history="1">
            <w:r w:rsidRPr="00BE74D1">
              <w:rPr>
                <w:rStyle w:val="Hyperlink"/>
                <w:noProof/>
              </w:rPr>
              <w:t>Table value</w:t>
            </w:r>
            <w:r>
              <w:rPr>
                <w:noProof/>
                <w:webHidden/>
              </w:rPr>
              <w:tab/>
            </w:r>
            <w:r>
              <w:rPr>
                <w:noProof/>
                <w:webHidden/>
              </w:rPr>
              <w:fldChar w:fldCharType="begin"/>
            </w:r>
            <w:r>
              <w:rPr>
                <w:noProof/>
                <w:webHidden/>
              </w:rPr>
              <w:instrText xml:space="preserve"> PAGEREF _Toc166852073 \h </w:instrText>
            </w:r>
            <w:r>
              <w:rPr>
                <w:noProof/>
                <w:webHidden/>
              </w:rPr>
            </w:r>
            <w:r>
              <w:rPr>
                <w:noProof/>
                <w:webHidden/>
              </w:rPr>
              <w:fldChar w:fldCharType="separate"/>
            </w:r>
            <w:r w:rsidR="000E74F5">
              <w:rPr>
                <w:noProof/>
                <w:webHidden/>
              </w:rPr>
              <w:t>22</w:t>
            </w:r>
            <w:r>
              <w:rPr>
                <w:noProof/>
                <w:webHidden/>
              </w:rPr>
              <w:fldChar w:fldCharType="end"/>
            </w:r>
          </w:hyperlink>
        </w:p>
        <w:p w14:paraId="16869B3C" w14:textId="67F78D95"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74" w:history="1">
            <w:r w:rsidRPr="00BE74D1">
              <w:rPr>
                <w:rStyle w:val="Hyperlink"/>
                <w:noProof/>
              </w:rPr>
              <w:t>Binary value</w:t>
            </w:r>
            <w:r>
              <w:rPr>
                <w:noProof/>
                <w:webHidden/>
              </w:rPr>
              <w:tab/>
            </w:r>
            <w:r>
              <w:rPr>
                <w:noProof/>
                <w:webHidden/>
              </w:rPr>
              <w:fldChar w:fldCharType="begin"/>
            </w:r>
            <w:r>
              <w:rPr>
                <w:noProof/>
                <w:webHidden/>
              </w:rPr>
              <w:instrText xml:space="preserve"> PAGEREF _Toc166852074 \h </w:instrText>
            </w:r>
            <w:r>
              <w:rPr>
                <w:noProof/>
                <w:webHidden/>
              </w:rPr>
            </w:r>
            <w:r>
              <w:rPr>
                <w:noProof/>
                <w:webHidden/>
              </w:rPr>
              <w:fldChar w:fldCharType="separate"/>
            </w:r>
            <w:r w:rsidR="000E74F5">
              <w:rPr>
                <w:noProof/>
                <w:webHidden/>
              </w:rPr>
              <w:t>23</w:t>
            </w:r>
            <w:r>
              <w:rPr>
                <w:noProof/>
                <w:webHidden/>
              </w:rPr>
              <w:fldChar w:fldCharType="end"/>
            </w:r>
          </w:hyperlink>
        </w:p>
        <w:p w14:paraId="44FDF974" w14:textId="4A87E273"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75" w:history="1">
            <w:r w:rsidRPr="00BE74D1">
              <w:rPr>
                <w:rStyle w:val="Hyperlink"/>
                <w:noProof/>
              </w:rPr>
              <w:t>M Code Lookup Formulas</w:t>
            </w:r>
            <w:r>
              <w:rPr>
                <w:noProof/>
                <w:webHidden/>
              </w:rPr>
              <w:tab/>
            </w:r>
            <w:r>
              <w:rPr>
                <w:noProof/>
                <w:webHidden/>
              </w:rPr>
              <w:fldChar w:fldCharType="begin"/>
            </w:r>
            <w:r>
              <w:rPr>
                <w:noProof/>
                <w:webHidden/>
              </w:rPr>
              <w:instrText xml:space="preserve"> PAGEREF _Toc166852075 \h </w:instrText>
            </w:r>
            <w:r>
              <w:rPr>
                <w:noProof/>
                <w:webHidden/>
              </w:rPr>
            </w:r>
            <w:r>
              <w:rPr>
                <w:noProof/>
                <w:webHidden/>
              </w:rPr>
              <w:fldChar w:fldCharType="separate"/>
            </w:r>
            <w:r w:rsidR="000E74F5">
              <w:rPr>
                <w:noProof/>
                <w:webHidden/>
              </w:rPr>
              <w:t>24</w:t>
            </w:r>
            <w:r>
              <w:rPr>
                <w:noProof/>
                <w:webHidden/>
              </w:rPr>
              <w:fldChar w:fldCharType="end"/>
            </w:r>
          </w:hyperlink>
        </w:p>
        <w:p w14:paraId="5E57BADE" w14:textId="62A33C15"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76" w:history="1">
            <w:r w:rsidRPr="00BE74D1">
              <w:rPr>
                <w:rStyle w:val="Hyperlink"/>
                <w:noProof/>
              </w:rPr>
              <w:t>Rules for row index lookup</w:t>
            </w:r>
            <w:r>
              <w:rPr>
                <w:noProof/>
                <w:webHidden/>
              </w:rPr>
              <w:tab/>
            </w:r>
            <w:r>
              <w:rPr>
                <w:noProof/>
                <w:webHidden/>
              </w:rPr>
              <w:fldChar w:fldCharType="begin"/>
            </w:r>
            <w:r>
              <w:rPr>
                <w:noProof/>
                <w:webHidden/>
              </w:rPr>
              <w:instrText xml:space="preserve"> PAGEREF _Toc166852076 \h </w:instrText>
            </w:r>
            <w:r>
              <w:rPr>
                <w:noProof/>
                <w:webHidden/>
              </w:rPr>
            </w:r>
            <w:r>
              <w:rPr>
                <w:noProof/>
                <w:webHidden/>
              </w:rPr>
              <w:fldChar w:fldCharType="separate"/>
            </w:r>
            <w:r w:rsidR="000E74F5">
              <w:rPr>
                <w:noProof/>
                <w:webHidden/>
              </w:rPr>
              <w:t>26</w:t>
            </w:r>
            <w:r>
              <w:rPr>
                <w:noProof/>
                <w:webHidden/>
              </w:rPr>
              <w:fldChar w:fldCharType="end"/>
            </w:r>
          </w:hyperlink>
        </w:p>
        <w:p w14:paraId="66A8CDC8" w14:textId="0D6BDC29"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77" w:history="1">
            <w:r w:rsidRPr="00BE74D1">
              <w:rPr>
                <w:rStyle w:val="Hyperlink"/>
                <w:noProof/>
              </w:rPr>
              <w:t>Rules for key match lookup:</w:t>
            </w:r>
            <w:r>
              <w:rPr>
                <w:noProof/>
                <w:webHidden/>
              </w:rPr>
              <w:tab/>
            </w:r>
            <w:r>
              <w:rPr>
                <w:noProof/>
                <w:webHidden/>
              </w:rPr>
              <w:fldChar w:fldCharType="begin"/>
            </w:r>
            <w:r>
              <w:rPr>
                <w:noProof/>
                <w:webHidden/>
              </w:rPr>
              <w:instrText xml:space="preserve"> PAGEREF _Toc166852077 \h </w:instrText>
            </w:r>
            <w:r>
              <w:rPr>
                <w:noProof/>
                <w:webHidden/>
              </w:rPr>
            </w:r>
            <w:r>
              <w:rPr>
                <w:noProof/>
                <w:webHidden/>
              </w:rPr>
              <w:fldChar w:fldCharType="separate"/>
            </w:r>
            <w:r w:rsidR="000E74F5">
              <w:rPr>
                <w:noProof/>
                <w:webHidden/>
              </w:rPr>
              <w:t>26</w:t>
            </w:r>
            <w:r>
              <w:rPr>
                <w:noProof/>
                <w:webHidden/>
              </w:rPr>
              <w:fldChar w:fldCharType="end"/>
            </w:r>
          </w:hyperlink>
        </w:p>
        <w:p w14:paraId="74EB6A83" w14:textId="0C478060"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78" w:history="1">
            <w:r w:rsidRPr="00BE74D1">
              <w:rPr>
                <w:rStyle w:val="Hyperlink"/>
                <w:noProof/>
              </w:rPr>
              <w:t>Drill Down, lookup formulas and primary keys</w:t>
            </w:r>
            <w:r>
              <w:rPr>
                <w:noProof/>
                <w:webHidden/>
              </w:rPr>
              <w:tab/>
            </w:r>
            <w:r>
              <w:rPr>
                <w:noProof/>
                <w:webHidden/>
              </w:rPr>
              <w:fldChar w:fldCharType="begin"/>
            </w:r>
            <w:r>
              <w:rPr>
                <w:noProof/>
                <w:webHidden/>
              </w:rPr>
              <w:instrText xml:space="preserve"> PAGEREF _Toc166852078 \h </w:instrText>
            </w:r>
            <w:r>
              <w:rPr>
                <w:noProof/>
                <w:webHidden/>
              </w:rPr>
            </w:r>
            <w:r>
              <w:rPr>
                <w:noProof/>
                <w:webHidden/>
              </w:rPr>
              <w:fldChar w:fldCharType="separate"/>
            </w:r>
            <w:r w:rsidR="000E74F5">
              <w:rPr>
                <w:noProof/>
                <w:webHidden/>
              </w:rPr>
              <w:t>28</w:t>
            </w:r>
            <w:r>
              <w:rPr>
                <w:noProof/>
                <w:webHidden/>
              </w:rPr>
              <w:fldChar w:fldCharType="end"/>
            </w:r>
          </w:hyperlink>
        </w:p>
        <w:p w14:paraId="06622346" w14:textId="69A1AC4B"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79" w:history="1">
            <w:r w:rsidRPr="00BE74D1">
              <w:rPr>
                <w:rStyle w:val="Hyperlink"/>
                <w:noProof/>
              </w:rPr>
              <w:t>Approximate match lookup</w:t>
            </w:r>
            <w:r>
              <w:rPr>
                <w:noProof/>
                <w:webHidden/>
              </w:rPr>
              <w:tab/>
            </w:r>
            <w:r>
              <w:rPr>
                <w:noProof/>
                <w:webHidden/>
              </w:rPr>
              <w:fldChar w:fldCharType="begin"/>
            </w:r>
            <w:r>
              <w:rPr>
                <w:noProof/>
                <w:webHidden/>
              </w:rPr>
              <w:instrText xml:space="preserve"> PAGEREF _Toc166852079 \h </w:instrText>
            </w:r>
            <w:r>
              <w:rPr>
                <w:noProof/>
                <w:webHidden/>
              </w:rPr>
            </w:r>
            <w:r>
              <w:rPr>
                <w:noProof/>
                <w:webHidden/>
              </w:rPr>
              <w:fldChar w:fldCharType="separate"/>
            </w:r>
            <w:r w:rsidR="000E74F5">
              <w:rPr>
                <w:noProof/>
                <w:webHidden/>
              </w:rPr>
              <w:t>42</w:t>
            </w:r>
            <w:r>
              <w:rPr>
                <w:noProof/>
                <w:webHidden/>
              </w:rPr>
              <w:fldChar w:fldCharType="end"/>
            </w:r>
          </w:hyperlink>
        </w:p>
        <w:p w14:paraId="7DEFD552" w14:textId="28262DA5"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80" w:history="1">
            <w:r w:rsidRPr="00BE74D1">
              <w:rPr>
                <w:rStyle w:val="Hyperlink"/>
                <w:noProof/>
              </w:rPr>
              <w:t>Table.Buffer function</w:t>
            </w:r>
            <w:r>
              <w:rPr>
                <w:noProof/>
                <w:webHidden/>
              </w:rPr>
              <w:tab/>
            </w:r>
            <w:r>
              <w:rPr>
                <w:noProof/>
                <w:webHidden/>
              </w:rPr>
              <w:fldChar w:fldCharType="begin"/>
            </w:r>
            <w:r>
              <w:rPr>
                <w:noProof/>
                <w:webHidden/>
              </w:rPr>
              <w:instrText xml:space="preserve"> PAGEREF _Toc166852080 \h </w:instrText>
            </w:r>
            <w:r>
              <w:rPr>
                <w:noProof/>
                <w:webHidden/>
              </w:rPr>
            </w:r>
            <w:r>
              <w:rPr>
                <w:noProof/>
                <w:webHidden/>
              </w:rPr>
              <w:fldChar w:fldCharType="separate"/>
            </w:r>
            <w:r w:rsidR="000E74F5">
              <w:rPr>
                <w:noProof/>
                <w:webHidden/>
              </w:rPr>
              <w:t>42</w:t>
            </w:r>
            <w:r>
              <w:rPr>
                <w:noProof/>
                <w:webHidden/>
              </w:rPr>
              <w:fldChar w:fldCharType="end"/>
            </w:r>
          </w:hyperlink>
        </w:p>
        <w:p w14:paraId="74D7A106" w14:textId="53120F1F"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81" w:history="1">
            <w:r w:rsidRPr="00BE74D1">
              <w:rPr>
                <w:rStyle w:val="Hyperlink"/>
                <w:noProof/>
              </w:rPr>
              <w:t>Join operations used by Merge feature</w:t>
            </w:r>
            <w:r>
              <w:rPr>
                <w:noProof/>
                <w:webHidden/>
              </w:rPr>
              <w:tab/>
            </w:r>
            <w:r>
              <w:rPr>
                <w:noProof/>
                <w:webHidden/>
              </w:rPr>
              <w:fldChar w:fldCharType="begin"/>
            </w:r>
            <w:r>
              <w:rPr>
                <w:noProof/>
                <w:webHidden/>
              </w:rPr>
              <w:instrText xml:space="preserve"> PAGEREF _Toc166852081 \h </w:instrText>
            </w:r>
            <w:r>
              <w:rPr>
                <w:noProof/>
                <w:webHidden/>
              </w:rPr>
            </w:r>
            <w:r>
              <w:rPr>
                <w:noProof/>
                <w:webHidden/>
              </w:rPr>
              <w:fldChar w:fldCharType="separate"/>
            </w:r>
            <w:r w:rsidR="000E74F5">
              <w:rPr>
                <w:noProof/>
                <w:webHidden/>
              </w:rPr>
              <w:t>29</w:t>
            </w:r>
            <w:r>
              <w:rPr>
                <w:noProof/>
                <w:webHidden/>
              </w:rPr>
              <w:fldChar w:fldCharType="end"/>
            </w:r>
          </w:hyperlink>
        </w:p>
        <w:p w14:paraId="0F49554C" w14:textId="4A35CDB8"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82" w:history="1">
            <w:r w:rsidRPr="00BE74D1">
              <w:rPr>
                <w:rStyle w:val="Hyperlink"/>
                <w:noProof/>
              </w:rPr>
              <w:t>Custom function value</w:t>
            </w:r>
            <w:r>
              <w:rPr>
                <w:noProof/>
                <w:webHidden/>
              </w:rPr>
              <w:tab/>
            </w:r>
            <w:r>
              <w:rPr>
                <w:noProof/>
                <w:webHidden/>
              </w:rPr>
              <w:fldChar w:fldCharType="begin"/>
            </w:r>
            <w:r>
              <w:rPr>
                <w:noProof/>
                <w:webHidden/>
              </w:rPr>
              <w:instrText xml:space="preserve"> PAGEREF _Toc166852082 \h </w:instrText>
            </w:r>
            <w:r>
              <w:rPr>
                <w:noProof/>
                <w:webHidden/>
              </w:rPr>
            </w:r>
            <w:r>
              <w:rPr>
                <w:noProof/>
                <w:webHidden/>
              </w:rPr>
              <w:fldChar w:fldCharType="separate"/>
            </w:r>
            <w:r w:rsidR="000E74F5">
              <w:rPr>
                <w:noProof/>
                <w:webHidden/>
              </w:rPr>
              <w:t>31</w:t>
            </w:r>
            <w:r>
              <w:rPr>
                <w:noProof/>
                <w:webHidden/>
              </w:rPr>
              <w:fldChar w:fldCharType="end"/>
            </w:r>
          </w:hyperlink>
        </w:p>
        <w:p w14:paraId="0B5A10AA" w14:textId="67BD4485"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83" w:history="1">
            <w:r w:rsidRPr="00BE74D1">
              <w:rPr>
                <w:rStyle w:val="Hyperlink"/>
                <w:noProof/>
              </w:rPr>
              <w:t>Each and underscore to create custom functions</w:t>
            </w:r>
            <w:r>
              <w:rPr>
                <w:noProof/>
                <w:webHidden/>
              </w:rPr>
              <w:tab/>
            </w:r>
            <w:r>
              <w:rPr>
                <w:noProof/>
                <w:webHidden/>
              </w:rPr>
              <w:fldChar w:fldCharType="begin"/>
            </w:r>
            <w:r>
              <w:rPr>
                <w:noProof/>
                <w:webHidden/>
              </w:rPr>
              <w:instrText xml:space="preserve"> PAGEREF _Toc166852083 \h </w:instrText>
            </w:r>
            <w:r>
              <w:rPr>
                <w:noProof/>
                <w:webHidden/>
              </w:rPr>
            </w:r>
            <w:r>
              <w:rPr>
                <w:noProof/>
                <w:webHidden/>
              </w:rPr>
              <w:fldChar w:fldCharType="separate"/>
            </w:r>
            <w:r w:rsidR="000E74F5">
              <w:rPr>
                <w:noProof/>
                <w:webHidden/>
              </w:rPr>
              <w:t>32</w:t>
            </w:r>
            <w:r>
              <w:rPr>
                <w:noProof/>
                <w:webHidden/>
              </w:rPr>
              <w:fldChar w:fldCharType="end"/>
            </w:r>
          </w:hyperlink>
        </w:p>
        <w:p w14:paraId="193E0B3F" w14:textId="4370630B"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84" w:history="1">
            <w:r w:rsidRPr="00BE74D1">
              <w:rPr>
                <w:rStyle w:val="Hyperlink"/>
                <w:noProof/>
              </w:rPr>
              <w:t>If expression</w:t>
            </w:r>
            <w:r>
              <w:rPr>
                <w:noProof/>
                <w:webHidden/>
              </w:rPr>
              <w:tab/>
            </w:r>
            <w:r>
              <w:rPr>
                <w:noProof/>
                <w:webHidden/>
              </w:rPr>
              <w:fldChar w:fldCharType="begin"/>
            </w:r>
            <w:r>
              <w:rPr>
                <w:noProof/>
                <w:webHidden/>
              </w:rPr>
              <w:instrText xml:space="preserve"> PAGEREF _Toc166852084 \h </w:instrText>
            </w:r>
            <w:r>
              <w:rPr>
                <w:noProof/>
                <w:webHidden/>
              </w:rPr>
            </w:r>
            <w:r>
              <w:rPr>
                <w:noProof/>
                <w:webHidden/>
              </w:rPr>
              <w:fldChar w:fldCharType="separate"/>
            </w:r>
            <w:r w:rsidR="000E74F5">
              <w:rPr>
                <w:noProof/>
                <w:webHidden/>
              </w:rPr>
              <w:t>34</w:t>
            </w:r>
            <w:r>
              <w:rPr>
                <w:noProof/>
                <w:webHidden/>
              </w:rPr>
              <w:fldChar w:fldCharType="end"/>
            </w:r>
          </w:hyperlink>
        </w:p>
        <w:p w14:paraId="7C424048" w14:textId="5CCB6201"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85" w:history="1">
            <w:r w:rsidRPr="00BE74D1">
              <w:rPr>
                <w:rStyle w:val="Hyperlink"/>
                <w:noProof/>
              </w:rPr>
              <w:t>Table.AddColumn function</w:t>
            </w:r>
            <w:r>
              <w:rPr>
                <w:noProof/>
                <w:webHidden/>
              </w:rPr>
              <w:tab/>
            </w:r>
            <w:r>
              <w:rPr>
                <w:noProof/>
                <w:webHidden/>
              </w:rPr>
              <w:fldChar w:fldCharType="begin"/>
            </w:r>
            <w:r>
              <w:rPr>
                <w:noProof/>
                <w:webHidden/>
              </w:rPr>
              <w:instrText xml:space="preserve"> PAGEREF _Toc166852085 \h </w:instrText>
            </w:r>
            <w:r>
              <w:rPr>
                <w:noProof/>
                <w:webHidden/>
              </w:rPr>
            </w:r>
            <w:r>
              <w:rPr>
                <w:noProof/>
                <w:webHidden/>
              </w:rPr>
              <w:fldChar w:fldCharType="separate"/>
            </w:r>
            <w:r w:rsidR="000E74F5">
              <w:rPr>
                <w:noProof/>
                <w:webHidden/>
              </w:rPr>
              <w:t>34</w:t>
            </w:r>
            <w:r>
              <w:rPr>
                <w:noProof/>
                <w:webHidden/>
              </w:rPr>
              <w:fldChar w:fldCharType="end"/>
            </w:r>
          </w:hyperlink>
        </w:p>
        <w:p w14:paraId="14A9068A" w14:textId="7E2DCAAE"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86" w:history="1">
            <w:r w:rsidRPr="00BE74D1">
              <w:rPr>
                <w:rStyle w:val="Hyperlink"/>
                <w:noProof/>
              </w:rPr>
              <w:t>Excel.CurrentWorkbook function</w:t>
            </w:r>
            <w:r>
              <w:rPr>
                <w:noProof/>
                <w:webHidden/>
              </w:rPr>
              <w:tab/>
            </w:r>
            <w:r>
              <w:rPr>
                <w:noProof/>
                <w:webHidden/>
              </w:rPr>
              <w:fldChar w:fldCharType="begin"/>
            </w:r>
            <w:r>
              <w:rPr>
                <w:noProof/>
                <w:webHidden/>
              </w:rPr>
              <w:instrText xml:space="preserve"> PAGEREF _Toc166852086 \h </w:instrText>
            </w:r>
            <w:r>
              <w:rPr>
                <w:noProof/>
                <w:webHidden/>
              </w:rPr>
            </w:r>
            <w:r>
              <w:rPr>
                <w:noProof/>
                <w:webHidden/>
              </w:rPr>
              <w:fldChar w:fldCharType="separate"/>
            </w:r>
            <w:r w:rsidR="000E74F5">
              <w:rPr>
                <w:noProof/>
                <w:webHidden/>
              </w:rPr>
              <w:t>35</w:t>
            </w:r>
            <w:r>
              <w:rPr>
                <w:noProof/>
                <w:webHidden/>
              </w:rPr>
              <w:fldChar w:fldCharType="end"/>
            </w:r>
          </w:hyperlink>
        </w:p>
        <w:p w14:paraId="336CA3B1" w14:textId="59DD5050"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87" w:history="1">
            <w:r w:rsidRPr="00BE74D1">
              <w:rPr>
                <w:rStyle w:val="Hyperlink"/>
                <w:noProof/>
              </w:rPr>
              <w:t>Csv.Document function</w:t>
            </w:r>
            <w:r>
              <w:rPr>
                <w:noProof/>
                <w:webHidden/>
              </w:rPr>
              <w:tab/>
            </w:r>
            <w:r>
              <w:rPr>
                <w:noProof/>
                <w:webHidden/>
              </w:rPr>
              <w:fldChar w:fldCharType="begin"/>
            </w:r>
            <w:r>
              <w:rPr>
                <w:noProof/>
                <w:webHidden/>
              </w:rPr>
              <w:instrText xml:space="preserve"> PAGEREF _Toc166852087 \h </w:instrText>
            </w:r>
            <w:r>
              <w:rPr>
                <w:noProof/>
                <w:webHidden/>
              </w:rPr>
            </w:r>
            <w:r>
              <w:rPr>
                <w:noProof/>
                <w:webHidden/>
              </w:rPr>
              <w:fldChar w:fldCharType="separate"/>
            </w:r>
            <w:r w:rsidR="000E74F5">
              <w:rPr>
                <w:noProof/>
                <w:webHidden/>
              </w:rPr>
              <w:t>36</w:t>
            </w:r>
            <w:r>
              <w:rPr>
                <w:noProof/>
                <w:webHidden/>
              </w:rPr>
              <w:fldChar w:fldCharType="end"/>
            </w:r>
          </w:hyperlink>
        </w:p>
        <w:p w14:paraId="69D082AF" w14:textId="45FDDB64"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88" w:history="1">
            <w:r w:rsidRPr="00BE74D1">
              <w:rPr>
                <w:rStyle w:val="Hyperlink"/>
                <w:noProof/>
              </w:rPr>
              <w:t>File.Contents function</w:t>
            </w:r>
            <w:r>
              <w:rPr>
                <w:noProof/>
                <w:webHidden/>
              </w:rPr>
              <w:tab/>
            </w:r>
            <w:r>
              <w:rPr>
                <w:noProof/>
                <w:webHidden/>
              </w:rPr>
              <w:fldChar w:fldCharType="begin"/>
            </w:r>
            <w:r>
              <w:rPr>
                <w:noProof/>
                <w:webHidden/>
              </w:rPr>
              <w:instrText xml:space="preserve"> PAGEREF _Toc166852088 \h </w:instrText>
            </w:r>
            <w:r>
              <w:rPr>
                <w:noProof/>
                <w:webHidden/>
              </w:rPr>
            </w:r>
            <w:r>
              <w:rPr>
                <w:noProof/>
                <w:webHidden/>
              </w:rPr>
              <w:fldChar w:fldCharType="separate"/>
            </w:r>
            <w:r w:rsidR="000E74F5">
              <w:rPr>
                <w:noProof/>
                <w:webHidden/>
              </w:rPr>
              <w:t>39</w:t>
            </w:r>
            <w:r>
              <w:rPr>
                <w:noProof/>
                <w:webHidden/>
              </w:rPr>
              <w:fldChar w:fldCharType="end"/>
            </w:r>
          </w:hyperlink>
        </w:p>
        <w:p w14:paraId="7F32550D" w14:textId="5AE2898F"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89" w:history="1">
            <w:r w:rsidRPr="00BE74D1">
              <w:rPr>
                <w:rStyle w:val="Hyperlink"/>
                <w:noProof/>
              </w:rPr>
              <w:t>On-premises file and folder paths</w:t>
            </w:r>
            <w:r>
              <w:rPr>
                <w:noProof/>
                <w:webHidden/>
              </w:rPr>
              <w:tab/>
            </w:r>
            <w:r>
              <w:rPr>
                <w:noProof/>
                <w:webHidden/>
              </w:rPr>
              <w:fldChar w:fldCharType="begin"/>
            </w:r>
            <w:r>
              <w:rPr>
                <w:noProof/>
                <w:webHidden/>
              </w:rPr>
              <w:instrText xml:space="preserve"> PAGEREF _Toc166852089 \h </w:instrText>
            </w:r>
            <w:r>
              <w:rPr>
                <w:noProof/>
                <w:webHidden/>
              </w:rPr>
            </w:r>
            <w:r>
              <w:rPr>
                <w:noProof/>
                <w:webHidden/>
              </w:rPr>
              <w:fldChar w:fldCharType="separate"/>
            </w:r>
            <w:r w:rsidR="000E74F5">
              <w:rPr>
                <w:noProof/>
                <w:webHidden/>
              </w:rPr>
              <w:t>40</w:t>
            </w:r>
            <w:r>
              <w:rPr>
                <w:noProof/>
                <w:webHidden/>
              </w:rPr>
              <w:fldChar w:fldCharType="end"/>
            </w:r>
          </w:hyperlink>
        </w:p>
        <w:p w14:paraId="48F5DFFD" w14:textId="5F95CE45"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90" w:history="1">
            <w:r w:rsidRPr="00BE74D1">
              <w:rPr>
                <w:rStyle w:val="Hyperlink"/>
                <w:noProof/>
              </w:rPr>
              <w:t>Data source settings</w:t>
            </w:r>
            <w:r>
              <w:rPr>
                <w:noProof/>
                <w:webHidden/>
              </w:rPr>
              <w:tab/>
            </w:r>
            <w:r>
              <w:rPr>
                <w:noProof/>
                <w:webHidden/>
              </w:rPr>
              <w:fldChar w:fldCharType="begin"/>
            </w:r>
            <w:r>
              <w:rPr>
                <w:noProof/>
                <w:webHidden/>
              </w:rPr>
              <w:instrText xml:space="preserve"> PAGEREF _Toc166852090 \h </w:instrText>
            </w:r>
            <w:r>
              <w:rPr>
                <w:noProof/>
                <w:webHidden/>
              </w:rPr>
            </w:r>
            <w:r>
              <w:rPr>
                <w:noProof/>
                <w:webHidden/>
              </w:rPr>
              <w:fldChar w:fldCharType="separate"/>
            </w:r>
            <w:r w:rsidR="000E74F5">
              <w:rPr>
                <w:noProof/>
                <w:webHidden/>
              </w:rPr>
              <w:t>41</w:t>
            </w:r>
            <w:r>
              <w:rPr>
                <w:noProof/>
                <w:webHidden/>
              </w:rPr>
              <w:fldChar w:fldCharType="end"/>
            </w:r>
          </w:hyperlink>
        </w:p>
        <w:p w14:paraId="1B9EC7F3" w14:textId="3B84E30C" w:rsidR="00DD1CBF" w:rsidRDefault="00DD1CBF">
          <w:pPr>
            <w:pStyle w:val="TOC2"/>
            <w:tabs>
              <w:tab w:val="right" w:leader="dot" w:pos="10790"/>
            </w:tabs>
            <w:rPr>
              <w:rFonts w:asciiTheme="minorHAnsi" w:eastAsiaTheme="minorEastAsia" w:hAnsiTheme="minorHAnsi" w:cstheme="minorBidi"/>
              <w:noProof/>
              <w:kern w:val="2"/>
              <w:sz w:val="24"/>
              <w:szCs w:val="24"/>
              <w14:ligatures w14:val="standardContextual"/>
            </w:rPr>
          </w:pPr>
          <w:hyperlink w:anchor="_Toc166852091" w:history="1">
            <w:r w:rsidRPr="00BE74D1">
              <w:rPr>
                <w:rStyle w:val="Hyperlink"/>
                <w:noProof/>
              </w:rPr>
              <w:t>Table.Group function</w:t>
            </w:r>
            <w:r>
              <w:rPr>
                <w:noProof/>
                <w:webHidden/>
              </w:rPr>
              <w:tab/>
            </w:r>
            <w:r>
              <w:rPr>
                <w:noProof/>
                <w:webHidden/>
              </w:rPr>
              <w:fldChar w:fldCharType="begin"/>
            </w:r>
            <w:r>
              <w:rPr>
                <w:noProof/>
                <w:webHidden/>
              </w:rPr>
              <w:instrText xml:space="preserve"> PAGEREF _Toc166852091 \h </w:instrText>
            </w:r>
            <w:r>
              <w:rPr>
                <w:noProof/>
                <w:webHidden/>
              </w:rPr>
            </w:r>
            <w:r>
              <w:rPr>
                <w:noProof/>
                <w:webHidden/>
              </w:rPr>
              <w:fldChar w:fldCharType="separate"/>
            </w:r>
            <w:r w:rsidR="000E74F5">
              <w:rPr>
                <w:noProof/>
                <w:webHidden/>
              </w:rPr>
              <w:t>44</w:t>
            </w:r>
            <w:r>
              <w:rPr>
                <w:noProof/>
                <w:webHidden/>
              </w:rPr>
              <w:fldChar w:fldCharType="end"/>
            </w:r>
          </w:hyperlink>
        </w:p>
        <w:p w14:paraId="3569835B" w14:textId="5153CF8D" w:rsidR="00DD1CBF" w:rsidRDefault="00DD1CBF">
          <w:pPr>
            <w:pStyle w:val="TOC3"/>
            <w:tabs>
              <w:tab w:val="right" w:leader="dot" w:pos="10790"/>
            </w:tabs>
            <w:rPr>
              <w:rFonts w:asciiTheme="minorHAnsi" w:eastAsiaTheme="minorEastAsia" w:hAnsiTheme="minorHAnsi" w:cstheme="minorBidi"/>
              <w:noProof/>
              <w:kern w:val="2"/>
              <w:sz w:val="24"/>
              <w:szCs w:val="24"/>
              <w14:ligatures w14:val="standardContextual"/>
            </w:rPr>
          </w:pPr>
          <w:hyperlink w:anchor="_Toc166852092" w:history="1">
            <w:r w:rsidRPr="00BE74D1">
              <w:rPr>
                <w:rStyle w:val="Hyperlink"/>
                <w:noProof/>
              </w:rPr>
              <w:t>Table.Group fifth argument: Comparer</w:t>
            </w:r>
            <w:r>
              <w:rPr>
                <w:noProof/>
                <w:webHidden/>
              </w:rPr>
              <w:tab/>
            </w:r>
            <w:r>
              <w:rPr>
                <w:noProof/>
                <w:webHidden/>
              </w:rPr>
              <w:fldChar w:fldCharType="begin"/>
            </w:r>
            <w:r>
              <w:rPr>
                <w:noProof/>
                <w:webHidden/>
              </w:rPr>
              <w:instrText xml:space="preserve"> PAGEREF _Toc166852092 \h </w:instrText>
            </w:r>
            <w:r>
              <w:rPr>
                <w:noProof/>
                <w:webHidden/>
              </w:rPr>
            </w:r>
            <w:r>
              <w:rPr>
                <w:noProof/>
                <w:webHidden/>
              </w:rPr>
              <w:fldChar w:fldCharType="separate"/>
            </w:r>
            <w:r w:rsidR="000E74F5">
              <w:rPr>
                <w:noProof/>
                <w:webHidden/>
              </w:rPr>
              <w:t>45</w:t>
            </w:r>
            <w:r>
              <w:rPr>
                <w:noProof/>
                <w:webHidden/>
              </w:rPr>
              <w:fldChar w:fldCharType="end"/>
            </w:r>
          </w:hyperlink>
        </w:p>
        <w:p w14:paraId="2BE0F7E0" w14:textId="2D3E6E01" w:rsidR="00DD1CBF" w:rsidRDefault="00DD1CBF">
          <w:pPr>
            <w:pStyle w:val="TOC3"/>
            <w:tabs>
              <w:tab w:val="right" w:leader="dot" w:pos="10790"/>
            </w:tabs>
            <w:rPr>
              <w:rFonts w:asciiTheme="minorHAnsi" w:eastAsiaTheme="minorEastAsia" w:hAnsiTheme="minorHAnsi" w:cstheme="minorBidi"/>
              <w:noProof/>
              <w:kern w:val="2"/>
              <w:sz w:val="24"/>
              <w:szCs w:val="24"/>
              <w14:ligatures w14:val="standardContextual"/>
            </w:rPr>
          </w:pPr>
          <w:hyperlink w:anchor="_Toc166852093" w:history="1">
            <w:r w:rsidRPr="00BE74D1">
              <w:rPr>
                <w:rStyle w:val="Hyperlink"/>
                <w:noProof/>
              </w:rPr>
              <w:t>Comparer functions and where to use them</w:t>
            </w:r>
            <w:r>
              <w:rPr>
                <w:noProof/>
                <w:webHidden/>
              </w:rPr>
              <w:tab/>
            </w:r>
            <w:r>
              <w:rPr>
                <w:noProof/>
                <w:webHidden/>
              </w:rPr>
              <w:fldChar w:fldCharType="begin"/>
            </w:r>
            <w:r>
              <w:rPr>
                <w:noProof/>
                <w:webHidden/>
              </w:rPr>
              <w:instrText xml:space="preserve"> PAGEREF _Toc166852093 \h </w:instrText>
            </w:r>
            <w:r>
              <w:rPr>
                <w:noProof/>
                <w:webHidden/>
              </w:rPr>
            </w:r>
            <w:r>
              <w:rPr>
                <w:noProof/>
                <w:webHidden/>
              </w:rPr>
              <w:fldChar w:fldCharType="separate"/>
            </w:r>
            <w:r w:rsidR="000E74F5">
              <w:rPr>
                <w:noProof/>
                <w:webHidden/>
              </w:rPr>
              <w:t>45</w:t>
            </w:r>
            <w:r>
              <w:rPr>
                <w:noProof/>
                <w:webHidden/>
              </w:rPr>
              <w:fldChar w:fldCharType="end"/>
            </w:r>
          </w:hyperlink>
        </w:p>
        <w:p w14:paraId="7A25FA5A" w14:textId="70922097" w:rsidR="00D56797" w:rsidRDefault="00D56797">
          <w:r>
            <w:rPr>
              <w:b/>
              <w:bCs/>
              <w:noProof/>
            </w:rPr>
            <w:fldChar w:fldCharType="end"/>
          </w:r>
        </w:p>
      </w:sdtContent>
    </w:sdt>
    <w:p w14:paraId="4CE71C9D" w14:textId="518986CA" w:rsidR="00D56797" w:rsidRDefault="00D56797">
      <w:r>
        <w:br w:type="page"/>
      </w:r>
    </w:p>
    <w:p w14:paraId="6BE54B9B" w14:textId="7FEDC9B2" w:rsidR="00151A3D" w:rsidRDefault="00151A3D" w:rsidP="00151A3D">
      <w:pPr>
        <w:pStyle w:val="1ChSub"/>
      </w:pPr>
      <w:bookmarkStart w:id="3" w:name="_Toc158219435"/>
      <w:bookmarkStart w:id="4" w:name="_Toc161962038"/>
      <w:bookmarkStart w:id="5" w:name="_Toc166852049"/>
      <w:bookmarkEnd w:id="1"/>
      <w:bookmarkEnd w:id="2"/>
      <w:r>
        <w:lastRenderedPageBreak/>
        <w:t>History</w:t>
      </w:r>
      <w:bookmarkEnd w:id="3"/>
      <w:bookmarkEnd w:id="4"/>
      <w:bookmarkEnd w:id="5"/>
    </w:p>
    <w:p w14:paraId="7316A485" w14:textId="55689A38" w:rsidR="00FE715E" w:rsidRPr="00103500" w:rsidRDefault="00612CD3" w:rsidP="00103500">
      <w:pPr>
        <w:pStyle w:val="0Normal"/>
      </w:pPr>
      <w:r w:rsidRPr="00103500">
        <w:t xml:space="preserve">Power Query was first introduced in Excel in 2013, exactly 20 years after the PivotTable was invented. </w:t>
      </w:r>
      <w:r w:rsidR="00C62250" w:rsidRPr="00103500">
        <w:t xml:space="preserve">For 20 years the PivotTable was the preferred method of taking a table of data and converting into a useful summary reports and chart visuals. The PivotTable was easy to use if you had a </w:t>
      </w:r>
      <w:r w:rsidR="00BB5772" w:rsidRPr="00103500">
        <w:t xml:space="preserve">correctly structured </w:t>
      </w:r>
      <w:r w:rsidR="00C62250" w:rsidRPr="00103500">
        <w:t xml:space="preserve">table </w:t>
      </w:r>
      <w:r w:rsidR="00BB5772" w:rsidRPr="00103500">
        <w:t>with</w:t>
      </w:r>
      <w:r w:rsidR="00C62250" w:rsidRPr="00103500">
        <w:t xml:space="preserve"> </w:t>
      </w:r>
      <w:r w:rsidR="00A006C8">
        <w:t>column</w:t>
      </w:r>
      <w:r w:rsidR="00C62250" w:rsidRPr="00103500">
        <w:t xml:space="preserve"> names and records. But often the data </w:t>
      </w:r>
      <w:r w:rsidR="006F73C3" w:rsidRPr="00103500">
        <w:t xml:space="preserve">came from many different sources and </w:t>
      </w:r>
      <w:r w:rsidR="00C62250" w:rsidRPr="00103500">
        <w:t xml:space="preserve">did not have the correct table structure to create the reports and chart visuals. </w:t>
      </w:r>
      <w:r w:rsidR="00BB5772" w:rsidRPr="00103500">
        <w:t xml:space="preserve">To get the correct structure for the PivotTable tool, we would </w:t>
      </w:r>
      <w:r w:rsidR="006F73C3" w:rsidRPr="00103500">
        <w:t xml:space="preserve">use VBA code or manually convert the data into correct structure. </w:t>
      </w:r>
      <w:r w:rsidR="008B0CFB" w:rsidRPr="00103500">
        <w:t xml:space="preserve">When </w:t>
      </w:r>
      <w:r w:rsidR="00C62250" w:rsidRPr="00103500">
        <w:t xml:space="preserve">Power </w:t>
      </w:r>
      <w:r w:rsidR="00BB5772" w:rsidRPr="00103500">
        <w:t xml:space="preserve">Query </w:t>
      </w:r>
      <w:r w:rsidR="008B0CFB" w:rsidRPr="00103500">
        <w:t xml:space="preserve">arrived, </w:t>
      </w:r>
      <w:r w:rsidR="000F763C" w:rsidRPr="00103500">
        <w:t xml:space="preserve">it dramatically improved our ability to </w:t>
      </w:r>
      <w:r w:rsidR="006F73C3" w:rsidRPr="00103500">
        <w:t xml:space="preserve">take data </w:t>
      </w:r>
      <w:r w:rsidR="00A45918" w:rsidRPr="00103500">
        <w:t xml:space="preserve">from different data </w:t>
      </w:r>
      <w:r w:rsidR="006F73C3" w:rsidRPr="00103500">
        <w:t xml:space="preserve">sources and </w:t>
      </w:r>
      <w:r w:rsidR="00BB5772" w:rsidRPr="00103500">
        <w:t xml:space="preserve">then </w:t>
      </w:r>
      <w:r w:rsidR="006F73C3" w:rsidRPr="00103500">
        <w:t>clean, transform and load the data to the best location</w:t>
      </w:r>
      <w:r w:rsidR="008B0CFB" w:rsidRPr="00103500">
        <w:t xml:space="preserve"> in the Excel workbook file</w:t>
      </w:r>
      <w:r w:rsidR="006F73C3" w:rsidRPr="00103500">
        <w:t>. Then in 2015</w:t>
      </w:r>
      <w:r w:rsidR="008B0CFB" w:rsidRPr="00103500">
        <w:t>,</w:t>
      </w:r>
      <w:r w:rsidR="006F73C3" w:rsidRPr="00103500">
        <w:t xml:space="preserve"> Power BI Desktop was invented to easily report and visualize data</w:t>
      </w:r>
      <w:r w:rsidR="007A4354" w:rsidRPr="00103500">
        <w:t xml:space="preserve">. </w:t>
      </w:r>
      <w:r w:rsidR="008B0CFB" w:rsidRPr="00103500">
        <w:t xml:space="preserve">Microsoft embedded </w:t>
      </w:r>
      <w:r w:rsidR="006F73C3" w:rsidRPr="00103500">
        <w:t xml:space="preserve">Power Query </w:t>
      </w:r>
      <w:r w:rsidR="008B0CFB" w:rsidRPr="00103500">
        <w:t>into Power BI Desktop</w:t>
      </w:r>
      <w:r w:rsidR="00A45918" w:rsidRPr="00103500">
        <w:t xml:space="preserve"> to make connecting to and structuring data easy.</w:t>
      </w:r>
      <w:r w:rsidR="006F73C3" w:rsidRPr="00103500">
        <w:t xml:space="preserve"> </w:t>
      </w:r>
      <w:r w:rsidR="008B0CFB" w:rsidRPr="00103500">
        <w:t>Finally, in about 2023, Microsoft finally gave us the full Power Query tool in the Power BI Online Service</w:t>
      </w:r>
      <w:r w:rsidR="006F73C3" w:rsidRPr="00103500">
        <w:t xml:space="preserve"> </w:t>
      </w:r>
      <w:r w:rsidR="008B0CFB" w:rsidRPr="00103500">
        <w:t xml:space="preserve">and they called it </w:t>
      </w:r>
      <w:r w:rsidR="006F73C3" w:rsidRPr="00103500">
        <w:t>Dataflow</w:t>
      </w:r>
      <w:r w:rsidR="008B0CFB" w:rsidRPr="00103500">
        <w:t xml:space="preserve">. Now, with whatever tool </w:t>
      </w:r>
      <w:r w:rsidR="00930BF9" w:rsidRPr="00103500">
        <w:t>you</w:t>
      </w:r>
      <w:r w:rsidR="008B0CFB" w:rsidRPr="00103500">
        <w:t xml:space="preserve"> may be using</w:t>
      </w:r>
      <w:r w:rsidR="006F73C3" w:rsidRPr="00103500">
        <w:t xml:space="preserve">, </w:t>
      </w:r>
      <w:r w:rsidR="008B0CFB" w:rsidRPr="00103500">
        <w:t xml:space="preserve">Power Query allows </w:t>
      </w:r>
      <w:r w:rsidR="00930BF9" w:rsidRPr="00103500">
        <w:t>you</w:t>
      </w:r>
      <w:r w:rsidR="008B0CFB" w:rsidRPr="00103500">
        <w:t xml:space="preserve"> to connect to almost any data source </w:t>
      </w:r>
      <w:r w:rsidR="00845F2F" w:rsidRPr="00103500">
        <w:t xml:space="preserve">and transform the data into just the structure you need to create your data analysis </w:t>
      </w:r>
      <w:r w:rsidR="001E54AC" w:rsidRPr="00103500">
        <w:t xml:space="preserve">and analytic </w:t>
      </w:r>
      <w:r w:rsidR="00845F2F" w:rsidRPr="00103500">
        <w:t>solutions.</w:t>
      </w:r>
    </w:p>
    <w:p w14:paraId="3F26A10B" w14:textId="6C4F6E9C" w:rsidR="005C6810" w:rsidRDefault="00FE715E" w:rsidP="005C6810">
      <w:pPr>
        <w:pStyle w:val="1ChSub"/>
      </w:pPr>
      <w:bookmarkStart w:id="6" w:name="_Toc158219436"/>
      <w:bookmarkStart w:id="7" w:name="_Toc161962039"/>
      <w:bookmarkStart w:id="8" w:name="_Toc166852050"/>
      <w:r>
        <w:t>Power Query and M Code</w:t>
      </w:r>
      <w:bookmarkEnd w:id="6"/>
      <w:bookmarkEnd w:id="7"/>
      <w:bookmarkEnd w:id="8"/>
    </w:p>
    <w:p w14:paraId="5445ECF9" w14:textId="58175189" w:rsidR="00FE715E" w:rsidRDefault="005C6810" w:rsidP="00103500">
      <w:pPr>
        <w:pStyle w:val="0Normal"/>
      </w:pPr>
      <w:r>
        <w:t xml:space="preserve">Power Query is a Microsoft tool that allows you to create queries that can connect to, import, clean, transform and load data. The amazing Power Query tool is in the apps: Excel, Power BI Desktop, and the Power BI Online Service (called Dataflow). All Power Query queries are created </w:t>
      </w:r>
      <w:r w:rsidR="00A14C40">
        <w:t>with the</w:t>
      </w:r>
      <w:r w:rsidR="00C53DD4">
        <w:t xml:space="preserve"> programming</w:t>
      </w:r>
      <w:r>
        <w:t xml:space="preserve"> language called M Code. Microsoft </w:t>
      </w:r>
      <w:r w:rsidR="002B64EE">
        <w:t>gave it the name M Code</w:t>
      </w:r>
      <w:r>
        <w:t xml:space="preserve"> because they describe</w:t>
      </w:r>
      <w:r w:rsidR="002B64EE">
        <w:t>d</w:t>
      </w:r>
      <w:r>
        <w:t xml:space="preserve"> what the tool </w:t>
      </w:r>
      <w:r w:rsidR="002B64EE">
        <w:t>could do</w:t>
      </w:r>
      <w:r>
        <w:t xml:space="preserve"> as “Mashup Data”. The M in Mashup is the M in M Code. </w:t>
      </w:r>
      <w:r w:rsidR="00C53DD4" w:rsidRPr="00C53DD4">
        <w:rPr>
          <w:b/>
          <w:bCs/>
        </w:rPr>
        <w:t>M Code</w:t>
      </w:r>
      <w:r w:rsidR="00C53DD4">
        <w:t xml:space="preserve"> is officially defined as a case-sensitive, function-based language that can deliver </w:t>
      </w:r>
      <w:r w:rsidR="00182710">
        <w:t xml:space="preserve">M Code </w:t>
      </w:r>
      <w:r w:rsidR="00C53DD4">
        <w:t xml:space="preserve">values, such as tables, lists, numbers and 12 other data related values. </w:t>
      </w:r>
      <w:r>
        <w:t>When you create a Power Query query, you can use the user interface to write the M code, you can type your own M Code</w:t>
      </w:r>
      <w:r w:rsidR="00DC4EED">
        <w:t>, or use a combination of both</w:t>
      </w:r>
      <w:r>
        <w:t xml:space="preserve">. The function-based M Code language is a complement to, and works closely with, the other three </w:t>
      </w:r>
      <w:r w:rsidR="002B64EE">
        <w:t xml:space="preserve">Microsoft </w:t>
      </w:r>
      <w:r>
        <w:t>function-based languages in Excel and Power BI: worksheet formulas, Standard PivotTables</w:t>
      </w:r>
      <w:r w:rsidR="000F763C">
        <w:t xml:space="preserve"> and</w:t>
      </w:r>
      <w:r>
        <w:t xml:space="preserve"> Data Model DAX formulas. All four function-based languages help you perform calculations, analytics and data analysis. </w:t>
      </w:r>
      <w:r w:rsidR="002B64EE">
        <w:t>To help place Power Query M Code into the correct context, I will</w:t>
      </w:r>
      <w:r>
        <w:t xml:space="preserve"> describe the main characteristics of each functional language.</w:t>
      </w:r>
    </w:p>
    <w:p w14:paraId="2570D9F5" w14:textId="77777777" w:rsidR="00FE715E" w:rsidRDefault="00FE715E" w:rsidP="00FE715E">
      <w:pPr>
        <w:pStyle w:val="1ChSub"/>
      </w:pPr>
      <w:bookmarkStart w:id="9" w:name="_Toc158219437"/>
      <w:bookmarkStart w:id="10" w:name="_Toc161962040"/>
      <w:bookmarkStart w:id="11" w:name="_Toc166852051"/>
      <w:r>
        <w:t>M Code as Compared To Other Three Functional Languages</w:t>
      </w:r>
      <w:bookmarkEnd w:id="9"/>
      <w:bookmarkEnd w:id="10"/>
      <w:bookmarkEnd w:id="11"/>
    </w:p>
    <w:p w14:paraId="1367A808" w14:textId="3680F1DA" w:rsidR="00FE715E" w:rsidRDefault="005C6810" w:rsidP="00103500">
      <w:pPr>
        <w:pStyle w:val="0Normal"/>
      </w:pPr>
      <w:r>
        <w:t>The hallmarks of worksheet formulas are that you can point your formula to any cell, range, column or table in the Excel worksheet. The other three languages cannot do that</w:t>
      </w:r>
      <w:r w:rsidR="00CF6248">
        <w:t>: t</w:t>
      </w:r>
      <w:r>
        <w:t xml:space="preserve">hey are all confined to structured data such as tables and columns. With worksheet formulas you have freedom to incorporate any part of the worksheet, such as tables, columns, ranges or cells. You are not limited to a strict column and table data structure like with Standard PivotTables, DAX formulas or M Code. There are also many convenient worksheet functions such as XLOOKUP, NETWORKDAYS.INTL and BINOM.DIST.RANGE that are not available in the other functional languages. </w:t>
      </w:r>
      <w:r w:rsidR="00CF6248">
        <w:t xml:space="preserve">Finally, worksheet formulas allow a solution to instantly update when the source data changes. The other three languages do not allow instant update when the source data changes. </w:t>
      </w:r>
      <w:r>
        <w:t xml:space="preserve">The hallmark of </w:t>
      </w:r>
      <w:r w:rsidR="00F853AB">
        <w:t>s</w:t>
      </w:r>
      <w:r>
        <w:t xml:space="preserve">tandard PivotTable calculations is that for summing, counting and calculating percentages, </w:t>
      </w:r>
      <w:r w:rsidR="00870F0B">
        <w:t>there is no</w:t>
      </w:r>
      <w:r>
        <w:t xml:space="preserve"> other calculation tool that is as fast and easy to use as the standard PivotTable. When it comes to the DAX functional language, the hallmarks are that you can work </w:t>
      </w:r>
      <w:r>
        <w:lastRenderedPageBreak/>
        <w:t xml:space="preserve">with big data more quickly than any of the other languages and you can create tables at various grains inside DAX formulas to help reduce the complexity of the calculation process. </w:t>
      </w:r>
      <w:r w:rsidR="00536B8A">
        <w:t xml:space="preserve">The DAX language has powerful functions that the other languages do not have such as CALCULATE, AVERAGEX and RELATEDTABLE. </w:t>
      </w:r>
      <w:r w:rsidR="005E42E4">
        <w:t>As for M Code,</w:t>
      </w:r>
      <w:r>
        <w:t xml:space="preserve"> the hallmark is that it allows you to work with data, tables, data sources such as SQL databases, columns of tables, columns of files and other structures that contain data in ways that none of the other languages can. M Code is specifically programmed to work with data and allows you to shape and form the data into efficient structures that can be loaded to the worksheet, the PivotTable cache, or the Data Model in either Power Pivot or Power BI. </w:t>
      </w:r>
      <w:r w:rsidR="00536B8A">
        <w:t xml:space="preserve">In addition, </w:t>
      </w:r>
      <w:r w:rsidR="00CB1DF3">
        <w:t>M</w:t>
      </w:r>
      <w:r w:rsidR="00BF56F2">
        <w:t xml:space="preserve"> Code</w:t>
      </w:r>
      <w:r w:rsidR="00536B8A">
        <w:t xml:space="preserve"> is the only language that allows you to write most of your formulas using the user interface. </w:t>
      </w:r>
      <w:r>
        <w:t>Each functional language has its own power and magic to help you make calculations and perform data analysis, but for this book it is Power Query M Code’s unique ability to work with and shape data that we will study.</w:t>
      </w:r>
    </w:p>
    <w:p w14:paraId="3E28F61B" w14:textId="6FA177A1" w:rsidR="00151A3D" w:rsidRDefault="00151A3D" w:rsidP="00151A3D">
      <w:pPr>
        <w:pStyle w:val="1ChSub"/>
      </w:pPr>
      <w:bookmarkStart w:id="12" w:name="_Toc158219438"/>
      <w:bookmarkStart w:id="13" w:name="_Toc161962041"/>
      <w:bookmarkStart w:id="14" w:name="_Toc166852052"/>
      <w:r>
        <w:t>User Interface &amp; M Code</w:t>
      </w:r>
      <w:bookmarkEnd w:id="12"/>
      <w:bookmarkEnd w:id="13"/>
      <w:bookmarkEnd w:id="14"/>
    </w:p>
    <w:p w14:paraId="09262B10" w14:textId="17DED70C" w:rsidR="00845F2F" w:rsidRDefault="00935519" w:rsidP="00845F2F">
      <w:pPr>
        <w:pStyle w:val="0Normal"/>
        <w:rPr>
          <w:color w:val="000000"/>
          <w:szCs w:val="22"/>
        </w:rPr>
      </w:pPr>
      <w:r>
        <w:rPr>
          <w:color w:val="000000"/>
          <w:szCs w:val="22"/>
        </w:rPr>
        <w:t xml:space="preserve">Even when you become a master of M Code, you will often use the user interface to write your M Code. Sometimes the user interface generated M Code will be perfect, other times you will edit the generated M Code to better meet your needs. I usually use the user interface to create most of my initial M Code, and then edit and hack the code to get just what I want. </w:t>
      </w:r>
      <w:r w:rsidR="00A14C40">
        <w:rPr>
          <w:color w:val="000000"/>
          <w:szCs w:val="22"/>
        </w:rPr>
        <w:t xml:space="preserve">Throughout this book I will show you good hacks to get the user interface to write as much of the M Code as possible. </w:t>
      </w:r>
      <w:r>
        <w:rPr>
          <w:color w:val="000000"/>
          <w:szCs w:val="22"/>
        </w:rPr>
        <w:t>To get started, t</w:t>
      </w:r>
      <w:r w:rsidR="0056620D">
        <w:rPr>
          <w:color w:val="000000"/>
          <w:szCs w:val="22"/>
        </w:rPr>
        <w:t xml:space="preserve">he following </w:t>
      </w:r>
      <w:r w:rsidR="001D0386">
        <w:rPr>
          <w:color w:val="000000"/>
          <w:szCs w:val="22"/>
        </w:rPr>
        <w:t>three</w:t>
      </w:r>
      <w:r w:rsidR="0056620D">
        <w:rPr>
          <w:color w:val="000000"/>
          <w:szCs w:val="22"/>
        </w:rPr>
        <w:t xml:space="preserve"> pic</w:t>
      </w:r>
      <w:r w:rsidR="00EE4B97">
        <w:rPr>
          <w:color w:val="000000"/>
          <w:szCs w:val="22"/>
        </w:rPr>
        <w:t xml:space="preserve">tures </w:t>
      </w:r>
      <w:r w:rsidR="00425D32">
        <w:rPr>
          <w:color w:val="000000"/>
          <w:szCs w:val="22"/>
        </w:rPr>
        <w:t xml:space="preserve">(Figures 01 to 03) </w:t>
      </w:r>
      <w:r w:rsidR="001D0386">
        <w:rPr>
          <w:color w:val="000000"/>
          <w:szCs w:val="22"/>
        </w:rPr>
        <w:t xml:space="preserve">on the next page </w:t>
      </w:r>
      <w:r w:rsidR="00EE4B97">
        <w:rPr>
          <w:color w:val="000000"/>
          <w:szCs w:val="22"/>
        </w:rPr>
        <w:t>review the user interface in Excel, Power BI Desktop and Dataflow.</w:t>
      </w:r>
    </w:p>
    <w:p w14:paraId="74DEC22B" w14:textId="77777777" w:rsidR="001D0386" w:rsidRDefault="001D0386" w:rsidP="001D0386">
      <w:pPr>
        <w:pStyle w:val="0Normal"/>
      </w:pPr>
      <w:r>
        <w:br w:type="page"/>
      </w:r>
    </w:p>
    <w:p w14:paraId="720D2875" w14:textId="1F9A132F" w:rsidR="00FE715E" w:rsidRDefault="001D0386" w:rsidP="00D81211">
      <w:pPr>
        <w:pStyle w:val="3AFigInsert"/>
      </w:pPr>
      <w:r>
        <w:rPr>
          <w:noProof/>
        </w:rPr>
        <w:lastRenderedPageBreak/>
        <w:drawing>
          <wp:inline distT="0" distB="0" distL="0" distR="0" wp14:anchorId="2027B0F9" wp14:editId="29FFB0F5">
            <wp:extent cx="6254115" cy="2207470"/>
            <wp:effectExtent l="0" t="0" r="0" b="2540"/>
            <wp:docPr id="153086113" name="Picture 28" descr="A picture containing text, font, numb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86113" name="Picture 28" descr="A picture containing text, font, number, line&#10;&#10;Description automatically generated"/>
                    <pic:cNvPicPr/>
                  </pic:nvPicPr>
                  <pic:blipFill>
                    <a:blip r:embed="rId11"/>
                    <a:stretch>
                      <a:fillRect/>
                    </a:stretch>
                  </pic:blipFill>
                  <pic:spPr>
                    <a:xfrm>
                      <a:off x="0" y="0"/>
                      <a:ext cx="6294027" cy="2221557"/>
                    </a:xfrm>
                    <a:prstGeom prst="rect">
                      <a:avLst/>
                    </a:prstGeom>
                  </pic:spPr>
                </pic:pic>
              </a:graphicData>
            </a:graphic>
          </wp:inline>
        </w:drawing>
      </w:r>
    </w:p>
    <w:p w14:paraId="40F7DB43" w14:textId="75C28174" w:rsidR="00D81211" w:rsidRDefault="002A0477" w:rsidP="00D81211">
      <w:pPr>
        <w:pStyle w:val="3FigCap"/>
      </w:pPr>
      <w:r>
        <w:t xml:space="preserve">Figure </w:t>
      </w:r>
      <w:r w:rsidR="00D81211">
        <w:t xml:space="preserve">01: </w:t>
      </w:r>
      <w:r w:rsidR="001E7014">
        <w:t>Power Query Editor in Excel.</w:t>
      </w:r>
    </w:p>
    <w:p w14:paraId="4B08FA42" w14:textId="64BD79AD" w:rsidR="00EE4B97" w:rsidRDefault="001D0386" w:rsidP="00EE4B97">
      <w:pPr>
        <w:pStyle w:val="3AFigInsert"/>
      </w:pPr>
      <w:r>
        <w:rPr>
          <w:noProof/>
        </w:rPr>
        <w:drawing>
          <wp:inline distT="0" distB="0" distL="0" distR="0" wp14:anchorId="53F1CF04" wp14:editId="750CCA43">
            <wp:extent cx="6281491" cy="2124075"/>
            <wp:effectExtent l="0" t="0" r="5080" b="0"/>
            <wp:docPr id="1565837975" name="Picture 2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837975" name="Picture 25" descr="A screenshot of a computer&#10;&#10;Description automatically generated"/>
                    <pic:cNvPicPr/>
                  </pic:nvPicPr>
                  <pic:blipFill>
                    <a:blip r:embed="rId12"/>
                    <a:stretch>
                      <a:fillRect/>
                    </a:stretch>
                  </pic:blipFill>
                  <pic:spPr>
                    <a:xfrm>
                      <a:off x="0" y="0"/>
                      <a:ext cx="6310407" cy="2133853"/>
                    </a:xfrm>
                    <a:prstGeom prst="rect">
                      <a:avLst/>
                    </a:prstGeom>
                  </pic:spPr>
                </pic:pic>
              </a:graphicData>
            </a:graphic>
          </wp:inline>
        </w:drawing>
      </w:r>
    </w:p>
    <w:p w14:paraId="62631EDF" w14:textId="0DDF50BD" w:rsidR="00EE4B97" w:rsidRPr="00EE4B97" w:rsidRDefault="002A0477" w:rsidP="00EE4B97">
      <w:pPr>
        <w:pStyle w:val="3FigCap"/>
      </w:pPr>
      <w:r>
        <w:t xml:space="preserve">Figure </w:t>
      </w:r>
      <w:r w:rsidR="00EE4B97">
        <w:t>0</w:t>
      </w:r>
      <w:r w:rsidR="001E7014">
        <w:t>2</w:t>
      </w:r>
      <w:r w:rsidR="00EE4B97">
        <w:t>: Power Query Editor in Power BI Desktop</w:t>
      </w:r>
      <w:r w:rsidR="001C2491">
        <w:t>.</w:t>
      </w:r>
    </w:p>
    <w:p w14:paraId="586B7372" w14:textId="3B827D95" w:rsidR="00B80BDE" w:rsidRDefault="00872C44" w:rsidP="00EE4B97">
      <w:pPr>
        <w:pStyle w:val="3AFigInsert"/>
      </w:pPr>
      <w:r>
        <w:rPr>
          <w:noProof/>
        </w:rPr>
        <w:drawing>
          <wp:inline distT="0" distB="0" distL="0" distR="0" wp14:anchorId="18188463" wp14:editId="4F86E291">
            <wp:extent cx="6286500" cy="3701468"/>
            <wp:effectExtent l="0" t="0" r="0" b="0"/>
            <wp:docPr id="97656233" name="Picture 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56233" name="Picture 2" descr="A screenshot of a computer&#10;&#10;Description automatically generated with medium confidence"/>
                    <pic:cNvPicPr/>
                  </pic:nvPicPr>
                  <pic:blipFill>
                    <a:blip r:embed="rId13"/>
                    <a:stretch>
                      <a:fillRect/>
                    </a:stretch>
                  </pic:blipFill>
                  <pic:spPr>
                    <a:xfrm>
                      <a:off x="0" y="0"/>
                      <a:ext cx="6296407" cy="3707301"/>
                    </a:xfrm>
                    <a:prstGeom prst="rect">
                      <a:avLst/>
                    </a:prstGeom>
                  </pic:spPr>
                </pic:pic>
              </a:graphicData>
            </a:graphic>
          </wp:inline>
        </w:drawing>
      </w:r>
    </w:p>
    <w:p w14:paraId="0E3445B3" w14:textId="682A6B95" w:rsidR="00EE4B97" w:rsidRPr="00EE4B97" w:rsidRDefault="002A0477" w:rsidP="00EE4B97">
      <w:pPr>
        <w:pStyle w:val="3FigCap"/>
      </w:pPr>
      <w:r>
        <w:t xml:space="preserve">Figure </w:t>
      </w:r>
      <w:r w:rsidR="00EE4B97">
        <w:t>0</w:t>
      </w:r>
      <w:r w:rsidR="001E7014">
        <w:t>3</w:t>
      </w:r>
      <w:r w:rsidR="00EE4B97">
        <w:t xml:space="preserve">: The </w:t>
      </w:r>
      <w:r w:rsidR="00C73650">
        <w:t xml:space="preserve">Dataflow </w:t>
      </w:r>
      <w:r w:rsidR="00EE4B97">
        <w:t xml:space="preserve">Power Query Editor </w:t>
      </w:r>
      <w:r w:rsidR="00606617">
        <w:t>is similar to the</w:t>
      </w:r>
      <w:r w:rsidR="00C73650">
        <w:t xml:space="preserve"> other two</w:t>
      </w:r>
      <w:r w:rsidR="00606617">
        <w:t xml:space="preserve"> editors</w:t>
      </w:r>
      <w:r w:rsidR="001C2491">
        <w:t>.</w:t>
      </w:r>
    </w:p>
    <w:p w14:paraId="04E48B89" w14:textId="22F1CB01" w:rsidR="00D24C16" w:rsidRDefault="00D24C16" w:rsidP="00103500">
      <w:pPr>
        <w:pStyle w:val="0Normal"/>
      </w:pPr>
      <w:r>
        <w:lastRenderedPageBreak/>
        <w:t xml:space="preserve">I will work </w:t>
      </w:r>
      <w:r w:rsidR="00CB1DF3">
        <w:t>almost exclusively</w:t>
      </w:r>
      <w:r>
        <w:t xml:space="preserve"> in Excel’s Power Query and take screen shots from </w:t>
      </w:r>
      <w:r w:rsidR="00A14C40">
        <w:t>within</w:t>
      </w:r>
      <w:r>
        <w:t xml:space="preserve"> that app. When there are differences in the user interfaces, I will </w:t>
      </w:r>
      <w:r w:rsidR="00384A5F">
        <w:t>indicate the</w:t>
      </w:r>
      <w:r>
        <w:t xml:space="preserve"> differences.</w:t>
      </w:r>
    </w:p>
    <w:p w14:paraId="51AC28C0" w14:textId="0C95DD77" w:rsidR="00A84F3D" w:rsidRDefault="00935519" w:rsidP="00C3145C">
      <w:pPr>
        <w:pStyle w:val="0Normal"/>
      </w:pPr>
      <w:r>
        <w:t>Now that we have reviewed the user interface, l</w:t>
      </w:r>
      <w:r w:rsidR="0056620D">
        <w:t xml:space="preserve">et’s get started by creating </w:t>
      </w:r>
      <w:r w:rsidR="00384A5F">
        <w:t>a</w:t>
      </w:r>
      <w:r w:rsidR="0056620D">
        <w:t xml:space="preserve"> </w:t>
      </w:r>
      <w:r w:rsidR="00384A5F">
        <w:t>query</w:t>
      </w:r>
      <w:r w:rsidR="0056620D">
        <w:t xml:space="preserve"> using the user interface and then dive into M Code from there.</w:t>
      </w:r>
      <w:bookmarkStart w:id="15" w:name="_Toc161962136"/>
    </w:p>
    <w:bookmarkEnd w:id="15"/>
    <w:p w14:paraId="2B13F819" w14:textId="0A8B3939" w:rsidR="00C96A07" w:rsidRDefault="00C96A07" w:rsidP="00A84F3D">
      <w:pPr>
        <w:pStyle w:val="0Normal"/>
      </w:pPr>
    </w:p>
    <w:p w14:paraId="249A36B7" w14:textId="119720B1" w:rsidR="002A0477" w:rsidRDefault="002A0477" w:rsidP="002A0477">
      <w:pPr>
        <w:pStyle w:val="1ChSub"/>
      </w:pPr>
      <w:bookmarkStart w:id="16" w:name="_Toc166852053"/>
      <w:r>
        <w:t>Three places to edit M Code</w:t>
      </w:r>
      <w:bookmarkEnd w:id="16"/>
    </w:p>
    <w:p w14:paraId="3347C5B5" w14:textId="7473D4D7" w:rsidR="00FB4991" w:rsidRDefault="00FB4991" w:rsidP="00FB4991">
      <w:pPr>
        <w:pStyle w:val="0Normal"/>
        <w:rPr>
          <w:color w:val="000000"/>
          <w:szCs w:val="22"/>
        </w:rPr>
      </w:pPr>
      <w:r>
        <w:rPr>
          <w:color w:val="000000"/>
          <w:szCs w:val="22"/>
        </w:rPr>
        <w:t>The three locations that you can edit M Code are listed below (in Power BI Desktop and Dataflows the Advanced Editor is in a different location as shown on previous page).</w:t>
      </w:r>
    </w:p>
    <w:p w14:paraId="637875D6" w14:textId="77777777" w:rsidR="00FB4991" w:rsidRPr="002B01B9" w:rsidRDefault="00FB4991" w:rsidP="00FB4991">
      <w:pPr>
        <w:pStyle w:val="4Bull"/>
      </w:pPr>
      <w:r>
        <w:t>Applied Steps</w:t>
      </w:r>
    </w:p>
    <w:p w14:paraId="1F4D7EB7" w14:textId="77777777" w:rsidR="00FB4991" w:rsidRDefault="00FB4991" w:rsidP="00FB4991">
      <w:pPr>
        <w:pStyle w:val="4Bull"/>
      </w:pPr>
      <w:r>
        <w:t>Formula Bar</w:t>
      </w:r>
    </w:p>
    <w:p w14:paraId="7B030280" w14:textId="77777777" w:rsidR="00FB4991" w:rsidRPr="002B01B9" w:rsidRDefault="00FB4991" w:rsidP="00FB4991">
      <w:pPr>
        <w:pStyle w:val="4Bull"/>
      </w:pPr>
      <w:r>
        <w:t>Advanced Editor</w:t>
      </w:r>
    </w:p>
    <w:p w14:paraId="3D83E867" w14:textId="77777777" w:rsidR="00FB4991" w:rsidRDefault="00FB4991" w:rsidP="00FB4991">
      <w:pPr>
        <w:pStyle w:val="3AFigInsert"/>
      </w:pPr>
      <w:r>
        <w:rPr>
          <w:noProof/>
        </w:rPr>
        <w:drawing>
          <wp:inline distT="0" distB="0" distL="0" distR="0" wp14:anchorId="6E685E82" wp14:editId="34FE9032">
            <wp:extent cx="6777209" cy="3045350"/>
            <wp:effectExtent l="0" t="0" r="5080" b="3175"/>
            <wp:docPr id="1984881968" name="Picture 3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881968" name="Picture 33" descr="A screenshot of a computer&#10;&#10;Description automatically generated with medium confidence"/>
                    <pic:cNvPicPr/>
                  </pic:nvPicPr>
                  <pic:blipFill>
                    <a:blip r:embed="rId14"/>
                    <a:stretch>
                      <a:fillRect/>
                    </a:stretch>
                  </pic:blipFill>
                  <pic:spPr>
                    <a:xfrm>
                      <a:off x="0" y="0"/>
                      <a:ext cx="6834708" cy="3071187"/>
                    </a:xfrm>
                    <a:prstGeom prst="rect">
                      <a:avLst/>
                    </a:prstGeom>
                  </pic:spPr>
                </pic:pic>
              </a:graphicData>
            </a:graphic>
          </wp:inline>
        </w:drawing>
      </w:r>
    </w:p>
    <w:p w14:paraId="087793A9" w14:textId="6660E044" w:rsidR="00FB4991" w:rsidRDefault="00DD4EE9" w:rsidP="00FB4991">
      <w:pPr>
        <w:pStyle w:val="3FigCap"/>
      </w:pPr>
      <w:r>
        <w:t>Figure-</w:t>
      </w:r>
      <w:r w:rsidR="00FB4991">
        <w:t>0</w:t>
      </w:r>
      <w:r>
        <w:t>4</w:t>
      </w:r>
      <w:r w:rsidR="00FB4991">
        <w:t>: The three locations to edit M Code.</w:t>
      </w:r>
    </w:p>
    <w:p w14:paraId="6A0C72E2" w14:textId="77777777" w:rsidR="00A33B2C" w:rsidRDefault="00A33B2C" w:rsidP="00A33B2C">
      <w:pPr>
        <w:pStyle w:val="0Normal"/>
      </w:pPr>
    </w:p>
    <w:p w14:paraId="7075FBDA" w14:textId="2F1E4A84" w:rsidR="00A33B2C" w:rsidRDefault="00BA23E9" w:rsidP="00BA23E9">
      <w:pPr>
        <w:pStyle w:val="1ChSub"/>
      </w:pPr>
      <w:bookmarkStart w:id="17" w:name="_Toc166852054"/>
      <w:r>
        <w:t>Expression</w:t>
      </w:r>
      <w:bookmarkEnd w:id="17"/>
    </w:p>
    <w:p w14:paraId="055F61F2" w14:textId="77777777" w:rsidR="00BA23E9" w:rsidRDefault="00BA23E9" w:rsidP="00BA23E9">
      <w:pPr>
        <w:pStyle w:val="0Normal"/>
      </w:pPr>
      <w:r>
        <w:t>An expression is any M Code that results in a value.</w:t>
      </w:r>
    </w:p>
    <w:p w14:paraId="373D2D0C" w14:textId="77777777" w:rsidR="00BA23E9" w:rsidRDefault="00BA23E9" w:rsidP="00BA23E9">
      <w:pPr>
        <w:pStyle w:val="0Normal"/>
      </w:pPr>
      <w:r>
        <w:t>Some examples of expressions:</w:t>
      </w:r>
    </w:p>
    <w:p w14:paraId="40F5FEAD" w14:textId="77777777" w:rsidR="00BA23E9" w:rsidRDefault="00BA23E9" w:rsidP="00BA23E9">
      <w:pPr>
        <w:pStyle w:val="0Normal"/>
        <w:numPr>
          <w:ilvl w:val="0"/>
          <w:numId w:val="8"/>
        </w:numPr>
      </w:pPr>
      <w:r>
        <w:t>A function like Table.ColumnNames(TableName).</w:t>
      </w:r>
    </w:p>
    <w:p w14:paraId="3837FA1B" w14:textId="77777777" w:rsidR="00BA23E9" w:rsidRDefault="00BA23E9" w:rsidP="00BA23E9">
      <w:pPr>
        <w:pStyle w:val="0Normal"/>
        <w:numPr>
          <w:ilvl w:val="0"/>
          <w:numId w:val="8"/>
        </w:numPr>
      </w:pPr>
      <w:r>
        <w:t>A list.</w:t>
      </w:r>
    </w:p>
    <w:p w14:paraId="5682ADAE" w14:textId="77777777" w:rsidR="00BA23E9" w:rsidRDefault="00BA23E9" w:rsidP="00BA23E9">
      <w:pPr>
        <w:pStyle w:val="0Normal"/>
        <w:numPr>
          <w:ilvl w:val="0"/>
          <w:numId w:val="8"/>
        </w:numPr>
      </w:pPr>
      <w:r>
        <w:t>A number.</w:t>
      </w:r>
    </w:p>
    <w:p w14:paraId="6E4DDE2D" w14:textId="77777777" w:rsidR="00BA23E9" w:rsidRDefault="00BA23E9" w:rsidP="00BA23E9">
      <w:pPr>
        <w:pStyle w:val="0Normal"/>
        <w:numPr>
          <w:ilvl w:val="0"/>
          <w:numId w:val="8"/>
        </w:numPr>
      </w:pPr>
      <w:r>
        <w:t>A query step within a let expression.</w:t>
      </w:r>
    </w:p>
    <w:p w14:paraId="5A7EEC28" w14:textId="3C5148C1" w:rsidR="00BA23E9" w:rsidRPr="00A33B2C" w:rsidRDefault="00BA23E9" w:rsidP="00BA23E9">
      <w:pPr>
        <w:pStyle w:val="0Normal"/>
        <w:numPr>
          <w:ilvl w:val="0"/>
          <w:numId w:val="8"/>
        </w:numPr>
      </w:pPr>
      <w:r>
        <w:t>A full let expression.</w:t>
      </w:r>
    </w:p>
    <w:p w14:paraId="0C73611E" w14:textId="3C19190B" w:rsidR="00DD4EE9" w:rsidRDefault="00DD4EE9">
      <w:r>
        <w:br w:type="page"/>
      </w:r>
    </w:p>
    <w:p w14:paraId="78446AD7" w14:textId="009251CF" w:rsidR="00DD4EE9" w:rsidRDefault="00DD4EE9" w:rsidP="00DD4EE9">
      <w:pPr>
        <w:pStyle w:val="1ChSub"/>
      </w:pPr>
      <w:bookmarkStart w:id="18" w:name="_Toc166852055"/>
      <w:r>
        <w:lastRenderedPageBreak/>
        <w:t>M Code Values</w:t>
      </w:r>
      <w:bookmarkEnd w:id="18"/>
    </w:p>
    <w:p w14:paraId="56AD69AB" w14:textId="77777777" w:rsidR="002C6217" w:rsidRDefault="002C6217" w:rsidP="002C6217">
      <w:pPr>
        <w:pStyle w:val="3AFigInsert"/>
      </w:pPr>
      <w:r>
        <w:rPr>
          <w:noProof/>
        </w:rPr>
        <w:drawing>
          <wp:inline distT="0" distB="0" distL="0" distR="0" wp14:anchorId="33673D82" wp14:editId="1AAF68F0">
            <wp:extent cx="6847535" cy="7219784"/>
            <wp:effectExtent l="0" t="0" r="0" b="635"/>
            <wp:docPr id="1145988082"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988082" name="Picture 7" descr="A screenshot of a computer&#10;&#10;Description automatically generated"/>
                    <pic:cNvPicPr/>
                  </pic:nvPicPr>
                  <pic:blipFill>
                    <a:blip r:embed="rId15"/>
                    <a:stretch>
                      <a:fillRect/>
                    </a:stretch>
                  </pic:blipFill>
                  <pic:spPr>
                    <a:xfrm>
                      <a:off x="0" y="0"/>
                      <a:ext cx="6875212" cy="7248966"/>
                    </a:xfrm>
                    <a:prstGeom prst="rect">
                      <a:avLst/>
                    </a:prstGeom>
                  </pic:spPr>
                </pic:pic>
              </a:graphicData>
            </a:graphic>
          </wp:inline>
        </w:drawing>
      </w:r>
    </w:p>
    <w:p w14:paraId="55BBACBF" w14:textId="73AC984C" w:rsidR="002C6217" w:rsidRDefault="002C6217" w:rsidP="002C6217">
      <w:pPr>
        <w:pStyle w:val="3FigCap"/>
      </w:pPr>
      <w:r>
        <w:t>Figure-05: M Code values.</w:t>
      </w:r>
    </w:p>
    <w:p w14:paraId="1BDEFD3F" w14:textId="1E83F63A" w:rsidR="002C6217" w:rsidRDefault="002C6217" w:rsidP="002C6217">
      <w:pPr>
        <w:pStyle w:val="0Normal"/>
      </w:pPr>
      <w:r w:rsidRPr="00A96A4F">
        <w:t>A</w:t>
      </w:r>
      <w:r>
        <w:t xml:space="preserve">n </w:t>
      </w:r>
      <w:r w:rsidRPr="00A96A4F">
        <w:rPr>
          <w:b/>
          <w:bCs/>
        </w:rPr>
        <w:t>M Code value</w:t>
      </w:r>
      <w:r w:rsidRPr="00A96A4F">
        <w:t xml:space="preserve"> is </w:t>
      </w:r>
      <w:r>
        <w:t>what is produced</w:t>
      </w:r>
      <w:r w:rsidRPr="00A96A4F">
        <w:t xml:space="preserve"> by evaluating an expression.</w:t>
      </w:r>
      <w:r>
        <w:t xml:space="preserve"> Figure-05 shows a list of all 15 values, a short description for each, and the M Code to hard code the value. </w:t>
      </w:r>
    </w:p>
    <w:p w14:paraId="30B2FC56" w14:textId="77777777" w:rsidR="00BA23E9" w:rsidRDefault="00BA23E9">
      <w:pPr>
        <w:rPr>
          <w:b/>
          <w:sz w:val="32"/>
        </w:rPr>
      </w:pPr>
      <w:bookmarkStart w:id="19" w:name="_Toc158219443"/>
      <w:bookmarkStart w:id="20" w:name="_Toc161962046"/>
      <w:r>
        <w:br w:type="page"/>
      </w:r>
    </w:p>
    <w:p w14:paraId="54A615E7" w14:textId="3220D5B3" w:rsidR="002C6217" w:rsidRDefault="002C6217" w:rsidP="002C6217">
      <w:pPr>
        <w:pStyle w:val="1ChSub"/>
      </w:pPr>
      <w:bookmarkStart w:id="21" w:name="_Toc166852056"/>
      <w:r>
        <w:lastRenderedPageBreak/>
        <w:t>Type values and data types</w:t>
      </w:r>
      <w:bookmarkEnd w:id="19"/>
      <w:bookmarkEnd w:id="20"/>
      <w:bookmarkEnd w:id="21"/>
    </w:p>
    <w:p w14:paraId="02A32BB8" w14:textId="77777777" w:rsidR="002C6217" w:rsidRDefault="002C6217" w:rsidP="002C6217">
      <w:pPr>
        <w:pStyle w:val="3AFigInsert"/>
      </w:pPr>
      <w:r>
        <w:rPr>
          <w:noProof/>
        </w:rPr>
        <w:drawing>
          <wp:inline distT="0" distB="0" distL="0" distR="0" wp14:anchorId="56598851" wp14:editId="43CF700E">
            <wp:extent cx="6792979" cy="4752304"/>
            <wp:effectExtent l="0" t="0" r="8255" b="0"/>
            <wp:docPr id="1855891646"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891646" name="Picture 8" descr="A screenshot of a computer&#10;&#10;Description automatically generated"/>
                    <pic:cNvPicPr/>
                  </pic:nvPicPr>
                  <pic:blipFill>
                    <a:blip r:embed="rId16"/>
                    <a:stretch>
                      <a:fillRect/>
                    </a:stretch>
                  </pic:blipFill>
                  <pic:spPr>
                    <a:xfrm>
                      <a:off x="0" y="0"/>
                      <a:ext cx="6819373" cy="4770769"/>
                    </a:xfrm>
                    <a:prstGeom prst="rect">
                      <a:avLst/>
                    </a:prstGeom>
                  </pic:spPr>
                </pic:pic>
              </a:graphicData>
            </a:graphic>
          </wp:inline>
        </w:drawing>
      </w:r>
    </w:p>
    <w:p w14:paraId="48D0DB6E" w14:textId="685BD583" w:rsidR="002C6217" w:rsidRDefault="002C6217" w:rsidP="002C6217">
      <w:pPr>
        <w:pStyle w:val="3FigCap"/>
      </w:pPr>
      <w:r>
        <w:t>Figure-0</w:t>
      </w:r>
      <w:r w:rsidR="004D48A8">
        <w:t>6</w:t>
      </w:r>
      <w:r>
        <w:t>: Data types that classify M Code values.</w:t>
      </w:r>
    </w:p>
    <w:p w14:paraId="0F7EDD8A" w14:textId="0F8E2EFF" w:rsidR="002C6217" w:rsidRDefault="002C6217" w:rsidP="002C6217">
      <w:pPr>
        <w:pStyle w:val="0Normal"/>
      </w:pPr>
      <w:r w:rsidRPr="00A0368E">
        <w:t xml:space="preserve">A </w:t>
      </w:r>
      <w:r w:rsidRPr="00F3684D">
        <w:rPr>
          <w:b/>
          <w:bCs/>
        </w:rPr>
        <w:t>type value</w:t>
      </w:r>
      <w:r w:rsidRPr="00A0368E">
        <w:t xml:space="preserve"> is a value that classifies other values</w:t>
      </w:r>
      <w:r>
        <w:t xml:space="preserve"> with one of the 16 data types as shown in Figure-0</w:t>
      </w:r>
      <w:r w:rsidR="004D48A8">
        <w:t>6</w:t>
      </w:r>
      <w:r w:rsidRPr="00A0368E">
        <w:t>.</w:t>
      </w:r>
      <w:r>
        <w:t xml:space="preserve"> </w:t>
      </w:r>
      <w:r w:rsidRPr="00062BB5">
        <w:rPr>
          <w:b/>
          <w:bCs/>
        </w:rPr>
        <w:t>Data types</w:t>
      </w:r>
      <w:r>
        <w:t xml:space="preserve"> </w:t>
      </w:r>
      <w:r w:rsidRPr="00062BB5">
        <w:t>are safeguards placed on columns to produce consistent data and accuracy in calculations</w:t>
      </w:r>
      <w:r>
        <w:t xml:space="preserve"> and can change the underlying value to a new value if necessary. </w:t>
      </w:r>
      <w:r w:rsidRPr="00A0368E">
        <w:t xml:space="preserve">A value that is classified by a </w:t>
      </w:r>
      <w:r>
        <w:t xml:space="preserve">data </w:t>
      </w:r>
      <w:r w:rsidRPr="00A0368E">
        <w:t xml:space="preserve">type is said to conform to that </w:t>
      </w:r>
      <w:r>
        <w:t xml:space="preserve">data </w:t>
      </w:r>
      <w:r w:rsidRPr="00A0368E">
        <w:t>type</w:t>
      </w:r>
      <w:r>
        <w:t xml:space="preserve">. For example, if you apply the Whole number data type to a source column of number values with digits to the right of the decimal, new number values are created that are rounded to the ones position so that the new numbers conform to the definition of Whole number data type. In addition, if you load the whole number data to the worksheet or Data Model, all your calculations are based on the new whole numbers, not the original source number values. Further, if you change your mind about applying a data type, you are allowed to revert to the original source values before the data type was applied. This is possible because access to the source data values is stored in a query step that occurs before the query step that applies the data type. When you revert to the original source data, or you change the data type from one type to another, the query, the loaded data, and any analysis based on the loaded data, all are updated to match the new data type. A common example of using data types to change the source data to benefit analysis is when you get </w:t>
      </w:r>
      <w:r w:rsidRPr="00BF2A67">
        <w:t xml:space="preserve">ISO </w:t>
      </w:r>
      <w:r>
        <w:t xml:space="preserve">text </w:t>
      </w:r>
      <w:r w:rsidRPr="00BF2A67">
        <w:t>date</w:t>
      </w:r>
      <w:r>
        <w:t xml:space="preserve"> values </w:t>
      </w:r>
      <w:r w:rsidRPr="00BF2A67">
        <w:t>(YYYYMMDD)</w:t>
      </w:r>
      <w:r>
        <w:t>. These values will not work as true dates in the worksheet or Data Model. But if you apply a date data type to the date text values, the text date values will be converted to date values. The date values would then work as true dates for your analysis. Next, we want to introduce how M Code values and operators interact.</w:t>
      </w:r>
    </w:p>
    <w:p w14:paraId="1105A1B2" w14:textId="77777777" w:rsidR="002C6217" w:rsidRDefault="002C6217" w:rsidP="002C6217">
      <w:pPr>
        <w:pStyle w:val="1ChSub"/>
      </w:pPr>
      <w:bookmarkStart w:id="22" w:name="_Toc158219444"/>
      <w:bookmarkStart w:id="23" w:name="_Toc161962047"/>
      <w:bookmarkStart w:id="24" w:name="_Toc166852057"/>
      <w:r>
        <w:lastRenderedPageBreak/>
        <w:t>Operators, values, and data types</w:t>
      </w:r>
      <w:bookmarkEnd w:id="22"/>
      <w:bookmarkEnd w:id="23"/>
      <w:bookmarkEnd w:id="24"/>
    </w:p>
    <w:p w14:paraId="2018E3BC" w14:textId="5303E7EC" w:rsidR="002C6217" w:rsidRDefault="002C6217" w:rsidP="002C6217">
      <w:pPr>
        <w:pStyle w:val="0Normal"/>
      </w:pPr>
      <w:r w:rsidRPr="000F59B3">
        <w:rPr>
          <w:b/>
          <w:bCs/>
        </w:rPr>
        <w:t>Operators</w:t>
      </w:r>
      <w:r w:rsidRPr="000F59B3">
        <w:t xml:space="preserve"> are applied to </w:t>
      </w:r>
      <w:r w:rsidRPr="000F59B3">
        <w:rPr>
          <w:b/>
          <w:bCs/>
        </w:rPr>
        <w:t>operands</w:t>
      </w:r>
      <w:r w:rsidRPr="000F59B3">
        <w:t xml:space="preserve"> to form expressions. For example, in the expression </w:t>
      </w:r>
      <w:r>
        <w:t>43</w:t>
      </w:r>
      <w:r w:rsidRPr="000F59B3">
        <w:t xml:space="preserve"> + </w:t>
      </w:r>
      <w:r>
        <w:t>7</w:t>
      </w:r>
      <w:r w:rsidRPr="000F59B3">
        <w:t xml:space="preserve"> the number</w:t>
      </w:r>
      <w:r>
        <w:t xml:space="preserve"> value</w:t>
      </w:r>
      <w:r w:rsidRPr="000F59B3">
        <w:t xml:space="preserve">s </w:t>
      </w:r>
      <w:r>
        <w:t>43</w:t>
      </w:r>
      <w:r w:rsidRPr="000F59B3">
        <w:t xml:space="preserve"> and </w:t>
      </w:r>
      <w:r>
        <w:t>7</w:t>
      </w:r>
      <w:r w:rsidRPr="000F59B3">
        <w:t xml:space="preserve"> are operands and the operator is the addition operator (+).</w:t>
      </w:r>
      <w:r>
        <w:t xml:space="preserve"> Figure</w:t>
      </w:r>
      <w:r w:rsidR="00A33B2C">
        <w:t>-0</w:t>
      </w:r>
      <w:r w:rsidR="004D48A8">
        <w:t>7</w:t>
      </w:r>
      <w:r>
        <w:t xml:space="preserve"> lists the M Code operators with a description and an example for each. In the figure, the list of operators presents </w:t>
      </w:r>
      <w:r w:rsidRPr="00A33947">
        <w:t xml:space="preserve">the operator categories in order of </w:t>
      </w:r>
      <w:r w:rsidRPr="00494C09">
        <w:rPr>
          <w:b/>
          <w:bCs/>
        </w:rPr>
        <w:t>expression evaluation precedence (order of operations)</w:t>
      </w:r>
      <w:r w:rsidRPr="00494C09">
        <w:t>,</w:t>
      </w:r>
      <w:r>
        <w:t xml:space="preserve"> </w:t>
      </w:r>
      <w:r w:rsidRPr="00A33947">
        <w:t>from highest to lowest. Operators in the same category have equal precedence.</w:t>
      </w:r>
      <w:r>
        <w:t xml:space="preserve"> Many of the operators in the list are the same operators that we use in the worksheet and DAX. However, the application of operators works much differently in M Code than in the worksheet and DAX. For example, in the worksheet and DAX if you want to add the number value 10 days, to the date value 11/01/2023, the formula is: 11/01/2023 + 10 = 11/11/2023. This type of formula does not work in M Code. In M Code, for most </w:t>
      </w:r>
      <w:r w:rsidRPr="00922933">
        <w:rPr>
          <w:b/>
          <w:bCs/>
        </w:rPr>
        <w:t>operators</w:t>
      </w:r>
      <w:r>
        <w:t xml:space="preserve">, both operands must have equivalent value types. In M Code you can subtract a date from a date because both are date values, but you cannot directly add a number to a date because a number value is not equivalent to a date value. Calculations like adding a number to a date are easy to perform in M Code, it is just works differently than in most other systems. If you do need to add a number to a date, you use the easy-to-interpret function Date.AddDays, or you add a duration value to the date, which is one of the exceptions to our rule. In addition, each M Code value has a different defined set of operators. For example, the only math operators defined for time and date values are addition and subtraction, whereas for number values the operators, multiplication, division, addition, subtraction and unitary plus and minus are defined, but not exponentiation operator (^). </w:t>
      </w:r>
      <w:r w:rsidR="00A33B2C">
        <w:t>E</w:t>
      </w:r>
      <w:r>
        <w:t>xponentiation operations require the use of the Number.Power built-in function. Still further, when you need to add a time to a date in the worksheet and DAX, you use the addition operator. But in M Code you use the join operator. This means that it is crucial to learn the designated set of operators for each M Code value type</w:t>
      </w:r>
      <w:r w:rsidR="00A33B2C">
        <w:t xml:space="preserve">. </w:t>
      </w:r>
      <w:r>
        <w:t>The key to applying o</w:t>
      </w:r>
      <w:r w:rsidRPr="00A66752">
        <w:t xml:space="preserve">perators to operands </w:t>
      </w:r>
      <w:r>
        <w:t>is to make sure that both operands have the same value type (exceptions are duration, null and date-time join values) and always check the list of defined operators for the given M Code value.</w:t>
      </w:r>
    </w:p>
    <w:p w14:paraId="75E5745E" w14:textId="77777777" w:rsidR="002C6217" w:rsidRDefault="002C6217" w:rsidP="002C6217">
      <w:pPr>
        <w:pStyle w:val="0Normal"/>
      </w:pPr>
      <w:r>
        <w:t>Also, don’t confuse data types with values when applying operators. For example, if you apply the Any data type to a column of number values and to a column of text values, you cannot apply an operator between the two columns because, although the data type is the same for each column of values, the underlying values are different. As another example, when you apply the data type Decimal, or Currency (Fixed in Power BI), or Whole number or Percentage to a column of number values, the underlying numbers are all still number values, so you are allowed to mix and match those data types with operators. This comes from the definition of an M Code number value: a</w:t>
      </w:r>
      <w:r w:rsidRPr="00CA749E">
        <w:t xml:space="preserve"> number value is</w:t>
      </w:r>
      <w:r w:rsidRPr="00B841A4">
        <w:t xml:space="preserve"> used for numeric and arithmetic operations</w:t>
      </w:r>
      <w:r>
        <w:t xml:space="preserve">. So regardless of whether a column of number values has the Decimal, Currency (Fixed), Whole number or Percentage data type applied, the number values are all still numbers that can be used in </w:t>
      </w:r>
      <w:r w:rsidRPr="00B841A4">
        <w:t>arithmetic operations</w:t>
      </w:r>
      <w:r>
        <w:t>. It is the M Code value that determines the type of operation, not the data type. Next, we want to consider the null value.</w:t>
      </w:r>
    </w:p>
    <w:p w14:paraId="7EAE2884" w14:textId="77777777" w:rsidR="002C6217" w:rsidRDefault="002C6217" w:rsidP="002C6217">
      <w:pPr>
        <w:pStyle w:val="3AFigInsert"/>
      </w:pPr>
      <w:r>
        <w:rPr>
          <w:noProof/>
        </w:rPr>
        <w:lastRenderedPageBreak/>
        <w:drawing>
          <wp:inline distT="0" distB="0" distL="0" distR="0" wp14:anchorId="080AA0C1" wp14:editId="79CEAB22">
            <wp:extent cx="6799152" cy="6364672"/>
            <wp:effectExtent l="0" t="0" r="1905" b="0"/>
            <wp:docPr id="634187047"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187047" name="Picture 1" descr="A screenshot of a computer program&#10;&#10;Description automatically generated"/>
                    <pic:cNvPicPr/>
                  </pic:nvPicPr>
                  <pic:blipFill>
                    <a:blip r:embed="rId17"/>
                    <a:stretch>
                      <a:fillRect/>
                    </a:stretch>
                  </pic:blipFill>
                  <pic:spPr>
                    <a:xfrm>
                      <a:off x="0" y="0"/>
                      <a:ext cx="6838961" cy="6401937"/>
                    </a:xfrm>
                    <a:prstGeom prst="rect">
                      <a:avLst/>
                    </a:prstGeom>
                  </pic:spPr>
                </pic:pic>
              </a:graphicData>
            </a:graphic>
          </wp:inline>
        </w:drawing>
      </w:r>
    </w:p>
    <w:p w14:paraId="7A553F38" w14:textId="74D11CB8" w:rsidR="002C6217" w:rsidRDefault="00A33B2C" w:rsidP="002C6217">
      <w:pPr>
        <w:pStyle w:val="3FigCap"/>
      </w:pPr>
      <w:r>
        <w:t>Figure-0</w:t>
      </w:r>
      <w:r w:rsidR="004D48A8">
        <w:t>7</w:t>
      </w:r>
      <w:r w:rsidR="002C6217">
        <w:t>: M Code operators and order of precedence.</w:t>
      </w:r>
    </w:p>
    <w:p w14:paraId="4D97D130" w14:textId="77777777" w:rsidR="00DD4EE9" w:rsidRDefault="00DD4EE9" w:rsidP="00DD4EE9">
      <w:pPr>
        <w:pStyle w:val="0Normal"/>
      </w:pPr>
    </w:p>
    <w:p w14:paraId="3F76A1BD" w14:textId="7D45C285" w:rsidR="00DD4EE9" w:rsidRDefault="00DD4EE9">
      <w:r>
        <w:br w:type="page"/>
      </w:r>
    </w:p>
    <w:p w14:paraId="48AC48FD" w14:textId="780F668C" w:rsidR="00DD4EE9" w:rsidRDefault="00DD4EE9" w:rsidP="00DD4EE9">
      <w:pPr>
        <w:pStyle w:val="1ChSub"/>
      </w:pPr>
      <w:bookmarkStart w:id="25" w:name="_Toc166852058"/>
      <w:r w:rsidRPr="00DD4EE9">
        <w:lastRenderedPageBreak/>
        <w:t>Identifiers, Keywords</w:t>
      </w:r>
      <w:bookmarkEnd w:id="25"/>
    </w:p>
    <w:p w14:paraId="47C5DD37" w14:textId="0BFE290C" w:rsidR="00DD4EE9" w:rsidRDefault="00DD4EE9" w:rsidP="00DD4EE9">
      <w:pPr>
        <w:pStyle w:val="0Normal"/>
        <w:rPr>
          <w:color w:val="000000"/>
          <w:szCs w:val="22"/>
        </w:rPr>
      </w:pPr>
      <w:r>
        <w:rPr>
          <w:color w:val="000000"/>
          <w:szCs w:val="22"/>
        </w:rPr>
        <w:t>Looking at Figure-0</w:t>
      </w:r>
      <w:r w:rsidR="004D48A8">
        <w:rPr>
          <w:color w:val="000000"/>
          <w:szCs w:val="22"/>
        </w:rPr>
        <w:t>8</w:t>
      </w:r>
      <w:r>
        <w:rPr>
          <w:color w:val="000000"/>
          <w:szCs w:val="22"/>
        </w:rPr>
        <w:t xml:space="preserve"> (I added some hard returns and tabs to make the picture easy to see), the first thing you want to notice are the </w:t>
      </w:r>
      <w:r w:rsidRPr="00C47952">
        <w:rPr>
          <w:color w:val="000000"/>
          <w:szCs w:val="22"/>
        </w:rPr>
        <w:t>keywords</w:t>
      </w:r>
      <w:r>
        <w:rPr>
          <w:color w:val="000000"/>
          <w:szCs w:val="22"/>
        </w:rPr>
        <w:t xml:space="preserve">: </w:t>
      </w:r>
      <w:r w:rsidRPr="00D41ED3">
        <w:rPr>
          <w:i/>
          <w:iCs/>
          <w:color w:val="000000"/>
          <w:szCs w:val="22"/>
        </w:rPr>
        <w:t>let</w:t>
      </w:r>
      <w:r>
        <w:rPr>
          <w:color w:val="000000"/>
          <w:szCs w:val="22"/>
        </w:rPr>
        <w:t xml:space="preserve">, in, </w:t>
      </w:r>
      <w:r w:rsidRPr="00D41ED3">
        <w:rPr>
          <w:i/>
          <w:iCs/>
          <w:color w:val="000000"/>
          <w:szCs w:val="22"/>
        </w:rPr>
        <w:t>each</w:t>
      </w:r>
      <w:r>
        <w:rPr>
          <w:color w:val="000000"/>
          <w:szCs w:val="22"/>
        </w:rPr>
        <w:t xml:space="preserve"> and </w:t>
      </w:r>
      <w:r w:rsidRPr="00D41ED3">
        <w:rPr>
          <w:i/>
          <w:iCs/>
          <w:color w:val="000000"/>
          <w:szCs w:val="22"/>
        </w:rPr>
        <w:t>type</w:t>
      </w:r>
      <w:r>
        <w:rPr>
          <w:color w:val="000000"/>
          <w:szCs w:val="22"/>
        </w:rPr>
        <w:t>.</w:t>
      </w:r>
    </w:p>
    <w:p w14:paraId="215FE78C" w14:textId="77777777" w:rsidR="00DD4EE9" w:rsidRDefault="00DD4EE9" w:rsidP="00DD4EE9">
      <w:pPr>
        <w:pStyle w:val="3AFigInsert"/>
      </w:pPr>
      <w:r>
        <w:rPr>
          <w:noProof/>
        </w:rPr>
        <w:drawing>
          <wp:inline distT="0" distB="0" distL="0" distR="0" wp14:anchorId="641D8AE6" wp14:editId="5C667CD5">
            <wp:extent cx="6310648" cy="2830511"/>
            <wp:effectExtent l="0" t="0" r="0" b="8255"/>
            <wp:docPr id="296137662" name="Picture 16" descr="A screen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137662" name="Picture 16" descr="A screenshot of a computer code&#10;&#10;Description automatically generated"/>
                    <pic:cNvPicPr/>
                  </pic:nvPicPr>
                  <pic:blipFill>
                    <a:blip r:embed="rId18"/>
                    <a:stretch>
                      <a:fillRect/>
                    </a:stretch>
                  </pic:blipFill>
                  <pic:spPr>
                    <a:xfrm>
                      <a:off x="0" y="0"/>
                      <a:ext cx="6346210" cy="2846462"/>
                    </a:xfrm>
                    <a:prstGeom prst="rect">
                      <a:avLst/>
                    </a:prstGeom>
                  </pic:spPr>
                </pic:pic>
              </a:graphicData>
            </a:graphic>
          </wp:inline>
        </w:drawing>
      </w:r>
    </w:p>
    <w:p w14:paraId="7742B08F" w14:textId="316D51E7" w:rsidR="00DD4EE9" w:rsidRDefault="00DD4EE9" w:rsidP="00DD4EE9">
      <w:pPr>
        <w:pStyle w:val="3FigCap"/>
      </w:pPr>
      <w:r>
        <w:t>Figure-0</w:t>
      </w:r>
      <w:r w:rsidR="002C6217">
        <w:t>8</w:t>
      </w:r>
      <w:r>
        <w:t>: Query let expression named DayTypeSaloesQ.</w:t>
      </w:r>
    </w:p>
    <w:p w14:paraId="547C61D2" w14:textId="3BE9ACB8" w:rsidR="00DD4EE9" w:rsidRDefault="00DD4EE9" w:rsidP="00DD4EE9">
      <w:pPr>
        <w:pStyle w:val="0Normal"/>
        <w:rPr>
          <w:color w:val="000000"/>
          <w:szCs w:val="22"/>
        </w:rPr>
      </w:pPr>
      <w:r w:rsidRPr="00C47952">
        <w:rPr>
          <w:b/>
          <w:bCs/>
          <w:color w:val="000000"/>
          <w:szCs w:val="22"/>
        </w:rPr>
        <w:t>Keywords</w:t>
      </w:r>
      <w:r>
        <w:rPr>
          <w:color w:val="000000"/>
          <w:szCs w:val="22"/>
        </w:rPr>
        <w:t xml:space="preserve"> are reserved words that have a predefined use, such as the word </w:t>
      </w:r>
      <w:r w:rsidRPr="00715783">
        <w:rPr>
          <w:b/>
          <w:bCs/>
          <w:i/>
          <w:iCs/>
          <w:color w:val="000000"/>
          <w:szCs w:val="22"/>
        </w:rPr>
        <w:t>let</w:t>
      </w:r>
      <w:r>
        <w:rPr>
          <w:color w:val="000000"/>
          <w:szCs w:val="22"/>
        </w:rPr>
        <w:t xml:space="preserve"> which is reserved as the keyword to indicate the start of a let expression, the keyword </w:t>
      </w:r>
      <w:r w:rsidRPr="00D338E8">
        <w:rPr>
          <w:b/>
          <w:bCs/>
          <w:i/>
          <w:iCs/>
          <w:color w:val="000000"/>
          <w:szCs w:val="22"/>
        </w:rPr>
        <w:t>in</w:t>
      </w:r>
      <w:r>
        <w:rPr>
          <w:color w:val="000000"/>
          <w:szCs w:val="22"/>
        </w:rPr>
        <w:t xml:space="preserve"> which ends the query steps and precedes the query output, the keyword </w:t>
      </w:r>
      <w:bookmarkStart w:id="26" w:name="_Hlk142390883"/>
      <w:r w:rsidRPr="00715783">
        <w:rPr>
          <w:b/>
          <w:bCs/>
          <w:i/>
          <w:iCs/>
          <w:color w:val="000000"/>
          <w:szCs w:val="22"/>
        </w:rPr>
        <w:t>each</w:t>
      </w:r>
      <w:r>
        <w:rPr>
          <w:color w:val="000000"/>
          <w:szCs w:val="22"/>
        </w:rPr>
        <w:t xml:space="preserve"> which allows a formula to calculate in each row of a table or list</w:t>
      </w:r>
      <w:bookmarkEnd w:id="26"/>
      <w:r>
        <w:rPr>
          <w:color w:val="000000"/>
          <w:szCs w:val="22"/>
        </w:rPr>
        <w:t xml:space="preserve">, and the keyword </w:t>
      </w:r>
      <w:r w:rsidRPr="00715783">
        <w:rPr>
          <w:b/>
          <w:bCs/>
          <w:i/>
          <w:iCs/>
          <w:color w:val="000000"/>
          <w:szCs w:val="22"/>
        </w:rPr>
        <w:t>type</w:t>
      </w:r>
      <w:r>
        <w:rPr>
          <w:color w:val="000000"/>
          <w:szCs w:val="22"/>
        </w:rPr>
        <w:t xml:space="preserve"> which assigns data types. In M Code, keywords appear in blue. Figure-0</w:t>
      </w:r>
      <w:r w:rsidR="002C6217">
        <w:rPr>
          <w:color w:val="000000"/>
          <w:szCs w:val="22"/>
        </w:rPr>
        <w:t>9</w:t>
      </w:r>
      <w:r>
        <w:rPr>
          <w:color w:val="000000"/>
          <w:szCs w:val="22"/>
        </w:rPr>
        <w:t xml:space="preserve"> shows a list of some of the possible keywords.</w:t>
      </w:r>
    </w:p>
    <w:p w14:paraId="42C1A981" w14:textId="77777777" w:rsidR="00DD4EE9" w:rsidRDefault="00DD4EE9" w:rsidP="00DD4EE9">
      <w:pPr>
        <w:pStyle w:val="3AFigInsert"/>
      </w:pPr>
      <w:r>
        <w:rPr>
          <w:noProof/>
        </w:rPr>
        <w:drawing>
          <wp:inline distT="0" distB="0" distL="0" distR="0" wp14:anchorId="62CFEB11" wp14:editId="5D79D666">
            <wp:extent cx="4657860" cy="1228524"/>
            <wp:effectExtent l="0" t="0" r="0" b="0"/>
            <wp:docPr id="397374591"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374591" name="Picture 1" descr="A white background with black text&#10;&#10;Description automatically generated"/>
                    <pic:cNvPicPr/>
                  </pic:nvPicPr>
                  <pic:blipFill>
                    <a:blip r:embed="rId19"/>
                    <a:stretch>
                      <a:fillRect/>
                    </a:stretch>
                  </pic:blipFill>
                  <pic:spPr>
                    <a:xfrm>
                      <a:off x="0" y="0"/>
                      <a:ext cx="4670779" cy="1231931"/>
                    </a:xfrm>
                    <a:prstGeom prst="rect">
                      <a:avLst/>
                    </a:prstGeom>
                  </pic:spPr>
                </pic:pic>
              </a:graphicData>
            </a:graphic>
          </wp:inline>
        </w:drawing>
      </w:r>
    </w:p>
    <w:p w14:paraId="1A908924" w14:textId="59050DC2" w:rsidR="00DD4EE9" w:rsidRDefault="00DD4EE9" w:rsidP="00DD4EE9">
      <w:pPr>
        <w:pStyle w:val="3FigCap"/>
      </w:pPr>
      <w:r>
        <w:t>Figure-0</w:t>
      </w:r>
      <w:r w:rsidR="002C6217">
        <w:t>9</w:t>
      </w:r>
      <w:r>
        <w:t>: A list of reserved keywords in M Code.</w:t>
      </w:r>
    </w:p>
    <w:p w14:paraId="05B3B1A0" w14:textId="5965D741" w:rsidR="00DD4EE9" w:rsidRDefault="00DD4EE9" w:rsidP="00DD4EE9">
      <w:pPr>
        <w:pStyle w:val="0Normal"/>
        <w:rPr>
          <w:color w:val="000000"/>
          <w:szCs w:val="22"/>
        </w:rPr>
      </w:pPr>
      <w:r>
        <w:rPr>
          <w:color w:val="000000"/>
          <w:szCs w:val="22"/>
        </w:rPr>
        <w:t>The next thing you want to notice in Figure Ch01-0</w:t>
      </w:r>
      <w:r w:rsidR="002C6217">
        <w:rPr>
          <w:color w:val="000000"/>
          <w:szCs w:val="22"/>
        </w:rPr>
        <w:t>8</w:t>
      </w:r>
      <w:r>
        <w:rPr>
          <w:color w:val="000000"/>
          <w:szCs w:val="22"/>
        </w:rPr>
        <w:t xml:space="preserve"> are the identifiers such as DayTypeSalesQ, Source, AddDataTypes and </w:t>
      </w:r>
      <w:bookmarkStart w:id="27" w:name="_Hlk138779048"/>
      <w:r>
        <w:rPr>
          <w:color w:val="000000"/>
          <w:szCs w:val="22"/>
        </w:rPr>
        <w:t>#”Group By DayType”</w:t>
      </w:r>
      <w:bookmarkEnd w:id="27"/>
      <w:r>
        <w:rPr>
          <w:color w:val="000000"/>
          <w:szCs w:val="22"/>
        </w:rPr>
        <w:t xml:space="preserve">. An </w:t>
      </w:r>
      <w:r w:rsidRPr="00C47952">
        <w:rPr>
          <w:b/>
          <w:bCs/>
          <w:color w:val="000000"/>
          <w:szCs w:val="22"/>
        </w:rPr>
        <w:t>Identifier</w:t>
      </w:r>
      <w:r>
        <w:rPr>
          <w:color w:val="000000"/>
          <w:szCs w:val="22"/>
        </w:rPr>
        <w:t xml:space="preserve"> is a name used to refer to an expression that delivers an M Code value (such as a number, a list, or a table).</w:t>
      </w:r>
    </w:p>
    <w:p w14:paraId="59B208D6" w14:textId="77777777" w:rsidR="00DD4EE9" w:rsidRDefault="00DD4EE9" w:rsidP="00DD4EE9">
      <w:pPr>
        <w:pStyle w:val="7Note"/>
        <w:rPr>
          <w:color w:val="000000"/>
          <w:szCs w:val="22"/>
        </w:rPr>
      </w:pPr>
      <w:r w:rsidRPr="007F39CC">
        <w:rPr>
          <w:b/>
          <w:bCs/>
        </w:rPr>
        <w:t>Note:</w:t>
      </w:r>
      <w:r>
        <w:t xml:space="preserve"> If Identifiers use spaces, you must house the identifier in quotes and place a # sign at the beginning. This is to distinguish an identifier from text, which requires quotes but not a # sign. To make your M Code easier to read, avoid spaces when creating identifiers. For example, use the identifier </w:t>
      </w:r>
      <w:r w:rsidRPr="00176371">
        <w:t>GroupByDayType</w:t>
      </w:r>
      <w:r>
        <w:t xml:space="preserve"> rather than </w:t>
      </w:r>
      <w:r>
        <w:rPr>
          <w:color w:val="000000"/>
          <w:szCs w:val="22"/>
        </w:rPr>
        <w:t>#”Group By DayType”.</w:t>
      </w:r>
    </w:p>
    <w:p w14:paraId="1E09DF0C" w14:textId="77777777" w:rsidR="00DD4EE9" w:rsidRDefault="00DD4EE9" w:rsidP="00DD4EE9">
      <w:pPr>
        <w:pStyle w:val="7Note"/>
      </w:pPr>
      <w:r w:rsidRPr="00B97161">
        <w:rPr>
          <w:b/>
          <w:bCs/>
        </w:rPr>
        <w:t>Note:</w:t>
      </w:r>
      <w:r>
        <w:t xml:space="preserve"> </w:t>
      </w:r>
      <w:r w:rsidRPr="008317AE">
        <w:rPr>
          <w:b/>
          <w:bCs/>
        </w:rPr>
        <w:t>Generalized Identifier</w:t>
      </w:r>
      <w:r>
        <w:t xml:space="preserve"> are identifiers that allow spaces without the # sign and quotes. Generalized Identifiers are allowed in either:</w:t>
      </w:r>
    </w:p>
    <w:p w14:paraId="7BBE9903" w14:textId="4B60B706" w:rsidR="00DD4EE9" w:rsidRDefault="00DD4EE9" w:rsidP="004B6DD3">
      <w:pPr>
        <w:pStyle w:val="7Note"/>
        <w:numPr>
          <w:ilvl w:val="0"/>
          <w:numId w:val="9"/>
        </w:numPr>
      </w:pPr>
      <w:bookmarkStart w:id="28" w:name="_Hlk166921080"/>
      <w:r>
        <w:lastRenderedPageBreak/>
        <w:t>The name of a column in a record literal like: [Boom Product = "Quad", Sales = 43]</w:t>
      </w:r>
    </w:p>
    <w:p w14:paraId="5A00F722" w14:textId="0D062696" w:rsidR="00DD4EE9" w:rsidRDefault="00DD4EE9" w:rsidP="004B6DD3">
      <w:pPr>
        <w:pStyle w:val="7Note"/>
        <w:numPr>
          <w:ilvl w:val="0"/>
          <w:numId w:val="9"/>
        </w:numPr>
      </w:pPr>
      <w:r>
        <w:t>The name of a column in a field access operator like: [Boom Product].</w:t>
      </w:r>
    </w:p>
    <w:p w14:paraId="4DA8C958" w14:textId="1BB830B9" w:rsidR="004B6DD3" w:rsidRDefault="004B6DD3" w:rsidP="004B6DD3">
      <w:pPr>
        <w:pStyle w:val="7Note"/>
        <w:numPr>
          <w:ilvl w:val="0"/>
          <w:numId w:val="9"/>
        </w:numPr>
      </w:pPr>
      <w:r>
        <w:t>The name of a column in the lookup operator like: {[Boom Product = “Quad”]}</w:t>
      </w:r>
    </w:p>
    <w:bookmarkEnd w:id="28"/>
    <w:p w14:paraId="7215B4AE" w14:textId="77777777" w:rsidR="00DD4EE9" w:rsidRDefault="00DD4EE9" w:rsidP="00DD4EE9">
      <w:pPr>
        <w:pStyle w:val="7Note"/>
      </w:pPr>
      <w:r>
        <w:t>We’ll learn much more about Generalized Identifier later in this book, but I wanted to list the full identifier details here is this section of the book.</w:t>
      </w:r>
    </w:p>
    <w:p w14:paraId="3F56FE77" w14:textId="3F75BFE1" w:rsidR="000B3C32" w:rsidRDefault="000B3C32" w:rsidP="000B3C32">
      <w:pPr>
        <w:pStyle w:val="1ChSub"/>
      </w:pPr>
      <w:bookmarkStart w:id="29" w:name="_Toc166852059"/>
      <w:r>
        <w:t>Let expression</w:t>
      </w:r>
      <w:bookmarkEnd w:id="29"/>
    </w:p>
    <w:p w14:paraId="5D760A6B" w14:textId="2A20973E" w:rsidR="00DD4EE9" w:rsidRDefault="00DD4EE9" w:rsidP="00DD4EE9">
      <w:pPr>
        <w:pStyle w:val="0Normal"/>
      </w:pPr>
      <w:r>
        <w:t xml:space="preserve">The </w:t>
      </w:r>
      <w:r w:rsidRPr="002271A0">
        <w:rPr>
          <w:b/>
          <w:bCs/>
        </w:rPr>
        <w:t>l</w:t>
      </w:r>
      <w:r w:rsidRPr="00B4781D">
        <w:rPr>
          <w:b/>
          <w:bCs/>
        </w:rPr>
        <w:t>et expression</w:t>
      </w:r>
      <w:r w:rsidRPr="000541CD">
        <w:t xml:space="preserve"> allows you to define </w:t>
      </w:r>
      <w:r w:rsidRPr="00F86328">
        <w:rPr>
          <w:b/>
          <w:bCs/>
        </w:rPr>
        <w:t>variables</w:t>
      </w:r>
      <w:r>
        <w:t xml:space="preserve">, also known as </w:t>
      </w:r>
      <w:r w:rsidRPr="00F86328">
        <w:rPr>
          <w:b/>
          <w:bCs/>
        </w:rPr>
        <w:t>query steps</w:t>
      </w:r>
      <w:r>
        <w:t>,</w:t>
      </w:r>
      <w:r w:rsidRPr="000541CD">
        <w:t xml:space="preserve"> and use them throughout the let expression to </w:t>
      </w:r>
      <w:r>
        <w:t>deliver</w:t>
      </w:r>
      <w:r w:rsidRPr="000541CD">
        <w:t xml:space="preserve"> a final </w:t>
      </w:r>
      <w:r>
        <w:t xml:space="preserve">query </w:t>
      </w:r>
      <w:r w:rsidRPr="000541CD">
        <w:t>value</w:t>
      </w:r>
      <w:r>
        <w:t xml:space="preserve"> (query output)</w:t>
      </w:r>
      <w:r w:rsidRPr="000541CD">
        <w:t>. let expressions can be used in any M Code</w:t>
      </w:r>
      <w:r>
        <w:t xml:space="preserve"> to define variables</w:t>
      </w:r>
      <w:r w:rsidRPr="000541CD">
        <w:t xml:space="preserve">, but most often </w:t>
      </w:r>
      <w:r>
        <w:t>the let expression is</w:t>
      </w:r>
      <w:r w:rsidRPr="000541CD">
        <w:t xml:space="preserve"> used to define a new query</w:t>
      </w:r>
      <w:r>
        <w:t xml:space="preserve"> and deliver a query output</w:t>
      </w:r>
      <w:r w:rsidRPr="000541CD">
        <w:t>.</w:t>
      </w:r>
      <w:r>
        <w:t xml:space="preserve"> Every time you start a new query and select commands from the user interface, Power Query automatically records the commands you select in a let expression. </w:t>
      </w:r>
      <w:r w:rsidRPr="000541CD">
        <w:t xml:space="preserve">The </w:t>
      </w:r>
      <w:r>
        <w:t xml:space="preserve">syntactical </w:t>
      </w:r>
      <w:r w:rsidRPr="000541CD">
        <w:t>rules for a let expression are</w:t>
      </w:r>
      <w:r>
        <w:t xml:space="preserve"> listed on the next page</w:t>
      </w:r>
      <w:r w:rsidRPr="000541CD">
        <w:t>:</w:t>
      </w:r>
    </w:p>
    <w:p w14:paraId="3A95938D" w14:textId="74E0EFF4" w:rsidR="00DD4EE9" w:rsidRPr="00DD5856" w:rsidRDefault="00DD4EE9" w:rsidP="00DD4EE9">
      <w:pPr>
        <w:pStyle w:val="0Normal"/>
      </w:pPr>
      <w:r w:rsidRPr="007A27C3">
        <w:t xml:space="preserve">The syntactical rules for </w:t>
      </w:r>
      <w:r>
        <w:t xml:space="preserve">the let expression </w:t>
      </w:r>
      <w:r w:rsidRPr="007A27C3">
        <w:t xml:space="preserve">are listed </w:t>
      </w:r>
      <w:r>
        <w:t>below in three different forms: bulleted list, query let expression example (</w:t>
      </w:r>
      <w:r w:rsidRPr="007A27C3">
        <w:t>Figure</w:t>
      </w:r>
      <w:r>
        <w:t>s</w:t>
      </w:r>
      <w:r w:rsidR="004D48A8">
        <w:t>-10</w:t>
      </w:r>
      <w:r>
        <w:t>) and cheat sheet with notes (</w:t>
      </w:r>
      <w:r w:rsidR="004D48A8">
        <w:t>Figure-11</w:t>
      </w:r>
      <w:r>
        <w:t>).</w:t>
      </w:r>
    </w:p>
    <w:p w14:paraId="174A4C56" w14:textId="77777777" w:rsidR="00DD4EE9" w:rsidRPr="000541CD" w:rsidRDefault="00DD4EE9" w:rsidP="00DD4EE9">
      <w:pPr>
        <w:pStyle w:val="4Bull"/>
      </w:pPr>
      <w:r w:rsidRPr="000541CD">
        <w:t xml:space="preserve">Start the let expression with lower case </w:t>
      </w:r>
      <w:r w:rsidRPr="00305D41">
        <w:rPr>
          <w:i/>
          <w:iCs/>
        </w:rPr>
        <w:t>let</w:t>
      </w:r>
      <w:r w:rsidRPr="000541CD">
        <w:t>.</w:t>
      </w:r>
    </w:p>
    <w:p w14:paraId="185F36FE" w14:textId="77777777" w:rsidR="00DD4EE9" w:rsidRPr="000541CD" w:rsidRDefault="00DD4EE9" w:rsidP="00DD4EE9">
      <w:pPr>
        <w:pStyle w:val="4Bull"/>
      </w:pPr>
      <w:r w:rsidRPr="000541CD">
        <w:t xml:space="preserve">Each variable, or </w:t>
      </w:r>
      <w:r>
        <w:t xml:space="preserve">query </w:t>
      </w:r>
      <w:r w:rsidRPr="000541CD">
        <w:t xml:space="preserve">step, starts with an identifier, </w:t>
      </w:r>
      <w:r>
        <w:t xml:space="preserve">followed by an </w:t>
      </w:r>
      <w:r w:rsidRPr="000541CD">
        <w:t xml:space="preserve">equal sign, then </w:t>
      </w:r>
      <w:r>
        <w:t>the</w:t>
      </w:r>
      <w:r w:rsidRPr="000541CD">
        <w:t xml:space="preserve"> expression</w:t>
      </w:r>
      <w:r>
        <w:t>. The identifier represents the expression throughout the query.</w:t>
      </w:r>
    </w:p>
    <w:p w14:paraId="17CD6726" w14:textId="77777777" w:rsidR="00DD4EE9" w:rsidRPr="000541CD" w:rsidRDefault="00DD4EE9" w:rsidP="00DD4EE9">
      <w:pPr>
        <w:pStyle w:val="4Bull"/>
      </w:pPr>
      <w:r w:rsidRPr="000541CD">
        <w:t xml:space="preserve">Variables are usually used </w:t>
      </w:r>
      <w:r>
        <w:t>in the first argument of the function in the following step to modify the previous step</w:t>
      </w:r>
      <w:r w:rsidRPr="000541CD">
        <w:t xml:space="preserve">, </w:t>
      </w:r>
      <w:r>
        <w:t xml:space="preserve">but </w:t>
      </w:r>
      <w:r w:rsidRPr="000541CD">
        <w:t>can be used anywhere throughout the let expression</w:t>
      </w:r>
      <w:r>
        <w:t>. Variables</w:t>
      </w:r>
      <w:r w:rsidRPr="000541CD">
        <w:t xml:space="preserve"> cannot be used outside the let expression.</w:t>
      </w:r>
    </w:p>
    <w:p w14:paraId="3DFACB1C" w14:textId="77777777" w:rsidR="00DD4EE9" w:rsidRPr="000541CD" w:rsidRDefault="00DD4EE9" w:rsidP="00DD4EE9">
      <w:pPr>
        <w:pStyle w:val="4Bull"/>
      </w:pPr>
      <w:r w:rsidRPr="000541CD">
        <w:t>Each variable is followed by a comma.</w:t>
      </w:r>
      <w:r>
        <w:t xml:space="preserve"> The comma allows the let statement to deliver an intermediate value, such as a table that can then be acted on further or used in other locations in the query.</w:t>
      </w:r>
    </w:p>
    <w:p w14:paraId="594ED4C0" w14:textId="77777777" w:rsidR="00DD4EE9" w:rsidRPr="000541CD" w:rsidRDefault="00DD4EE9" w:rsidP="00DD4EE9">
      <w:pPr>
        <w:pStyle w:val="4Bull"/>
      </w:pPr>
      <w:r w:rsidRPr="000541CD">
        <w:t xml:space="preserve">The last </w:t>
      </w:r>
      <w:r>
        <w:t>variable</w:t>
      </w:r>
      <w:r w:rsidRPr="000541CD">
        <w:t xml:space="preserve"> does not end with a comma.</w:t>
      </w:r>
      <w:r>
        <w:t xml:space="preserve"> By putting no comma, the let expression expects the keyword </w:t>
      </w:r>
      <w:r w:rsidRPr="006E543B">
        <w:rPr>
          <w:i/>
          <w:iCs/>
        </w:rPr>
        <w:t>in</w:t>
      </w:r>
      <w:r>
        <w:t xml:space="preserve"> to come next, followed by the query output.</w:t>
      </w:r>
    </w:p>
    <w:p w14:paraId="4044B2F3" w14:textId="77777777" w:rsidR="00DD4EE9" w:rsidRDefault="00DD4EE9" w:rsidP="00DD4EE9">
      <w:pPr>
        <w:pStyle w:val="4Bull"/>
      </w:pPr>
      <w:r w:rsidRPr="00A90943">
        <w:t>End</w:t>
      </w:r>
      <w:r w:rsidRPr="000541CD">
        <w:t xml:space="preserve"> the let expression with lower</w:t>
      </w:r>
      <w:r>
        <w:t>-</w:t>
      </w:r>
      <w:r w:rsidRPr="000541CD">
        <w:t>case</w:t>
      </w:r>
      <w:r>
        <w:t xml:space="preserve"> keyword</w:t>
      </w:r>
      <w:r w:rsidRPr="00A90943">
        <w:t xml:space="preserve"> </w:t>
      </w:r>
      <w:r w:rsidRPr="00377B4B">
        <w:rPr>
          <w:i/>
          <w:iCs/>
        </w:rPr>
        <w:t>in</w:t>
      </w:r>
      <w:r w:rsidRPr="000541CD">
        <w:t xml:space="preserve"> followed by the identifier for the final value to be delivered by the query. The </w:t>
      </w:r>
      <w:r>
        <w:t>output</w:t>
      </w:r>
      <w:r w:rsidRPr="000541CD">
        <w:t xml:space="preserve"> of the query is almost always the identifier of the last query step</w:t>
      </w:r>
      <w:r>
        <w:t>; however, the output can be any of the variables defined in the let expression, any other query in the file, or any expression</w:t>
      </w:r>
      <w:r w:rsidRPr="000541CD">
        <w:t>.</w:t>
      </w:r>
    </w:p>
    <w:p w14:paraId="2691EF04" w14:textId="77777777" w:rsidR="00DD4EE9" w:rsidRDefault="00DD4EE9" w:rsidP="00DD4EE9">
      <w:pPr>
        <w:pStyle w:val="4Bull"/>
      </w:pPr>
      <w:r>
        <w:t xml:space="preserve">You can add non-executable comments to your M Code by add two forward slashes, like //, for </w:t>
      </w:r>
      <w:r w:rsidRPr="007F5632">
        <w:t>single-line comments</w:t>
      </w:r>
      <w:r>
        <w:t xml:space="preserve">, </w:t>
      </w:r>
      <w:r w:rsidRPr="007F5632">
        <w:t>or multi-line comments</w:t>
      </w:r>
      <w:r>
        <w:t xml:space="preserve"> </w:t>
      </w:r>
      <w:r w:rsidRPr="007F5632">
        <w:t>that begin with /* and end with */.</w:t>
      </w:r>
    </w:p>
    <w:p w14:paraId="478B4505" w14:textId="77777777" w:rsidR="00DD4EE9" w:rsidRDefault="00DD4EE9" w:rsidP="00DD4EE9">
      <w:pPr>
        <w:pStyle w:val="3AFigInsert"/>
      </w:pPr>
      <w:r>
        <w:rPr>
          <w:noProof/>
        </w:rPr>
        <w:drawing>
          <wp:inline distT="0" distB="0" distL="0" distR="0" wp14:anchorId="5AEDE3B8" wp14:editId="7345F091">
            <wp:extent cx="6858000" cy="1461770"/>
            <wp:effectExtent l="0" t="0" r="0" b="5080"/>
            <wp:docPr id="1116765176" name="Picture 17" descr="A person pointing at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6765176" name="Picture 17" descr="A person pointing at a computer code&#10;&#10;Description automatically generated with medium confidence"/>
                    <pic:cNvPicPr/>
                  </pic:nvPicPr>
                  <pic:blipFill>
                    <a:blip r:embed="rId20"/>
                    <a:stretch>
                      <a:fillRect/>
                    </a:stretch>
                  </pic:blipFill>
                  <pic:spPr>
                    <a:xfrm>
                      <a:off x="0" y="0"/>
                      <a:ext cx="6858000" cy="1461770"/>
                    </a:xfrm>
                    <a:prstGeom prst="rect">
                      <a:avLst/>
                    </a:prstGeom>
                  </pic:spPr>
                </pic:pic>
              </a:graphicData>
            </a:graphic>
          </wp:inline>
        </w:drawing>
      </w:r>
    </w:p>
    <w:p w14:paraId="44E39F1E" w14:textId="7A448DC0" w:rsidR="00DD4EE9" w:rsidRDefault="00DD4EE9" w:rsidP="00DD4EE9">
      <w:pPr>
        <w:pStyle w:val="3FigCap"/>
      </w:pPr>
      <w:r>
        <w:t>Figure-1</w:t>
      </w:r>
      <w:r w:rsidR="004D48A8">
        <w:t>0</w:t>
      </w:r>
      <w:r>
        <w:t>: Rules for let expression.</w:t>
      </w:r>
    </w:p>
    <w:p w14:paraId="6B5C149E" w14:textId="77777777" w:rsidR="00DD4EE9" w:rsidRDefault="00DD4EE9" w:rsidP="00DD4EE9">
      <w:pPr>
        <w:pStyle w:val="3AFigInsert"/>
      </w:pPr>
      <w:r>
        <w:rPr>
          <w:noProof/>
        </w:rPr>
        <w:lastRenderedPageBreak/>
        <w:drawing>
          <wp:inline distT="0" distB="0" distL="0" distR="0" wp14:anchorId="5D2AEC00" wp14:editId="52ACA99F">
            <wp:extent cx="4177048" cy="2622070"/>
            <wp:effectExtent l="0" t="0" r="0" b="6985"/>
            <wp:docPr id="808227607" name="Picture 6" descr="A close-up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227607" name="Picture 6" descr="A close-up of a computer code&#10;&#10;Description automatically generated"/>
                    <pic:cNvPicPr/>
                  </pic:nvPicPr>
                  <pic:blipFill>
                    <a:blip r:embed="rId21"/>
                    <a:stretch>
                      <a:fillRect/>
                    </a:stretch>
                  </pic:blipFill>
                  <pic:spPr>
                    <a:xfrm>
                      <a:off x="0" y="0"/>
                      <a:ext cx="4238336" cy="2660542"/>
                    </a:xfrm>
                    <a:prstGeom prst="rect">
                      <a:avLst/>
                    </a:prstGeom>
                  </pic:spPr>
                </pic:pic>
              </a:graphicData>
            </a:graphic>
          </wp:inline>
        </w:drawing>
      </w:r>
    </w:p>
    <w:p w14:paraId="468FDF9E" w14:textId="7C95DC3A" w:rsidR="00DD4EE9" w:rsidRDefault="00DD4EE9" w:rsidP="00DD4EE9">
      <w:pPr>
        <w:pStyle w:val="3FigCap"/>
      </w:pPr>
      <w:r>
        <w:t>Figure-1</w:t>
      </w:r>
      <w:r w:rsidR="004D48A8">
        <w:t>1</w:t>
      </w:r>
      <w:r>
        <w:t>: Cheat sheet for the syntax of the let expression.</w:t>
      </w:r>
    </w:p>
    <w:p w14:paraId="1F5C47B4" w14:textId="77777777" w:rsidR="004D48A8" w:rsidRDefault="004D48A8" w:rsidP="004D48A8">
      <w:pPr>
        <w:pStyle w:val="1ChSub"/>
      </w:pPr>
      <w:bookmarkStart w:id="30" w:name="_Toc158219445"/>
      <w:bookmarkStart w:id="31" w:name="_Toc161962048"/>
      <w:bookmarkStart w:id="32" w:name="_Toc166852060"/>
      <w:r>
        <w:t>Null Value</w:t>
      </w:r>
      <w:bookmarkEnd w:id="30"/>
      <w:bookmarkEnd w:id="31"/>
      <w:bookmarkEnd w:id="32"/>
    </w:p>
    <w:p w14:paraId="7E7490DB" w14:textId="32378056" w:rsidR="00DD4EE9" w:rsidRDefault="004D48A8" w:rsidP="004D48A8">
      <w:pPr>
        <w:pStyle w:val="0Normal"/>
      </w:pPr>
      <w:r>
        <w:t xml:space="preserve">A </w:t>
      </w:r>
      <w:r w:rsidRPr="003467D7">
        <w:rPr>
          <w:b/>
          <w:bCs/>
        </w:rPr>
        <w:t>null value</w:t>
      </w:r>
      <w:r>
        <w:t xml:space="preserve"> represents the absence of an M Code value. The literal syntax for hard coding a null value into M Code is </w:t>
      </w:r>
      <w:r w:rsidRPr="00A552A3">
        <w:rPr>
          <w:i/>
          <w:iCs/>
        </w:rPr>
        <w:t>null</w:t>
      </w:r>
      <w:r>
        <w:t>, all lowercase. When using a null, an operator and any of the other value types in an expression the result is a null value. For example, 5 + null = null, “Quad” &amp; null = null, 43 &gt;= null = null. As I mentioned in the previous section, the null value is an exception to the rule that operators must work on equivalent value types, but the result will always be null.</w:t>
      </w:r>
    </w:p>
    <w:p w14:paraId="7CC13C26" w14:textId="77777777" w:rsidR="004D48A8" w:rsidRDefault="004D48A8" w:rsidP="004D48A8">
      <w:pPr>
        <w:pStyle w:val="1ChSub"/>
      </w:pPr>
      <w:bookmarkStart w:id="33" w:name="_Toc158219446"/>
      <w:bookmarkStart w:id="34" w:name="_Toc161962049"/>
      <w:bookmarkStart w:id="35" w:name="_Toc166852061"/>
      <w:r>
        <w:t>Logical values</w:t>
      </w:r>
      <w:bookmarkEnd w:id="33"/>
      <w:bookmarkEnd w:id="34"/>
      <w:bookmarkEnd w:id="35"/>
    </w:p>
    <w:p w14:paraId="17CC49F6" w14:textId="5F511862" w:rsidR="004D48A8" w:rsidRPr="00E11D97" w:rsidRDefault="004D48A8" w:rsidP="00D61AFF">
      <w:pPr>
        <w:pStyle w:val="0Normal"/>
      </w:pPr>
      <w:r>
        <w:t xml:space="preserve">A </w:t>
      </w:r>
      <w:r w:rsidRPr="00B841A4">
        <w:rPr>
          <w:b/>
          <w:bCs/>
        </w:rPr>
        <w:t>logical value</w:t>
      </w:r>
      <w:r>
        <w:t xml:space="preserve"> </w:t>
      </w:r>
      <w:r w:rsidRPr="009635F0">
        <w:t>is one of two possible Boolean value</w:t>
      </w:r>
      <w:r>
        <w:t>s</w:t>
      </w:r>
      <w:r w:rsidRPr="009635F0">
        <w:t>: true or false.</w:t>
      </w:r>
      <w:r>
        <w:t xml:space="preserve"> The literal syntax for hard coding logical values is</w:t>
      </w:r>
      <w:r w:rsidRPr="00A552A3">
        <w:t xml:space="preserve"> </w:t>
      </w:r>
      <w:r w:rsidRPr="00A552A3">
        <w:rPr>
          <w:i/>
          <w:iCs/>
        </w:rPr>
        <w:t>true</w:t>
      </w:r>
      <w:r w:rsidRPr="00A552A3">
        <w:t xml:space="preserve"> or </w:t>
      </w:r>
      <w:r w:rsidRPr="00A552A3">
        <w:rPr>
          <w:i/>
          <w:iCs/>
        </w:rPr>
        <w:t>false</w:t>
      </w:r>
      <w:r w:rsidRPr="00A552A3">
        <w:t>, all lowercase</w:t>
      </w:r>
      <w:r>
        <w:t xml:space="preserve">. Figure-12 shows the </w:t>
      </w:r>
      <w:r w:rsidRPr="00A73768">
        <w:t xml:space="preserve">operators defined </w:t>
      </w:r>
      <w:r>
        <w:t>for</w:t>
      </w:r>
      <w:r w:rsidRPr="00A73768">
        <w:t xml:space="preserve"> </w:t>
      </w:r>
      <w:r>
        <w:t>logical</w:t>
      </w:r>
      <w:r w:rsidRPr="00A73768">
        <w:t xml:space="preserve"> values</w:t>
      </w:r>
      <w:r>
        <w:t xml:space="preserve">. To type the literal syntax for a true value and build two formulas using logical values, follow </w:t>
      </w:r>
    </w:p>
    <w:p w14:paraId="133E2D26" w14:textId="77777777" w:rsidR="004D48A8" w:rsidRPr="001D1D12" w:rsidRDefault="004D48A8" w:rsidP="004D48A8">
      <w:pPr>
        <w:pStyle w:val="3AFigInsert"/>
      </w:pPr>
      <w:r>
        <w:rPr>
          <w:noProof/>
        </w:rPr>
        <w:drawing>
          <wp:inline distT="0" distB="0" distL="0" distR="0" wp14:anchorId="4366CF77" wp14:editId="5A31D7E1">
            <wp:extent cx="2346234" cy="1594236"/>
            <wp:effectExtent l="0" t="0" r="0" b="6350"/>
            <wp:docPr id="2013522235" name="Picture 22" descr="A table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522235" name="Picture 22" descr="A table with text on it&#10;&#10;Description automatically generated"/>
                    <pic:cNvPicPr/>
                  </pic:nvPicPr>
                  <pic:blipFill>
                    <a:blip r:embed="rId22"/>
                    <a:stretch>
                      <a:fillRect/>
                    </a:stretch>
                  </pic:blipFill>
                  <pic:spPr>
                    <a:xfrm>
                      <a:off x="0" y="0"/>
                      <a:ext cx="2350662" cy="1597245"/>
                    </a:xfrm>
                    <a:prstGeom prst="rect">
                      <a:avLst/>
                    </a:prstGeom>
                  </pic:spPr>
                </pic:pic>
              </a:graphicData>
            </a:graphic>
          </wp:inline>
        </w:drawing>
      </w:r>
    </w:p>
    <w:p w14:paraId="5356C8EB" w14:textId="4B678A52" w:rsidR="004D48A8" w:rsidRPr="00914D5A" w:rsidRDefault="00DA37E3" w:rsidP="004D48A8">
      <w:pPr>
        <w:pStyle w:val="3FigCap"/>
      </w:pPr>
      <w:r>
        <w:t>Figure-12</w:t>
      </w:r>
      <w:r w:rsidR="004D48A8" w:rsidRPr="00914D5A">
        <w:t>: Operators that are defined</w:t>
      </w:r>
      <w:r w:rsidR="004D48A8">
        <w:t xml:space="preserve"> to work between two </w:t>
      </w:r>
      <w:r w:rsidR="004D48A8" w:rsidRPr="00914D5A">
        <w:t>logical values.</w:t>
      </w:r>
    </w:p>
    <w:p w14:paraId="6BC630E2" w14:textId="77777777" w:rsidR="00DA37E3" w:rsidRDefault="00DA37E3" w:rsidP="00DA37E3">
      <w:pPr>
        <w:pStyle w:val="1ChSub"/>
      </w:pPr>
      <w:bookmarkStart w:id="36" w:name="_Toc158219447"/>
      <w:bookmarkStart w:id="37" w:name="_Toc161962050"/>
      <w:bookmarkStart w:id="38" w:name="_Toc166852062"/>
      <w:r>
        <w:t>Text Value</w:t>
      </w:r>
      <w:bookmarkEnd w:id="36"/>
      <w:bookmarkEnd w:id="37"/>
      <w:bookmarkEnd w:id="38"/>
    </w:p>
    <w:p w14:paraId="2D78769B" w14:textId="424686D4" w:rsidR="00DA37E3" w:rsidRPr="00782DD3" w:rsidRDefault="00DA37E3" w:rsidP="00DA37E3">
      <w:pPr>
        <w:pStyle w:val="0Normal"/>
      </w:pPr>
      <w:r>
        <w:t xml:space="preserve">A </w:t>
      </w:r>
      <w:r w:rsidRPr="00B841A4">
        <w:rPr>
          <w:b/>
          <w:bCs/>
        </w:rPr>
        <w:t>text value</w:t>
      </w:r>
      <w:r>
        <w:t xml:space="preserve"> is a string of Unicode characters. The literal syntax for hard coding a text value into M Code is to put the characters in quotes, like “Quad” for the word Quad. </w:t>
      </w:r>
      <w:r w:rsidRPr="00DD1F1C">
        <w:t>Figure</w:t>
      </w:r>
      <w:r>
        <w:t>-13</w:t>
      </w:r>
      <w:r w:rsidRPr="00DD1F1C">
        <w:t xml:space="preserve"> shows the operators defined for </w:t>
      </w:r>
      <w:r>
        <w:t xml:space="preserve">text values. </w:t>
      </w:r>
    </w:p>
    <w:p w14:paraId="016ADFCB" w14:textId="77777777" w:rsidR="00DA37E3" w:rsidRDefault="00DA37E3" w:rsidP="00DA37E3">
      <w:pPr>
        <w:pStyle w:val="3AFigInsert"/>
      </w:pPr>
      <w:r>
        <w:rPr>
          <w:noProof/>
        </w:rPr>
        <w:lastRenderedPageBreak/>
        <w:drawing>
          <wp:inline distT="0" distB="0" distL="0" distR="0" wp14:anchorId="46896380" wp14:editId="1FBAF035">
            <wp:extent cx="2580198" cy="2152925"/>
            <wp:effectExtent l="0" t="0" r="0" b="0"/>
            <wp:docPr id="1114064039" name="Picture 23" descr="A table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064039" name="Picture 23" descr="A table with text on it&#10;&#10;Description automatically generated"/>
                    <pic:cNvPicPr/>
                  </pic:nvPicPr>
                  <pic:blipFill>
                    <a:blip r:embed="rId23"/>
                    <a:stretch>
                      <a:fillRect/>
                    </a:stretch>
                  </pic:blipFill>
                  <pic:spPr>
                    <a:xfrm>
                      <a:off x="0" y="0"/>
                      <a:ext cx="2585082" cy="2157001"/>
                    </a:xfrm>
                    <a:prstGeom prst="rect">
                      <a:avLst/>
                    </a:prstGeom>
                  </pic:spPr>
                </pic:pic>
              </a:graphicData>
            </a:graphic>
          </wp:inline>
        </w:drawing>
      </w:r>
    </w:p>
    <w:p w14:paraId="7C182D28" w14:textId="568D36E7" w:rsidR="00DA37E3" w:rsidRDefault="00DA37E3" w:rsidP="00DA37E3">
      <w:pPr>
        <w:pStyle w:val="3FigCap"/>
      </w:pPr>
      <w:r>
        <w:t xml:space="preserve">Figure-13: </w:t>
      </w:r>
      <w:r w:rsidRPr="00914D5A">
        <w:t>Operators that are defined</w:t>
      </w:r>
      <w:r>
        <w:t xml:space="preserve"> to work between two text</w:t>
      </w:r>
      <w:r w:rsidRPr="00914D5A">
        <w:t xml:space="preserve"> values.</w:t>
      </w:r>
    </w:p>
    <w:p w14:paraId="3FF1407B" w14:textId="77777777" w:rsidR="00460F68" w:rsidRDefault="00460F68" w:rsidP="00460F68">
      <w:pPr>
        <w:pStyle w:val="1ChSub"/>
      </w:pPr>
      <w:bookmarkStart w:id="39" w:name="_Toc158219448"/>
      <w:bookmarkStart w:id="40" w:name="_Toc161962051"/>
      <w:bookmarkStart w:id="41" w:name="_Toc166852063"/>
      <w:r>
        <w:t>Number values</w:t>
      </w:r>
      <w:bookmarkEnd w:id="39"/>
      <w:bookmarkEnd w:id="40"/>
      <w:bookmarkEnd w:id="41"/>
    </w:p>
    <w:p w14:paraId="25438F91" w14:textId="77777777" w:rsidR="00460F68" w:rsidRDefault="00460F68" w:rsidP="00460F68">
      <w:pPr>
        <w:pStyle w:val="0Normal"/>
      </w:pPr>
      <w:r w:rsidRPr="00B841A4">
        <w:t xml:space="preserve">A </w:t>
      </w:r>
      <w:r w:rsidRPr="00B841A4">
        <w:rPr>
          <w:b/>
          <w:bCs/>
        </w:rPr>
        <w:t>number value</w:t>
      </w:r>
      <w:r w:rsidRPr="00B841A4">
        <w:t xml:space="preserve"> is used for numeric and arithmetic operations.</w:t>
      </w:r>
      <w:r>
        <w:t xml:space="preserve"> The literal syntax for some possible number values is shown here:</w:t>
      </w:r>
    </w:p>
    <w:p w14:paraId="2BE78232" w14:textId="77777777" w:rsidR="00460F68" w:rsidRDefault="00460F68" w:rsidP="00460F68">
      <w:pPr>
        <w:pStyle w:val="0Normal"/>
        <w:numPr>
          <w:ilvl w:val="0"/>
          <w:numId w:val="2"/>
        </w:numPr>
      </w:pPr>
      <w:r>
        <w:t>1,210</w:t>
      </w:r>
    </w:p>
    <w:p w14:paraId="6B7A8DCE" w14:textId="77777777" w:rsidR="00460F68" w:rsidRDefault="00460F68" w:rsidP="00460F68">
      <w:pPr>
        <w:pStyle w:val="0Normal"/>
        <w:numPr>
          <w:ilvl w:val="0"/>
          <w:numId w:val="2"/>
        </w:numPr>
      </w:pPr>
      <w:r>
        <w:t>-43</w:t>
      </w:r>
    </w:p>
    <w:p w14:paraId="579F0947" w14:textId="77777777" w:rsidR="00460F68" w:rsidRDefault="00460F68" w:rsidP="00460F68">
      <w:pPr>
        <w:pStyle w:val="0Normal"/>
        <w:numPr>
          <w:ilvl w:val="0"/>
          <w:numId w:val="2"/>
        </w:numPr>
      </w:pPr>
      <w:r>
        <w:t>20.3524</w:t>
      </w:r>
    </w:p>
    <w:p w14:paraId="0B33C2EF" w14:textId="77777777" w:rsidR="00460F68" w:rsidRDefault="00460F68" w:rsidP="00460F68">
      <w:pPr>
        <w:pStyle w:val="0Normal"/>
        <w:numPr>
          <w:ilvl w:val="0"/>
          <w:numId w:val="2"/>
        </w:numPr>
      </w:pPr>
      <w:r>
        <w:t>12.5874441875555</w:t>
      </w:r>
    </w:p>
    <w:p w14:paraId="5BCA1201" w14:textId="77777777" w:rsidR="00460F68" w:rsidRDefault="00460F68" w:rsidP="00460F68">
      <w:pPr>
        <w:pStyle w:val="0Normal"/>
        <w:numPr>
          <w:ilvl w:val="0"/>
          <w:numId w:val="2"/>
        </w:numPr>
      </w:pPr>
      <w:r>
        <w:t>0.025 or 2.5%</w:t>
      </w:r>
    </w:p>
    <w:p w14:paraId="72219FA1" w14:textId="77777777" w:rsidR="00460F68" w:rsidRDefault="00460F68" w:rsidP="00460F68">
      <w:pPr>
        <w:pStyle w:val="0Normal"/>
        <w:numPr>
          <w:ilvl w:val="0"/>
          <w:numId w:val="2"/>
        </w:numPr>
      </w:pPr>
      <w:r>
        <w:t>0.00157 = 1.57E-03</w:t>
      </w:r>
    </w:p>
    <w:p w14:paraId="0EF5D994" w14:textId="77777777" w:rsidR="00460F68" w:rsidRDefault="00460F68" w:rsidP="00460F68">
      <w:pPr>
        <w:pStyle w:val="0Normal"/>
        <w:numPr>
          <w:ilvl w:val="0"/>
          <w:numId w:val="2"/>
        </w:numPr>
      </w:pPr>
      <w:r>
        <w:t>2560000 = 2.56E+06</w:t>
      </w:r>
    </w:p>
    <w:p w14:paraId="08A8C06F" w14:textId="77777777" w:rsidR="00460F68" w:rsidRDefault="00460F68" w:rsidP="00460F68">
      <w:pPr>
        <w:pStyle w:val="0Normal"/>
        <w:numPr>
          <w:ilvl w:val="0"/>
          <w:numId w:val="2"/>
        </w:numPr>
      </w:pPr>
      <w:r w:rsidRPr="00B841A4">
        <w:t>#infinity</w:t>
      </w:r>
      <w:r>
        <w:t xml:space="preserve"> = like from the operation 1/0</w:t>
      </w:r>
    </w:p>
    <w:p w14:paraId="4CEB289B" w14:textId="77777777" w:rsidR="00460F68" w:rsidRDefault="00460F68" w:rsidP="00460F68">
      <w:pPr>
        <w:pStyle w:val="0Normal"/>
        <w:numPr>
          <w:ilvl w:val="0"/>
          <w:numId w:val="2"/>
        </w:numPr>
      </w:pPr>
      <w:r>
        <w:t>-</w:t>
      </w:r>
      <w:r w:rsidRPr="00B841A4">
        <w:t>#infinity</w:t>
      </w:r>
      <w:r>
        <w:t xml:space="preserve"> = like from the operation -1/0</w:t>
      </w:r>
    </w:p>
    <w:p w14:paraId="7481AAAE" w14:textId="77777777" w:rsidR="00460F68" w:rsidRDefault="00460F68" w:rsidP="00460F68">
      <w:pPr>
        <w:pStyle w:val="0Normal"/>
        <w:numPr>
          <w:ilvl w:val="0"/>
          <w:numId w:val="2"/>
        </w:numPr>
      </w:pPr>
      <w:r w:rsidRPr="00B841A4">
        <w:t>#nan</w:t>
      </w:r>
      <w:r>
        <w:t xml:space="preserve"> = like from the operation 0/0</w:t>
      </w:r>
    </w:p>
    <w:p w14:paraId="2D7DD664" w14:textId="77777777" w:rsidR="00460F68" w:rsidRDefault="00460F68" w:rsidP="00460F68">
      <w:pPr>
        <w:pStyle w:val="0Normal"/>
      </w:pPr>
      <w:r w:rsidRPr="00653109">
        <w:t xml:space="preserve">A number is represented with at least the precision of a Double (but may retain more precision). The Double representation is congruent with the IEEE 64-bit double precision standard for binary floating-point arithmetic defined in [IEEE 754-2008]. The Double representation </w:t>
      </w:r>
      <w:r w:rsidRPr="00310B1F">
        <w:t>can be zero or can range from -1.797693134862315E+308 to -2.225073858507201E-308, or from 2.225073858507201E-308 to 1.797693134862315E+308</w:t>
      </w:r>
      <w:r>
        <w:t>.</w:t>
      </w:r>
    </w:p>
    <w:p w14:paraId="4F96737F" w14:textId="46B61299" w:rsidR="00460F68" w:rsidRDefault="00460F68" w:rsidP="00460F68">
      <w:pPr>
        <w:pStyle w:val="0Normal"/>
      </w:pPr>
      <w:r w:rsidRPr="00D842C9">
        <w:t>Figure</w:t>
      </w:r>
      <w:r>
        <w:t>s</w:t>
      </w:r>
      <w:r w:rsidRPr="00D842C9">
        <w:t xml:space="preserve"> </w:t>
      </w:r>
      <w:r w:rsidR="0032230A">
        <w:t>14 and 15</w:t>
      </w:r>
      <w:r>
        <w:t xml:space="preserve"> </w:t>
      </w:r>
      <w:r w:rsidRPr="00D842C9">
        <w:t xml:space="preserve">show the operators defined for </w:t>
      </w:r>
      <w:r>
        <w:t>number</w:t>
      </w:r>
      <w:r w:rsidRPr="00D842C9">
        <w:t xml:space="preserve"> values.</w:t>
      </w:r>
    </w:p>
    <w:p w14:paraId="59D9BFAE" w14:textId="77777777" w:rsidR="00460F68" w:rsidRDefault="00460F68" w:rsidP="00460F68">
      <w:pPr>
        <w:pStyle w:val="3AFigInsert"/>
      </w:pPr>
      <w:r>
        <w:rPr>
          <w:noProof/>
        </w:rPr>
        <w:lastRenderedPageBreak/>
        <w:drawing>
          <wp:inline distT="0" distB="0" distL="0" distR="0" wp14:anchorId="68EA2D19" wp14:editId="7AD11788">
            <wp:extent cx="2627291" cy="2764863"/>
            <wp:effectExtent l="0" t="0" r="1905" b="0"/>
            <wp:docPr id="1879753819" name="Picture 2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753819" name="Picture 24" descr="A screenshot of a computer&#10;&#10;Description automatically generated"/>
                    <pic:cNvPicPr/>
                  </pic:nvPicPr>
                  <pic:blipFill>
                    <a:blip r:embed="rId24"/>
                    <a:stretch>
                      <a:fillRect/>
                    </a:stretch>
                  </pic:blipFill>
                  <pic:spPr>
                    <a:xfrm>
                      <a:off x="0" y="0"/>
                      <a:ext cx="2634717" cy="2772678"/>
                    </a:xfrm>
                    <a:prstGeom prst="rect">
                      <a:avLst/>
                    </a:prstGeom>
                  </pic:spPr>
                </pic:pic>
              </a:graphicData>
            </a:graphic>
          </wp:inline>
        </w:drawing>
      </w:r>
    </w:p>
    <w:p w14:paraId="119B494F" w14:textId="04A083C6" w:rsidR="00460F68" w:rsidRDefault="0032230A" w:rsidP="00460F68">
      <w:pPr>
        <w:pStyle w:val="3FigCap"/>
      </w:pPr>
      <w:r>
        <w:t>Figure-</w:t>
      </w:r>
      <w:r w:rsidR="00460F68">
        <w:t xml:space="preserve">14: </w:t>
      </w:r>
      <w:r w:rsidR="00460F68" w:rsidRPr="00914D5A">
        <w:t>Operators that are defined</w:t>
      </w:r>
      <w:r w:rsidR="00460F68">
        <w:t xml:space="preserve"> to work between two number</w:t>
      </w:r>
      <w:r w:rsidR="00460F68" w:rsidRPr="00914D5A">
        <w:t xml:space="preserve"> values.</w:t>
      </w:r>
    </w:p>
    <w:p w14:paraId="0D58200A" w14:textId="77777777" w:rsidR="00460F68" w:rsidRDefault="00460F68" w:rsidP="00460F68">
      <w:pPr>
        <w:pStyle w:val="3AFigInsert"/>
      </w:pPr>
      <w:r>
        <w:rPr>
          <w:noProof/>
        </w:rPr>
        <w:drawing>
          <wp:inline distT="0" distB="0" distL="0" distR="0" wp14:anchorId="4280BB7C" wp14:editId="5FA56048">
            <wp:extent cx="5617245" cy="799106"/>
            <wp:effectExtent l="0" t="0" r="2540" b="1270"/>
            <wp:docPr id="1474872734" name="Picture 25" descr="A blue and white tab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872734" name="Picture 25" descr="A blue and white table with white text&#10;&#10;Description automatically generated"/>
                    <pic:cNvPicPr/>
                  </pic:nvPicPr>
                  <pic:blipFill>
                    <a:blip r:embed="rId25"/>
                    <a:stretch>
                      <a:fillRect/>
                    </a:stretch>
                  </pic:blipFill>
                  <pic:spPr>
                    <a:xfrm>
                      <a:off x="0" y="0"/>
                      <a:ext cx="5629016" cy="800781"/>
                    </a:xfrm>
                    <a:prstGeom prst="rect">
                      <a:avLst/>
                    </a:prstGeom>
                  </pic:spPr>
                </pic:pic>
              </a:graphicData>
            </a:graphic>
          </wp:inline>
        </w:drawing>
      </w:r>
    </w:p>
    <w:p w14:paraId="08D1C5ED" w14:textId="6FCDB217" w:rsidR="00460F68" w:rsidRDefault="0032230A" w:rsidP="00460F68">
      <w:pPr>
        <w:pStyle w:val="3FigCap"/>
      </w:pPr>
      <w:r>
        <w:t>Figure-</w:t>
      </w:r>
      <w:r w:rsidR="00460F68">
        <w:t>15: Number values can perform three operations with duration values.</w:t>
      </w:r>
    </w:p>
    <w:p w14:paraId="72A2C19A" w14:textId="58D4B1E3" w:rsidR="00460F68" w:rsidRDefault="00460F68" w:rsidP="00460F68">
      <w:pPr>
        <w:pStyle w:val="0Normal"/>
      </w:pPr>
      <w:r>
        <w:t xml:space="preserve">Whereas Figure-14 shows operators defined for number values, Figure-15 shows that for three operations, the duration value can be used with number values. As I mentioned in the operator section of this chapter, the duration value is an exception to the rule that operators must work on equivalent value types. We have not studied the duration value yet, but I wanted to list the duration related operations in this section so that when you need to look up the operators for numbers, they are all in one place. Briefly, a duration value is an </w:t>
      </w:r>
      <w:r w:rsidRPr="00B575AD">
        <w:t>amount of time in units of days, hours, minutes, and seconds</w:t>
      </w:r>
      <w:r>
        <w:t>. So, the fact that you can multiply a number value by a duration or divide a duration by a number makes sense. For example, 2 times the duration of two days would yield 4 days. We will see how to make this type of duration and number value calculation in the upcoming duration value section.</w:t>
      </w:r>
    </w:p>
    <w:p w14:paraId="20C71A4F" w14:textId="77777777" w:rsidR="00460F68" w:rsidRDefault="00460F68" w:rsidP="00460F68">
      <w:pPr>
        <w:pStyle w:val="1ChSub"/>
      </w:pPr>
      <w:bookmarkStart w:id="42" w:name="_Toc158219451"/>
      <w:bookmarkStart w:id="43" w:name="_Toc161962054"/>
      <w:bookmarkStart w:id="44" w:name="_Toc166852064"/>
      <w:r>
        <w:t>Date, Time, Datetime, Datetimezone and Duration</w:t>
      </w:r>
      <w:bookmarkEnd w:id="42"/>
      <w:bookmarkEnd w:id="43"/>
      <w:bookmarkEnd w:id="44"/>
    </w:p>
    <w:p w14:paraId="114908C4" w14:textId="77777777" w:rsidR="00460F68" w:rsidRDefault="00460F68" w:rsidP="00460F68">
      <w:pPr>
        <w:pStyle w:val="0Normal"/>
      </w:pPr>
      <w:r>
        <w:t>The time and date related values in M Code are: date, time, datetime, datetimezone and duration. When you hard code each of these values you use an intrinsic functions to deliver the value. A description of these values, an example of each intrinsic function, and several expression examples follows in the next five sections. Because the duration value interacts with the other date and time related values, we will look at the duration value first.</w:t>
      </w:r>
    </w:p>
    <w:p w14:paraId="39E2064B" w14:textId="77777777" w:rsidR="00460F68" w:rsidRDefault="00460F68" w:rsidP="00460F68">
      <w:pPr>
        <w:pStyle w:val="2MinorHead"/>
      </w:pPr>
      <w:bookmarkStart w:id="45" w:name="_Toc158219452"/>
      <w:bookmarkStart w:id="46" w:name="_Toc161962055"/>
      <w:bookmarkStart w:id="47" w:name="_Toc166852065"/>
      <w:r>
        <w:t>Duration value</w:t>
      </w:r>
      <w:bookmarkEnd w:id="45"/>
      <w:bookmarkEnd w:id="46"/>
      <w:bookmarkEnd w:id="47"/>
    </w:p>
    <w:p w14:paraId="2F1842D7" w14:textId="77777777" w:rsidR="00460F68" w:rsidRDefault="00460F68" w:rsidP="00460F68">
      <w:pPr>
        <w:pStyle w:val="0Normal"/>
      </w:pPr>
      <w:r w:rsidRPr="00F12762">
        <w:t xml:space="preserve">A </w:t>
      </w:r>
      <w:r>
        <w:rPr>
          <w:b/>
          <w:bCs/>
        </w:rPr>
        <w:t>d</w:t>
      </w:r>
      <w:r w:rsidRPr="00B4078C">
        <w:rPr>
          <w:b/>
          <w:bCs/>
        </w:rPr>
        <w:t>uration value</w:t>
      </w:r>
      <w:r>
        <w:t xml:space="preserve"> is encoded as a serial number that represents an amount of time in units of days, hours, minutes, and seconds. A duration can be negative or positive. There is no literal syntax for durations, but you can use an intrinsic function to hard code a duration value, as shown here:</w:t>
      </w:r>
    </w:p>
    <w:p w14:paraId="50C8F28B" w14:textId="77777777" w:rsidR="00460F68" w:rsidRDefault="00460F68" w:rsidP="00460F68">
      <w:pPr>
        <w:pStyle w:val="4Formula"/>
      </w:pPr>
      <w:r>
        <w:t xml:space="preserve">Intrinsic function: </w:t>
      </w:r>
      <w:r w:rsidRPr="00B34F43">
        <w:t>=#duration(days, hours, minutes, seconds)</w:t>
      </w:r>
    </w:p>
    <w:p w14:paraId="480DA06D" w14:textId="77777777" w:rsidR="00460F68" w:rsidRDefault="00460F68" w:rsidP="00460F68">
      <w:pPr>
        <w:pStyle w:val="4Formula"/>
      </w:pPr>
      <w:r>
        <w:lastRenderedPageBreak/>
        <w:t>Example: =#duration(1,0,10,0) = 1:00:10:00 = 1 day and 10 minutes</w:t>
      </w:r>
    </w:p>
    <w:p w14:paraId="4DD05EF2" w14:textId="67475B95" w:rsidR="00460F68" w:rsidRDefault="00460F68" w:rsidP="00460F68">
      <w:pPr>
        <w:pStyle w:val="0Normal"/>
      </w:pPr>
      <w:r>
        <w:t>Duration values are important in M Code because they can interact as an operand with the date, time, datetime and datetimezone and number values. For example, if you want to add 10 days to a date, you cannot use the formula 1/1/2023 + 10 because the value types for the date and number are not equivalent. But you can use the formula 1/1/2023 + #duration(10,0,0,0) and the result will be 1/11/2023. As a second example, if you want to add 2 hours to a datetime value,</w:t>
      </w:r>
      <w:r w:rsidRPr="001B69B2">
        <w:t xml:space="preserve"> </w:t>
      </w:r>
      <w:r>
        <w:t xml:space="preserve">you cannot use the formula 1/1/2023 8 AM + 2:00 because the value types for the datetime and time are not equivalent. But you can use the formula 1/1/2023 8 AM + #duration(0,2,0,0) and the result will be 1/1/2023 10 AM. Still further, if you subtract an earlier date from a later date to get number of days, the result will be a duration. For example, 1/11/2023 - 1/1/2023 = #duration(10,0,0,0), or 10 days. Finally, if you have an amount of time as a duration and you want to double that time, because multiplication is defined between numbers and durations, you can simply multiply the time duration by two. If you are working in the app Dataflow, Microsoft’s documentation says that duration values are not supported in Dataflow. I have found that I can use a duration values embedded in formulas if the formula does not deliver a duration value and the formula does define a duration data type. Duration values do not exist in the worksheet or Data Model. If you load them to the worksheet or Data Model, they are converted to datetime values. </w:t>
      </w:r>
      <w:r w:rsidRPr="00D842C9">
        <w:t>Figure</w:t>
      </w:r>
      <w:r w:rsidR="0032230A">
        <w:t xml:space="preserve">-16 </w:t>
      </w:r>
      <w:r w:rsidRPr="00D842C9">
        <w:t>show</w:t>
      </w:r>
      <w:r>
        <w:t>s</w:t>
      </w:r>
      <w:r w:rsidRPr="00D842C9">
        <w:t xml:space="preserve"> the operators defined for </w:t>
      </w:r>
      <w:r>
        <w:t>duration</w:t>
      </w:r>
      <w:r w:rsidRPr="00D842C9">
        <w:t xml:space="preserve"> values.</w:t>
      </w:r>
      <w:r>
        <w:t xml:space="preserve"> The lists of defined operators that work between duration values and other values are shown later in this chapter.</w:t>
      </w:r>
    </w:p>
    <w:p w14:paraId="4DD75297" w14:textId="77777777" w:rsidR="00460F68" w:rsidRDefault="00460F68" w:rsidP="00460F68">
      <w:pPr>
        <w:pStyle w:val="3AFigInsert"/>
      </w:pPr>
      <w:r>
        <w:rPr>
          <w:noProof/>
        </w:rPr>
        <w:drawing>
          <wp:inline distT="0" distB="0" distL="0" distR="0" wp14:anchorId="7D5322C2" wp14:editId="79695E84">
            <wp:extent cx="2270097" cy="1723646"/>
            <wp:effectExtent l="0" t="0" r="0" b="0"/>
            <wp:docPr id="728582498" name="Picture 26" descr="A table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582498" name="Picture 26" descr="A table with text on it&#10;&#10;Description automatically generated"/>
                    <pic:cNvPicPr/>
                  </pic:nvPicPr>
                  <pic:blipFill>
                    <a:blip r:embed="rId26"/>
                    <a:stretch>
                      <a:fillRect/>
                    </a:stretch>
                  </pic:blipFill>
                  <pic:spPr>
                    <a:xfrm>
                      <a:off x="0" y="0"/>
                      <a:ext cx="2288358" cy="1737511"/>
                    </a:xfrm>
                    <a:prstGeom prst="rect">
                      <a:avLst/>
                    </a:prstGeom>
                  </pic:spPr>
                </pic:pic>
              </a:graphicData>
            </a:graphic>
          </wp:inline>
        </w:drawing>
      </w:r>
    </w:p>
    <w:p w14:paraId="58883B2D" w14:textId="4463FA5A" w:rsidR="00460F68" w:rsidRDefault="0032230A" w:rsidP="00460F68">
      <w:pPr>
        <w:pStyle w:val="3FigCap"/>
      </w:pPr>
      <w:r>
        <w:t>Figure 16</w:t>
      </w:r>
      <w:r w:rsidR="00460F68">
        <w:t>: Operators that are defined to work between two duration values.</w:t>
      </w:r>
    </w:p>
    <w:p w14:paraId="6B3526EB" w14:textId="77777777" w:rsidR="00460F68" w:rsidRDefault="00460F68" w:rsidP="00460F68">
      <w:pPr>
        <w:pStyle w:val="2MinorHead"/>
      </w:pPr>
      <w:bookmarkStart w:id="48" w:name="_Toc158219453"/>
      <w:bookmarkStart w:id="49" w:name="_Toc161962056"/>
      <w:bookmarkStart w:id="50" w:name="_Toc166852066"/>
      <w:r>
        <w:t>Date value</w:t>
      </w:r>
      <w:bookmarkEnd w:id="48"/>
      <w:bookmarkEnd w:id="49"/>
      <w:bookmarkEnd w:id="50"/>
    </w:p>
    <w:p w14:paraId="7123008D" w14:textId="5CB8004F" w:rsidR="00460F68" w:rsidRDefault="00460F68" w:rsidP="00460F68">
      <w:pPr>
        <w:pStyle w:val="0Normal"/>
      </w:pPr>
      <w:r>
        <w:t>The format for dates depends on the regional settings for your computer. For example, in the US a date is shown as mm/dd/yyyy and in France a date is shown as dd/mm/yyyy. I will use the US date format for all examples in this book. However, the Using Locale feature that allows us to work with dates from other locals and other formats. M Code date values are different than dates in the Excel worksheet. In the beginning of spreadsheet history, Lotus 1-2-3, and then Excel incorrectly assumed that the year 1900 was a leap year and that the day 2/29/1900 existed. This error persists in worksheets today. In addition, the earliest possible date in the Excel worksheet is 1/1/1900. M Code date values remedies both deficiencies. Date values in M Code do not list 2/29/1900 as a valid date. In addition, M Code date values span from 1/1/0001 to 12/31/9999 (</w:t>
      </w:r>
      <w:r w:rsidRPr="001324F1">
        <w:t>Common Era on the Gregorian calendar</w:t>
      </w:r>
      <w:r>
        <w:t>).</w:t>
      </w:r>
    </w:p>
    <w:p w14:paraId="66D912BD" w14:textId="77777777" w:rsidR="00460F68" w:rsidRDefault="00460F68" w:rsidP="00460F68">
      <w:pPr>
        <w:pStyle w:val="7Note"/>
      </w:pPr>
      <w:r w:rsidRPr="00735972">
        <w:rPr>
          <w:b/>
          <w:bCs/>
        </w:rPr>
        <w:t>Note:</w:t>
      </w:r>
      <w:r>
        <w:t xml:space="preserve"> Although you can perform date math calculations in Power Query on all </w:t>
      </w:r>
      <w:r w:rsidRPr="001324F1">
        <w:t>Gregorian calendar</w:t>
      </w:r>
      <w:r>
        <w:t xml:space="preserve"> dates, if you start with whole numbers and apply the date data type, the smallest number is </w:t>
      </w:r>
      <w:r w:rsidRPr="00850647">
        <w:t>-</w:t>
      </w:r>
      <w:r>
        <w:t> </w:t>
      </w:r>
      <w:r w:rsidRPr="00850647">
        <w:t>657</w:t>
      </w:r>
      <w:r>
        <w:t>,</w:t>
      </w:r>
      <w:r w:rsidRPr="00850647">
        <w:t>434</w:t>
      </w:r>
      <w:r>
        <w:t xml:space="preserve"> which corresponds to the date 1/1/0100.</w:t>
      </w:r>
    </w:p>
    <w:p w14:paraId="30B0BDB2" w14:textId="77777777" w:rsidR="00460F68" w:rsidRDefault="00460F68" w:rsidP="00460F68">
      <w:pPr>
        <w:pStyle w:val="0Normal"/>
      </w:pPr>
      <w:r>
        <w:lastRenderedPageBreak/>
        <w:t>If you are using dates before 1/1/1900 in a query and you load the query results to the Data Model in Power Pivot or Power BI, the dates will work as valid dates; however, if the same dates are loaded to the Excel worksheet, the dates before 1/1/1900 will be loaded as text dates rather than valid date values. As in the Excel worksheet, M Code date values are encoded with serial numbers that help formulas perform date math. However, M Code date serial numbers are different than the date serial numbers in the Excel worksheet.</w:t>
      </w:r>
    </w:p>
    <w:p w14:paraId="076A11C3" w14:textId="0EEA6005" w:rsidR="00460F68" w:rsidRDefault="00460F68" w:rsidP="00460F68">
      <w:pPr>
        <w:pStyle w:val="0Normal"/>
      </w:pPr>
      <w:r>
        <w:t>As shown in Figure</w:t>
      </w:r>
      <w:r w:rsidR="0032230A">
        <w:t>-17</w:t>
      </w:r>
      <w:r>
        <w:t>, serial numbers in the worksheet and in M Code are the same for dates on 3/1/1900 or after, but the dates between 1/1/1900 and 2/28/1900 are off by one. In the worksheet, dates entered before 1/1/1900 are considered text values, with a left alignment, and therefore do not have serial numbers, as shown in Figure Ch02-29. In M Code, date serial numbers are negative starting with the date 12/29/1899 and increment by -1 until the first possible date. Notice that the worksheet serial number for 2/29/1900 is 60, but the M Code serial number for 2/28/1900 is 60. This bit of Microsoft cleverness allows you to import the date 2/29/1900 and it will be interpreted as 2/28/1900, or import 2/28/1900 with a serial number 59 and it will be interpreted as 2/27/1900 because its serial number is 59. Lastly, in M Code, the negative and positive date serial numbers allow you to make accurate date formulas, such as:</w:t>
      </w:r>
    </w:p>
    <w:p w14:paraId="0B380CE2" w14:textId="77777777" w:rsidR="00460F68" w:rsidRDefault="00460F68" w:rsidP="00460F68">
      <w:pPr>
        <w:pStyle w:val="4Formula"/>
      </w:pPr>
      <w:r>
        <w:t>End Date – Start Date = Number of Days Between Two Dates.</w:t>
      </w:r>
    </w:p>
    <w:p w14:paraId="0052DF92" w14:textId="77777777" w:rsidR="00460F68" w:rsidRDefault="00460F68" w:rsidP="00460F68">
      <w:pPr>
        <w:pStyle w:val="0Normal"/>
      </w:pPr>
      <w:r>
        <w:t>For example, 12/29/1899 – 12/28/1899 = -1 - -2 = 1 day. As another date calculation example, if you create an expression to calculate 12/28/1899 + 2 days , you get -2 + 2 = 0, which is the correct date of 12/30/1899.</w:t>
      </w:r>
    </w:p>
    <w:p w14:paraId="065790A0" w14:textId="77777777" w:rsidR="00460F68" w:rsidRDefault="00460F68" w:rsidP="00460F68">
      <w:pPr>
        <w:pStyle w:val="3AFigInsert"/>
      </w:pPr>
      <w:r>
        <w:rPr>
          <w:noProof/>
        </w:rPr>
        <w:drawing>
          <wp:inline distT="0" distB="0" distL="0" distR="0" wp14:anchorId="0682FA8A" wp14:editId="69D234CE">
            <wp:extent cx="3780910" cy="3486647"/>
            <wp:effectExtent l="0" t="0" r="0" b="0"/>
            <wp:docPr id="1190319652" name="Picture 31"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319652" name="Picture 31" descr="A table with numbers and text&#10;&#10;Description automatically generated"/>
                    <pic:cNvPicPr/>
                  </pic:nvPicPr>
                  <pic:blipFill>
                    <a:blip r:embed="rId27"/>
                    <a:stretch>
                      <a:fillRect/>
                    </a:stretch>
                  </pic:blipFill>
                  <pic:spPr>
                    <a:xfrm>
                      <a:off x="0" y="0"/>
                      <a:ext cx="3798590" cy="3502951"/>
                    </a:xfrm>
                    <a:prstGeom prst="rect">
                      <a:avLst/>
                    </a:prstGeom>
                  </pic:spPr>
                </pic:pic>
              </a:graphicData>
            </a:graphic>
          </wp:inline>
        </w:drawing>
      </w:r>
    </w:p>
    <w:p w14:paraId="68540086" w14:textId="220E9044" w:rsidR="00460F68" w:rsidRDefault="0032230A" w:rsidP="00460F68">
      <w:pPr>
        <w:pStyle w:val="3FigCap"/>
      </w:pPr>
      <w:r>
        <w:t>Figure 17</w:t>
      </w:r>
      <w:r w:rsidR="00460F68">
        <w:t>: Some of the possible dates and serial numbers in Power Query and the worksheet.</w:t>
      </w:r>
    </w:p>
    <w:p w14:paraId="79A4F7F1" w14:textId="77777777" w:rsidR="00460F68" w:rsidRDefault="00460F68" w:rsidP="00460F68">
      <w:pPr>
        <w:pStyle w:val="0Normal"/>
      </w:pPr>
      <w:r>
        <w:t xml:space="preserve">The definition of a date value is: a </w:t>
      </w:r>
      <w:r w:rsidRPr="00875E1D">
        <w:rPr>
          <w:b/>
          <w:bCs/>
        </w:rPr>
        <w:t>date value</w:t>
      </w:r>
      <w:r>
        <w:t xml:space="preserve"> is encoded as a serial number that represents the number of days since epoch, starting from January 1, 0001 Common Era on the Gregorian calendar. The maximum number of days since epoch is 3652058, corresponding to December 31, 9999. There is no literal syntax for date values, but you can use an intrinsic function to hard code date values, as shown here:</w:t>
      </w:r>
    </w:p>
    <w:p w14:paraId="48C8DBC0" w14:textId="77777777" w:rsidR="00460F68" w:rsidRPr="00D10AEA" w:rsidRDefault="00460F68" w:rsidP="00460F68">
      <w:pPr>
        <w:pStyle w:val="4Formula"/>
      </w:pPr>
      <w:r w:rsidRPr="00D10AEA">
        <w:t xml:space="preserve">Intrinsic function: </w:t>
      </w:r>
      <w:r w:rsidRPr="005030E8">
        <w:t>=</w:t>
      </w:r>
      <w:r w:rsidRPr="00D10AEA">
        <w:t>#date(year, month, day)</w:t>
      </w:r>
    </w:p>
    <w:p w14:paraId="5CA330B0" w14:textId="77777777" w:rsidR="00460F68" w:rsidRDefault="00460F68" w:rsidP="00460F68">
      <w:pPr>
        <w:pStyle w:val="4Formula"/>
      </w:pPr>
      <w:r w:rsidRPr="00D10AEA">
        <w:lastRenderedPageBreak/>
        <w:t xml:space="preserve">Example: </w:t>
      </w:r>
      <w:r>
        <w:t>=</w:t>
      </w:r>
      <w:r w:rsidRPr="00D10AEA">
        <w:t>#date(1598, 1, 15)= 1/15/1598</w:t>
      </w:r>
    </w:p>
    <w:p w14:paraId="7B8FA4E7" w14:textId="0ED080B2" w:rsidR="00460F68" w:rsidRDefault="00460F68" w:rsidP="00460F68">
      <w:pPr>
        <w:pStyle w:val="0Normal"/>
      </w:pPr>
      <w:r w:rsidRPr="00875E1D">
        <w:t>Figure</w:t>
      </w:r>
      <w:r>
        <w:t>s</w:t>
      </w:r>
      <w:r w:rsidR="0032230A">
        <w:t>-18 and 19</w:t>
      </w:r>
      <w:r>
        <w:t xml:space="preserve"> </w:t>
      </w:r>
      <w:r w:rsidRPr="00875E1D">
        <w:t xml:space="preserve">show the operators defined for </w:t>
      </w:r>
      <w:r>
        <w:t>date</w:t>
      </w:r>
      <w:r w:rsidRPr="00875E1D">
        <w:t xml:space="preserve"> values.</w:t>
      </w:r>
    </w:p>
    <w:p w14:paraId="50B6315F" w14:textId="77777777" w:rsidR="00460F68" w:rsidRDefault="00460F68" w:rsidP="00460F68">
      <w:pPr>
        <w:pStyle w:val="3AFigInsert"/>
      </w:pPr>
      <w:r>
        <w:rPr>
          <w:noProof/>
        </w:rPr>
        <w:drawing>
          <wp:inline distT="0" distB="0" distL="0" distR="0" wp14:anchorId="4040B746" wp14:editId="0DC3DC9D">
            <wp:extent cx="2489200" cy="1508125"/>
            <wp:effectExtent l="0" t="0" r="6350" b="0"/>
            <wp:docPr id="1066525139" name="Picture 33" descr="A table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525139" name="Picture 33" descr="A table with text on it&#10;&#10;Description automatically generated"/>
                    <pic:cNvPicPr/>
                  </pic:nvPicPr>
                  <pic:blipFill>
                    <a:blip r:embed="rId28"/>
                    <a:stretch>
                      <a:fillRect/>
                    </a:stretch>
                  </pic:blipFill>
                  <pic:spPr>
                    <a:xfrm>
                      <a:off x="0" y="0"/>
                      <a:ext cx="2489200" cy="1508125"/>
                    </a:xfrm>
                    <a:prstGeom prst="rect">
                      <a:avLst/>
                    </a:prstGeom>
                  </pic:spPr>
                </pic:pic>
              </a:graphicData>
            </a:graphic>
          </wp:inline>
        </w:drawing>
      </w:r>
    </w:p>
    <w:p w14:paraId="7890E24C" w14:textId="26EBB9E3" w:rsidR="00460F68" w:rsidRDefault="0032230A" w:rsidP="00460F68">
      <w:pPr>
        <w:pStyle w:val="3FigCap"/>
      </w:pPr>
      <w:r>
        <w:t>Figure-18</w:t>
      </w:r>
      <w:r w:rsidR="00460F68">
        <w:t>:</w:t>
      </w:r>
      <w:r w:rsidR="00460F68" w:rsidRPr="00AD0B67">
        <w:t xml:space="preserve"> </w:t>
      </w:r>
      <w:r w:rsidR="00460F68" w:rsidRPr="00914D5A">
        <w:t>Operators that are defined</w:t>
      </w:r>
      <w:r w:rsidR="00460F68">
        <w:t xml:space="preserve"> to work between two date</w:t>
      </w:r>
      <w:r w:rsidR="00460F68" w:rsidRPr="00914D5A">
        <w:t xml:space="preserve"> values.</w:t>
      </w:r>
    </w:p>
    <w:p w14:paraId="6946872D" w14:textId="77777777" w:rsidR="00460F68" w:rsidRDefault="00460F68" w:rsidP="00460F68">
      <w:pPr>
        <w:pStyle w:val="3AFigInsert"/>
      </w:pPr>
      <w:r>
        <w:rPr>
          <w:noProof/>
        </w:rPr>
        <w:drawing>
          <wp:inline distT="0" distB="0" distL="0" distR="0" wp14:anchorId="2DF320E5" wp14:editId="6341AAF6">
            <wp:extent cx="5302250" cy="1127125"/>
            <wp:effectExtent l="0" t="0" r="0" b="0"/>
            <wp:docPr id="844433411" name="Picture 3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433411" name="Picture 34" descr="A screenshot of a computer&#10;&#10;Description automatically generated"/>
                    <pic:cNvPicPr/>
                  </pic:nvPicPr>
                  <pic:blipFill>
                    <a:blip r:embed="rId29"/>
                    <a:stretch>
                      <a:fillRect/>
                    </a:stretch>
                  </pic:blipFill>
                  <pic:spPr>
                    <a:xfrm>
                      <a:off x="0" y="0"/>
                      <a:ext cx="5302250" cy="1127125"/>
                    </a:xfrm>
                    <a:prstGeom prst="rect">
                      <a:avLst/>
                    </a:prstGeom>
                  </pic:spPr>
                </pic:pic>
              </a:graphicData>
            </a:graphic>
          </wp:inline>
        </w:drawing>
      </w:r>
    </w:p>
    <w:p w14:paraId="51BCB611" w14:textId="67E8146E" w:rsidR="00460F68" w:rsidRDefault="0032230A" w:rsidP="00460F68">
      <w:pPr>
        <w:pStyle w:val="3FigCap"/>
      </w:pPr>
      <w:r>
        <w:t>Figure-19</w:t>
      </w:r>
      <w:r w:rsidR="00460F68">
        <w:t xml:space="preserve">: </w:t>
      </w:r>
      <w:r w:rsidR="00460F68" w:rsidRPr="003241E5">
        <w:t>The</w:t>
      </w:r>
      <w:r w:rsidR="00460F68">
        <w:t>se</w:t>
      </w:r>
      <w:r w:rsidR="00460F68" w:rsidRPr="003241E5">
        <w:t xml:space="preserve"> operators permit one or both of their operands to be a date</w:t>
      </w:r>
      <w:r w:rsidR="00460F68">
        <w:t xml:space="preserve"> value.</w:t>
      </w:r>
    </w:p>
    <w:p w14:paraId="4FA19985" w14:textId="1CD4C869" w:rsidR="00460F68" w:rsidRDefault="00460F68" w:rsidP="00460F68">
      <w:pPr>
        <w:pStyle w:val="0Normal"/>
      </w:pPr>
      <w:r>
        <w:t>Whereas Figure</w:t>
      </w:r>
      <w:r w:rsidR="0032230A">
        <w:t xml:space="preserve">-18 </w:t>
      </w:r>
      <w:r>
        <w:t>shows operators defined for two date values, Figure</w:t>
      </w:r>
      <w:r w:rsidR="0032230A">
        <w:t>-19</w:t>
      </w:r>
      <w:r>
        <w:t xml:space="preserve"> shows the operators allowed between duration and date values, two date values, and date and time values. In the above table, the first two rows show that you can add a day duration value to a date value to get a new date value. For example, this formula would work:</w:t>
      </w:r>
    </w:p>
    <w:p w14:paraId="058B5A03" w14:textId="77777777" w:rsidR="00460F68" w:rsidRDefault="00460F68" w:rsidP="00460F68">
      <w:pPr>
        <w:pStyle w:val="4Formula"/>
      </w:pPr>
      <w:r w:rsidRPr="00707692">
        <w:t>= #date(2023,1,1) + #duration(8,0,0,0)</w:t>
      </w:r>
      <w:r>
        <w:t xml:space="preserve"> = 1/9/2023</w:t>
      </w:r>
    </w:p>
    <w:p w14:paraId="4E08DEA2" w14:textId="77777777" w:rsidR="00460F68" w:rsidRDefault="00460F68" w:rsidP="00460F68">
      <w:pPr>
        <w:pStyle w:val="0Normal"/>
      </w:pPr>
      <w:r>
        <w:t>The third row shows that you can subtract a day duration value from a date value to get a new date value. However, subtracting a date value from a duration value is not defined. For example, this formula would work:</w:t>
      </w:r>
    </w:p>
    <w:p w14:paraId="4551D9DF" w14:textId="77777777" w:rsidR="00460F68" w:rsidRDefault="00460F68" w:rsidP="00460F68">
      <w:pPr>
        <w:pStyle w:val="4Formula"/>
      </w:pPr>
      <w:r w:rsidRPr="00572E7F">
        <w:t>= #date(2023,1,1) - #duration(8,0,0,0)</w:t>
      </w:r>
      <w:r>
        <w:t xml:space="preserve"> = 12/24/2022 </w:t>
      </w:r>
    </w:p>
    <w:p w14:paraId="702024DD" w14:textId="77777777" w:rsidR="00460F68" w:rsidRDefault="00460F68" w:rsidP="00460F68">
      <w:pPr>
        <w:pStyle w:val="0Normal"/>
      </w:pPr>
      <w:r>
        <w:t>The fourth row shows that when you subtract a date from a date you will get a day duration, where the result can be positive or negative. For example, this formula would work:</w:t>
      </w:r>
    </w:p>
    <w:p w14:paraId="1C331EDC" w14:textId="77777777" w:rsidR="00460F68" w:rsidRDefault="00460F68" w:rsidP="00460F68">
      <w:pPr>
        <w:pStyle w:val="4Formula"/>
      </w:pPr>
      <w:r w:rsidRPr="00572E7F">
        <w:t>= #date(2022,12,24) - #date(2023,1,1)</w:t>
      </w:r>
      <w:r>
        <w:t xml:space="preserve"> = -8:00:00:00</w:t>
      </w:r>
    </w:p>
    <w:p w14:paraId="7033990A" w14:textId="4ADC6AC6" w:rsidR="00460F68" w:rsidRDefault="00460F68" w:rsidP="00460F68">
      <w:pPr>
        <w:pStyle w:val="0Normal"/>
      </w:pPr>
      <w:r>
        <w:t xml:space="preserve">The last row shows that you can merge a date value and a time value to create a datetime value using the join operator. In the worksheet and DAX, date and time values are merged using the addition operator, rather than the join operator. Also, notice that the order of operands matters. Whereas in the worksheet and DAX you can add a time to a date or a date to a time. In M Code you can only merge a date value with a time value with the formula: date &amp; time. </w:t>
      </w:r>
    </w:p>
    <w:p w14:paraId="79908ECF" w14:textId="77777777" w:rsidR="00460F68" w:rsidRDefault="00460F68" w:rsidP="00460F68">
      <w:pPr>
        <w:pStyle w:val="2MinorHead"/>
      </w:pPr>
      <w:bookmarkStart w:id="51" w:name="_Toc158219454"/>
      <w:bookmarkStart w:id="52" w:name="_Toc161962057"/>
      <w:bookmarkStart w:id="53" w:name="_Toc166852067"/>
      <w:r>
        <w:t>Time value</w:t>
      </w:r>
      <w:bookmarkEnd w:id="51"/>
      <w:bookmarkEnd w:id="52"/>
      <w:bookmarkEnd w:id="53"/>
    </w:p>
    <w:p w14:paraId="39C38227" w14:textId="77777777" w:rsidR="00460F68" w:rsidRPr="00D10AEA" w:rsidRDefault="00460F68" w:rsidP="00460F68">
      <w:pPr>
        <w:pStyle w:val="0Normal"/>
      </w:pPr>
      <w:r>
        <w:t xml:space="preserve">As with time values in the worksheet and DAX, an M Code </w:t>
      </w:r>
      <w:r w:rsidRPr="00B338D1">
        <w:rPr>
          <w:b/>
          <w:bCs/>
        </w:rPr>
        <w:t>time value</w:t>
      </w:r>
      <w:r>
        <w:t xml:space="preserve"> is encoded as s serial number between 0 and 1, which represents the proportion of a 24 hour day, such as 8AM = 8/24 = 1/3 =0.3333. There is no literal syntax for time values, but you can use an intrinsic function to hard code time values, as shown here:</w:t>
      </w:r>
    </w:p>
    <w:p w14:paraId="1C64DBD3" w14:textId="77777777" w:rsidR="00460F68" w:rsidRDefault="00460F68" w:rsidP="00460F68">
      <w:pPr>
        <w:pStyle w:val="4Formula"/>
      </w:pPr>
      <w:r>
        <w:t xml:space="preserve">Intrinsic function: </w:t>
      </w:r>
      <w:r w:rsidRPr="00D10AEA">
        <w:t>=#time(hour, minute, seconds)</w:t>
      </w:r>
    </w:p>
    <w:p w14:paraId="6451F655" w14:textId="77777777" w:rsidR="00460F68" w:rsidRDefault="00460F68" w:rsidP="00460F68">
      <w:pPr>
        <w:pStyle w:val="4Formula"/>
      </w:pPr>
      <w:r>
        <w:t>Example: =#time(11,10,57) = 11:10:57</w:t>
      </w:r>
    </w:p>
    <w:p w14:paraId="3763FC10" w14:textId="549B24B5" w:rsidR="00460F68" w:rsidRDefault="00460F68" w:rsidP="00460F68">
      <w:pPr>
        <w:pStyle w:val="0Normal"/>
      </w:pPr>
      <w:r w:rsidRPr="00875E1D">
        <w:lastRenderedPageBreak/>
        <w:t>Figure</w:t>
      </w:r>
      <w:r>
        <w:t>s</w:t>
      </w:r>
      <w:r w:rsidRPr="00875E1D">
        <w:t xml:space="preserve"> </w:t>
      </w:r>
      <w:r w:rsidR="0032230A">
        <w:t>20 and 21</w:t>
      </w:r>
      <w:r>
        <w:t xml:space="preserve"> </w:t>
      </w:r>
      <w:r w:rsidRPr="00875E1D">
        <w:t xml:space="preserve">show the operators defined for </w:t>
      </w:r>
      <w:r>
        <w:t>time</w:t>
      </w:r>
      <w:r w:rsidRPr="00875E1D">
        <w:t xml:space="preserve"> values.</w:t>
      </w:r>
      <w:r>
        <w:t xml:space="preserve"> Time values have the same set of defined operators as date values. For example, you can offset a time value with a time duration value to get a new time value using addition and subtraction, you can calculate the difference between to time values to get a duration value and you can merge a date and time using the join operator.</w:t>
      </w:r>
    </w:p>
    <w:p w14:paraId="11C9BBD8" w14:textId="77777777" w:rsidR="00460F68" w:rsidRDefault="00460F68" w:rsidP="00460F68">
      <w:pPr>
        <w:pStyle w:val="3AFigInsert"/>
      </w:pPr>
      <w:r>
        <w:rPr>
          <w:noProof/>
        </w:rPr>
        <w:drawing>
          <wp:inline distT="0" distB="0" distL="0" distR="0" wp14:anchorId="50D2572F" wp14:editId="306775A6">
            <wp:extent cx="2199955" cy="1323892"/>
            <wp:effectExtent l="0" t="0" r="0" b="0"/>
            <wp:docPr id="345027970" name="Picture 39" descr="A table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027970" name="Picture 39" descr="A table with text on it&#10;&#10;Description automatically generated"/>
                    <pic:cNvPicPr/>
                  </pic:nvPicPr>
                  <pic:blipFill>
                    <a:blip r:embed="rId30"/>
                    <a:stretch>
                      <a:fillRect/>
                    </a:stretch>
                  </pic:blipFill>
                  <pic:spPr>
                    <a:xfrm>
                      <a:off x="0" y="0"/>
                      <a:ext cx="2215530" cy="1333265"/>
                    </a:xfrm>
                    <a:prstGeom prst="rect">
                      <a:avLst/>
                    </a:prstGeom>
                  </pic:spPr>
                </pic:pic>
              </a:graphicData>
            </a:graphic>
          </wp:inline>
        </w:drawing>
      </w:r>
    </w:p>
    <w:p w14:paraId="033812A2" w14:textId="06D4222E" w:rsidR="00460F68" w:rsidRDefault="0032230A" w:rsidP="00460F68">
      <w:pPr>
        <w:pStyle w:val="3FigCap"/>
      </w:pPr>
      <w:r>
        <w:t>Figure-20</w:t>
      </w:r>
      <w:r w:rsidR="00460F68">
        <w:t>:</w:t>
      </w:r>
      <w:r w:rsidR="00460F68" w:rsidRPr="00AD0B67">
        <w:t xml:space="preserve"> </w:t>
      </w:r>
      <w:r w:rsidR="00460F68" w:rsidRPr="00914D5A">
        <w:t>Operators that are defined</w:t>
      </w:r>
      <w:r w:rsidR="00460F68">
        <w:t xml:space="preserve"> to work between two time</w:t>
      </w:r>
      <w:r w:rsidR="00460F68" w:rsidRPr="00914D5A">
        <w:t xml:space="preserve"> values.</w:t>
      </w:r>
    </w:p>
    <w:p w14:paraId="192F7711" w14:textId="77777777" w:rsidR="00460F68" w:rsidRDefault="00460F68" w:rsidP="00460F68">
      <w:pPr>
        <w:pStyle w:val="3AFigInsert"/>
      </w:pPr>
      <w:r>
        <w:rPr>
          <w:noProof/>
        </w:rPr>
        <w:drawing>
          <wp:inline distT="0" distB="0" distL="0" distR="0" wp14:anchorId="0C193767" wp14:editId="3E6F1294">
            <wp:extent cx="4830417" cy="1033229"/>
            <wp:effectExtent l="0" t="0" r="8890" b="0"/>
            <wp:docPr id="2117964788" name="Picture 38" descr="A table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964788" name="Picture 38" descr="A table with text on it&#10;&#10;Description automatically generated"/>
                    <pic:cNvPicPr/>
                  </pic:nvPicPr>
                  <pic:blipFill>
                    <a:blip r:embed="rId31"/>
                    <a:stretch>
                      <a:fillRect/>
                    </a:stretch>
                  </pic:blipFill>
                  <pic:spPr>
                    <a:xfrm>
                      <a:off x="0" y="0"/>
                      <a:ext cx="4862980" cy="1040194"/>
                    </a:xfrm>
                    <a:prstGeom prst="rect">
                      <a:avLst/>
                    </a:prstGeom>
                  </pic:spPr>
                </pic:pic>
              </a:graphicData>
            </a:graphic>
          </wp:inline>
        </w:drawing>
      </w:r>
    </w:p>
    <w:p w14:paraId="4CF79314" w14:textId="30BB9500" w:rsidR="00460F68" w:rsidRDefault="0032230A" w:rsidP="00460F68">
      <w:pPr>
        <w:pStyle w:val="3FigCap"/>
      </w:pPr>
      <w:r>
        <w:t>Figure-21</w:t>
      </w:r>
      <w:r w:rsidR="00460F68">
        <w:t xml:space="preserve">: </w:t>
      </w:r>
      <w:r w:rsidR="00460F68" w:rsidRPr="003241E5">
        <w:t>The</w:t>
      </w:r>
      <w:r w:rsidR="00460F68">
        <w:t>se</w:t>
      </w:r>
      <w:r w:rsidR="00460F68" w:rsidRPr="003241E5">
        <w:t xml:space="preserve"> operators permit one or both of their operands to be a </w:t>
      </w:r>
      <w:r w:rsidR="00460F68">
        <w:t>time value.</w:t>
      </w:r>
    </w:p>
    <w:p w14:paraId="31F4A2A0" w14:textId="77777777" w:rsidR="00460F68" w:rsidRDefault="00460F68" w:rsidP="00460F68">
      <w:pPr>
        <w:pStyle w:val="2MinorHead"/>
      </w:pPr>
      <w:bookmarkStart w:id="54" w:name="_Toc158219455"/>
      <w:bookmarkStart w:id="55" w:name="_Toc161962058"/>
      <w:bookmarkStart w:id="56" w:name="_Toc166852068"/>
      <w:r>
        <w:t>Datetime value</w:t>
      </w:r>
      <w:bookmarkEnd w:id="54"/>
      <w:bookmarkEnd w:id="55"/>
      <w:bookmarkEnd w:id="56"/>
    </w:p>
    <w:p w14:paraId="110F970A" w14:textId="77777777" w:rsidR="00460F68" w:rsidRDefault="00460F68" w:rsidP="00460F68">
      <w:pPr>
        <w:pStyle w:val="0Normal"/>
      </w:pPr>
      <w:r>
        <w:t xml:space="preserve">In M Code, a </w:t>
      </w:r>
      <w:r w:rsidRPr="009D4817">
        <w:rPr>
          <w:b/>
          <w:bCs/>
        </w:rPr>
        <w:t>datetime value</w:t>
      </w:r>
      <w:r>
        <w:t xml:space="preserve"> is encoded as a serial number that represents the number of days since 1/1/0001 plus any decimal amount that represents the proportion of a 24 hour day. There is no literal syntax for datetime values, but you can use an intrinsic function to hard code datetime values, as shown here:</w:t>
      </w:r>
    </w:p>
    <w:p w14:paraId="1E2215FA" w14:textId="77777777" w:rsidR="00460F68" w:rsidRDefault="00460F68" w:rsidP="00460F68">
      <w:pPr>
        <w:pStyle w:val="4Formula"/>
      </w:pPr>
      <w:r>
        <w:t xml:space="preserve">Intrinsic function: </w:t>
      </w:r>
      <w:r w:rsidRPr="00D10AEA">
        <w:t>=#datetime(year, month, day, hour, minutes, seconds)</w:t>
      </w:r>
    </w:p>
    <w:p w14:paraId="1CB1EC44" w14:textId="77777777" w:rsidR="00460F68" w:rsidRDefault="00460F68" w:rsidP="00460F68">
      <w:pPr>
        <w:pStyle w:val="4Formula"/>
      </w:pPr>
      <w:r>
        <w:t>Example: =#datetime(2021,10,1,11,10,57) = 10/01/21 11:10:57 AM</w:t>
      </w:r>
    </w:p>
    <w:p w14:paraId="70C1BB60" w14:textId="51CDF6FC" w:rsidR="00460F68" w:rsidRDefault="00460F68" w:rsidP="00460F68">
      <w:pPr>
        <w:pStyle w:val="0Normal"/>
      </w:pPr>
      <w:r w:rsidRPr="006D16E3">
        <w:t>Figure-</w:t>
      </w:r>
      <w:r w:rsidR="0032230A">
        <w:t>22</w:t>
      </w:r>
      <w:r w:rsidRPr="006D16E3">
        <w:t xml:space="preserve"> and </w:t>
      </w:r>
      <w:r w:rsidR="0032230A" w:rsidRPr="006D16E3">
        <w:t>Figure-</w:t>
      </w:r>
      <w:r w:rsidR="0032230A">
        <w:t xml:space="preserve">23 </w:t>
      </w:r>
      <w:r w:rsidRPr="006D16E3">
        <w:t xml:space="preserve">show the operators defined for </w:t>
      </w:r>
      <w:r>
        <w:t>date</w:t>
      </w:r>
      <w:r w:rsidRPr="006D16E3">
        <w:t xml:space="preserve">time values. </w:t>
      </w:r>
      <w:r>
        <w:t>The operators defined for datetime values are the same as the ones defined for date and time values except that you cannot use the join operator.</w:t>
      </w:r>
    </w:p>
    <w:p w14:paraId="533E4770" w14:textId="77777777" w:rsidR="00460F68" w:rsidRDefault="00460F68" w:rsidP="00460F68">
      <w:pPr>
        <w:pStyle w:val="3AFigInsert"/>
      </w:pPr>
      <w:r>
        <w:rPr>
          <w:noProof/>
        </w:rPr>
        <w:drawing>
          <wp:inline distT="0" distB="0" distL="0" distR="0" wp14:anchorId="2BD036D5" wp14:editId="6DD45C2C">
            <wp:extent cx="2135982" cy="1288111"/>
            <wp:effectExtent l="0" t="0" r="0" b="7620"/>
            <wp:docPr id="1685043930" name="Picture 4" descr="A table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043930" name="Picture 4" descr="A table with text on it&#10;&#10;Description automatically generated"/>
                    <pic:cNvPicPr/>
                  </pic:nvPicPr>
                  <pic:blipFill>
                    <a:blip r:embed="rId32"/>
                    <a:stretch>
                      <a:fillRect/>
                    </a:stretch>
                  </pic:blipFill>
                  <pic:spPr>
                    <a:xfrm>
                      <a:off x="0" y="0"/>
                      <a:ext cx="2167727" cy="1307255"/>
                    </a:xfrm>
                    <a:prstGeom prst="rect">
                      <a:avLst/>
                    </a:prstGeom>
                  </pic:spPr>
                </pic:pic>
              </a:graphicData>
            </a:graphic>
          </wp:inline>
        </w:drawing>
      </w:r>
    </w:p>
    <w:p w14:paraId="17476D61" w14:textId="55A1D9CC" w:rsidR="00460F68" w:rsidRDefault="0032230A" w:rsidP="00460F68">
      <w:pPr>
        <w:pStyle w:val="3FigCap"/>
      </w:pPr>
      <w:r w:rsidRPr="006D16E3">
        <w:t>Figure-</w:t>
      </w:r>
      <w:r>
        <w:t>22</w:t>
      </w:r>
      <w:r w:rsidR="00460F68">
        <w:t>:</w:t>
      </w:r>
      <w:r w:rsidR="00460F68" w:rsidRPr="00AD0B67">
        <w:t xml:space="preserve"> </w:t>
      </w:r>
      <w:r w:rsidR="00460F68" w:rsidRPr="00914D5A">
        <w:t>Operators that are defined</w:t>
      </w:r>
      <w:r w:rsidR="00460F68">
        <w:t xml:space="preserve"> to work between two datetime</w:t>
      </w:r>
      <w:r w:rsidR="00460F68" w:rsidRPr="00914D5A">
        <w:t xml:space="preserve"> values.</w:t>
      </w:r>
    </w:p>
    <w:p w14:paraId="2A3BE5FA" w14:textId="77777777" w:rsidR="00460F68" w:rsidRDefault="00460F68" w:rsidP="00460F68">
      <w:pPr>
        <w:pStyle w:val="3AFigInsert"/>
      </w:pPr>
      <w:r>
        <w:rPr>
          <w:noProof/>
        </w:rPr>
        <w:lastRenderedPageBreak/>
        <w:drawing>
          <wp:inline distT="0" distB="0" distL="0" distR="0" wp14:anchorId="06E0F92D" wp14:editId="7FC3EA1E">
            <wp:extent cx="5470497" cy="970784"/>
            <wp:effectExtent l="0" t="0" r="0" b="1270"/>
            <wp:docPr id="1827532659"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532659" name="Picture 5" descr="A screenshot of a computer&#10;&#10;Description automatically generated"/>
                    <pic:cNvPicPr/>
                  </pic:nvPicPr>
                  <pic:blipFill>
                    <a:blip r:embed="rId33"/>
                    <a:stretch>
                      <a:fillRect/>
                    </a:stretch>
                  </pic:blipFill>
                  <pic:spPr>
                    <a:xfrm>
                      <a:off x="0" y="0"/>
                      <a:ext cx="5495507" cy="975222"/>
                    </a:xfrm>
                    <a:prstGeom prst="rect">
                      <a:avLst/>
                    </a:prstGeom>
                  </pic:spPr>
                </pic:pic>
              </a:graphicData>
            </a:graphic>
          </wp:inline>
        </w:drawing>
      </w:r>
    </w:p>
    <w:p w14:paraId="56F26316" w14:textId="6D0F72B2" w:rsidR="00460F68" w:rsidRDefault="0032230A" w:rsidP="00460F68">
      <w:pPr>
        <w:pStyle w:val="3FigCap"/>
      </w:pPr>
      <w:r w:rsidRPr="006D16E3">
        <w:t>Figure-</w:t>
      </w:r>
      <w:r>
        <w:t>23</w:t>
      </w:r>
      <w:r w:rsidR="00460F68">
        <w:t xml:space="preserve">: </w:t>
      </w:r>
      <w:r w:rsidR="00460F68" w:rsidRPr="003241E5">
        <w:t>The</w:t>
      </w:r>
      <w:r w:rsidR="00460F68">
        <w:t>se</w:t>
      </w:r>
      <w:r w:rsidR="00460F68" w:rsidRPr="003241E5">
        <w:t xml:space="preserve"> operators permit one or both of their operands to be a </w:t>
      </w:r>
      <w:r w:rsidR="00460F68">
        <w:t>datetime value.</w:t>
      </w:r>
    </w:p>
    <w:p w14:paraId="607A0F17" w14:textId="77777777" w:rsidR="00460F68" w:rsidRDefault="00460F68" w:rsidP="00460F68">
      <w:pPr>
        <w:pStyle w:val="2MinorHead"/>
      </w:pPr>
      <w:bookmarkStart w:id="57" w:name="_Toc158219456"/>
      <w:bookmarkStart w:id="58" w:name="_Toc161962059"/>
      <w:bookmarkStart w:id="59" w:name="_Toc166852069"/>
      <w:r>
        <w:t>Datetimezone value</w:t>
      </w:r>
      <w:bookmarkEnd w:id="57"/>
      <w:bookmarkEnd w:id="58"/>
      <w:bookmarkEnd w:id="59"/>
    </w:p>
    <w:p w14:paraId="45A1DC31" w14:textId="77777777" w:rsidR="00460F68" w:rsidRDefault="00460F68" w:rsidP="00460F68">
      <w:pPr>
        <w:pStyle w:val="0Normal"/>
      </w:pPr>
      <w:r w:rsidRPr="00BC0783">
        <w:t xml:space="preserve">A </w:t>
      </w:r>
      <w:r>
        <w:rPr>
          <w:b/>
          <w:bCs/>
        </w:rPr>
        <w:t>d</w:t>
      </w:r>
      <w:r w:rsidRPr="009D4817">
        <w:rPr>
          <w:b/>
          <w:bCs/>
        </w:rPr>
        <w:t>atetimezone value</w:t>
      </w:r>
      <w:r>
        <w:t xml:space="preserve"> is encoded as a serial number that r</w:t>
      </w:r>
      <w:r w:rsidRPr="00D10AEA">
        <w:t>epresent</w:t>
      </w:r>
      <w:r>
        <w:t>s</w:t>
      </w:r>
      <w:r w:rsidRPr="00D10AEA">
        <w:t xml:space="preserve"> a UTC (Universal Coordinated Time) datetime </w:t>
      </w:r>
      <w:r>
        <w:t xml:space="preserve">value </w:t>
      </w:r>
      <w:r w:rsidRPr="00D10AEA">
        <w:t>with a time-zone offset</w:t>
      </w:r>
      <w:r>
        <w:t xml:space="preserve">. The </w:t>
      </w:r>
      <w:r w:rsidRPr="00D10AEA">
        <w:t>time-zone offset</w:t>
      </w:r>
      <w:r>
        <w:t xml:space="preserve"> is set in the last two arguments, offset-hours and offset-minutes. The offsets can be negative or positive. Datetimezone values do not exist in the worksheet or Data Model. If you load them to the worksheet or Data Model, they are converted to datetime values. There is no literal syntax for datetimezone values, but you can use an intrinsic function to hard code datetimezone values, as shown here:</w:t>
      </w:r>
    </w:p>
    <w:p w14:paraId="6D8920C9" w14:textId="77777777" w:rsidR="00460F68" w:rsidRDefault="00460F68" w:rsidP="00460F68">
      <w:pPr>
        <w:pStyle w:val="4Formula"/>
      </w:pPr>
      <w:r>
        <w:t xml:space="preserve">Intrinsic function: </w:t>
      </w:r>
      <w:r w:rsidRPr="00D10AEA">
        <w:t>=#datetimezone(year, month, day, hour, minute, second, offset-hours, offset-minutes)</w:t>
      </w:r>
    </w:p>
    <w:p w14:paraId="40BBA8D2" w14:textId="77777777" w:rsidR="00460F68" w:rsidRDefault="00460F68" w:rsidP="00460F68">
      <w:pPr>
        <w:pStyle w:val="4Formula"/>
      </w:pPr>
      <w:r>
        <w:t>Example: =#datetimezone(2021,10,1,11,10,57,09,0) = 10/01/21 11:10:57 AM + 9 hours</w:t>
      </w:r>
    </w:p>
    <w:p w14:paraId="7A48460B" w14:textId="2B369A41" w:rsidR="00460F68" w:rsidRDefault="0032230A" w:rsidP="00460F68">
      <w:pPr>
        <w:pStyle w:val="0Normal"/>
      </w:pPr>
      <w:r w:rsidRPr="006D16E3">
        <w:t>Figure-</w:t>
      </w:r>
      <w:r>
        <w:t>24</w:t>
      </w:r>
      <w:r w:rsidR="00460F68" w:rsidRPr="006D16E3">
        <w:t xml:space="preserve"> and </w:t>
      </w:r>
      <w:r w:rsidRPr="006D16E3">
        <w:t>Figure-</w:t>
      </w:r>
      <w:r>
        <w:t>25</w:t>
      </w:r>
      <w:r w:rsidR="00460F68" w:rsidRPr="006D16E3">
        <w:t xml:space="preserve"> show the operators defined for </w:t>
      </w:r>
      <w:r w:rsidR="00460F68">
        <w:t>date</w:t>
      </w:r>
      <w:r w:rsidR="00460F68" w:rsidRPr="006D16E3">
        <w:t>time</w:t>
      </w:r>
      <w:r w:rsidR="00460F68">
        <w:t>zone</w:t>
      </w:r>
      <w:r w:rsidR="00460F68" w:rsidRPr="006D16E3">
        <w:t xml:space="preserve"> values. </w:t>
      </w:r>
      <w:r w:rsidR="00460F68">
        <w:t>The operators defined for datetimezone values are the same as the ones defined for date, time and datetime values except that you cannot use the join operator.</w:t>
      </w:r>
    </w:p>
    <w:p w14:paraId="41B41852" w14:textId="77777777" w:rsidR="00460F68" w:rsidRDefault="00460F68" w:rsidP="00460F68">
      <w:pPr>
        <w:pStyle w:val="3AFigInsert"/>
      </w:pPr>
      <w:r>
        <w:rPr>
          <w:noProof/>
        </w:rPr>
        <w:drawing>
          <wp:inline distT="0" distB="0" distL="0" distR="0" wp14:anchorId="1380370A" wp14:editId="429480F9">
            <wp:extent cx="2672219" cy="1610140"/>
            <wp:effectExtent l="0" t="0" r="0" b="9525"/>
            <wp:docPr id="1775011203" name="Picture 7" descr="A table with text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011203" name="Picture 7" descr="A table with text and symbols&#10;&#10;Description automatically generated"/>
                    <pic:cNvPicPr/>
                  </pic:nvPicPr>
                  <pic:blipFill>
                    <a:blip r:embed="rId34"/>
                    <a:stretch>
                      <a:fillRect/>
                    </a:stretch>
                  </pic:blipFill>
                  <pic:spPr>
                    <a:xfrm>
                      <a:off x="0" y="0"/>
                      <a:ext cx="2689485" cy="1620544"/>
                    </a:xfrm>
                    <a:prstGeom prst="rect">
                      <a:avLst/>
                    </a:prstGeom>
                  </pic:spPr>
                </pic:pic>
              </a:graphicData>
            </a:graphic>
          </wp:inline>
        </w:drawing>
      </w:r>
    </w:p>
    <w:p w14:paraId="3515D33D" w14:textId="58035BAE" w:rsidR="00460F68" w:rsidRDefault="0032230A" w:rsidP="00460F68">
      <w:pPr>
        <w:pStyle w:val="3FigCap"/>
      </w:pPr>
      <w:r w:rsidRPr="006D16E3">
        <w:t>Figure-</w:t>
      </w:r>
      <w:r>
        <w:t>24</w:t>
      </w:r>
      <w:r w:rsidR="00460F68">
        <w:t>:</w:t>
      </w:r>
      <w:r w:rsidR="00460F68" w:rsidRPr="00AD0B67">
        <w:t xml:space="preserve"> </w:t>
      </w:r>
      <w:r w:rsidR="00460F68" w:rsidRPr="00914D5A">
        <w:t>Operators that are defined</w:t>
      </w:r>
      <w:r w:rsidR="00460F68">
        <w:t xml:space="preserve"> to work between two datetime</w:t>
      </w:r>
      <w:r w:rsidR="00460F68" w:rsidRPr="00914D5A">
        <w:t xml:space="preserve"> values.</w:t>
      </w:r>
    </w:p>
    <w:p w14:paraId="21558FA6" w14:textId="77777777" w:rsidR="00460F68" w:rsidRDefault="00460F68" w:rsidP="00460F68">
      <w:pPr>
        <w:pStyle w:val="3AFigInsert"/>
      </w:pPr>
      <w:r>
        <w:rPr>
          <w:noProof/>
        </w:rPr>
        <w:drawing>
          <wp:inline distT="0" distB="0" distL="0" distR="0" wp14:anchorId="0B933F8A" wp14:editId="2AF939AC">
            <wp:extent cx="5653631" cy="1005840"/>
            <wp:effectExtent l="0" t="0" r="4445" b="3810"/>
            <wp:docPr id="842047617"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047617" name="Picture 8" descr="A screenshot of a computer&#10;&#10;Description automatically generated"/>
                    <pic:cNvPicPr/>
                  </pic:nvPicPr>
                  <pic:blipFill>
                    <a:blip r:embed="rId35"/>
                    <a:stretch>
                      <a:fillRect/>
                    </a:stretch>
                  </pic:blipFill>
                  <pic:spPr>
                    <a:xfrm>
                      <a:off x="0" y="0"/>
                      <a:ext cx="5679252" cy="1010398"/>
                    </a:xfrm>
                    <a:prstGeom prst="rect">
                      <a:avLst/>
                    </a:prstGeom>
                  </pic:spPr>
                </pic:pic>
              </a:graphicData>
            </a:graphic>
          </wp:inline>
        </w:drawing>
      </w:r>
    </w:p>
    <w:p w14:paraId="6A748787" w14:textId="6F388AB1" w:rsidR="00460F68" w:rsidRDefault="0032230A" w:rsidP="00460F68">
      <w:pPr>
        <w:pStyle w:val="3FigCap"/>
      </w:pPr>
      <w:r w:rsidRPr="006D16E3">
        <w:t>Figure-</w:t>
      </w:r>
      <w:r>
        <w:t>25</w:t>
      </w:r>
      <w:r w:rsidR="00460F68">
        <w:t xml:space="preserve">: </w:t>
      </w:r>
      <w:r w:rsidR="00460F68" w:rsidRPr="003241E5">
        <w:t>The</w:t>
      </w:r>
      <w:r w:rsidR="00460F68">
        <w:t>se</w:t>
      </w:r>
      <w:r w:rsidR="00460F68" w:rsidRPr="003241E5">
        <w:t xml:space="preserve"> operators permit one or both of their operands to be a </w:t>
      </w:r>
      <w:r w:rsidR="00460F68">
        <w:t>datetime value.</w:t>
      </w:r>
    </w:p>
    <w:p w14:paraId="2C010C18" w14:textId="71C1B41C" w:rsidR="001E29E2" w:rsidRPr="001E29E2" w:rsidRDefault="001E29E2" w:rsidP="001E29E2">
      <w:pPr>
        <w:pStyle w:val="0Normal"/>
      </w:pPr>
      <w:r>
        <w:t xml:space="preserve">So far in this chapter we have studied these nine M Code values: null, logical, text, number, date, time, datetime, datetimezone and duration. These nine values are called </w:t>
      </w:r>
      <w:r w:rsidRPr="0099182A">
        <w:rPr>
          <w:b/>
          <w:bCs/>
        </w:rPr>
        <w:t>primitive values</w:t>
      </w:r>
      <w:r>
        <w:t xml:space="preserve"> because they are single part values. Primitive values are what make up most of the data that we use to perform data analysis. Next, we want to look at M Code values that have more than one part: tables, records, and lists.</w:t>
      </w:r>
    </w:p>
    <w:p w14:paraId="3911D595" w14:textId="77777777" w:rsidR="00460F68" w:rsidRDefault="00460F68" w:rsidP="00460F68">
      <w:pPr>
        <w:pStyle w:val="1ChSub"/>
      </w:pPr>
      <w:bookmarkStart w:id="60" w:name="_Toc158219464"/>
      <w:bookmarkStart w:id="61" w:name="_Toc161962067"/>
      <w:bookmarkStart w:id="62" w:name="_Toc166852070"/>
      <w:r>
        <w:lastRenderedPageBreak/>
        <w:t>Tables, records, and lists</w:t>
      </w:r>
      <w:bookmarkEnd w:id="60"/>
      <w:bookmarkEnd w:id="61"/>
      <w:bookmarkEnd w:id="62"/>
    </w:p>
    <w:p w14:paraId="7C3B8CF1" w14:textId="672DA91A" w:rsidR="00460F68" w:rsidRDefault="00460F68" w:rsidP="00460F68">
      <w:pPr>
        <w:pStyle w:val="0Normal"/>
      </w:pPr>
      <w:r w:rsidRPr="00015CA2">
        <w:t>Tables, records, and lists</w:t>
      </w:r>
      <w:r>
        <w:t xml:space="preserve"> are M Code </w:t>
      </w:r>
      <w:r w:rsidRPr="00015CA2">
        <w:t xml:space="preserve">values </w:t>
      </w:r>
      <w:r>
        <w:t xml:space="preserve">that can hold more than one value. Most of the time, tables, records, and lists </w:t>
      </w:r>
      <w:r w:rsidRPr="00015CA2">
        <w:t>hold and store the primitive values, or data</w:t>
      </w:r>
      <w:r>
        <w:t>, that we use to perform our data analysis. However, they can also hold any of the other M Code values such as functions and binary (files), and they can even hold values such as tables, records, and lists. Yes, that is correct, a table can hold other tables, a list can hold other lists, and records can even hold other records! In addition, there is an important relationship between these three M Code values. If you start with a table value and lookup (extract, or select) a full row, the result is a record value. If you start with a table value and lookup (extract, or project) a full column, the result is a list value. The table itself does not contain record values and list values; the table contains rows and columns. This is an important distinction because if you try to add a table column of numbers, you will get an error; but if you lookup the table column and return a list of numbers, then you can add the list of numbers without an error with a function like List.Sum. What you want to understand here is that there is a relationship between the three values and that extracting a table column yields a list value and extracting a table row yields a record value. Next, we want to take a closer look at each of the three values: list, record, and table.</w:t>
      </w:r>
    </w:p>
    <w:p w14:paraId="139AF543" w14:textId="77777777" w:rsidR="00460F68" w:rsidRDefault="00460F68" w:rsidP="00460F68">
      <w:pPr>
        <w:pStyle w:val="1ChSub"/>
      </w:pPr>
      <w:bookmarkStart w:id="63" w:name="_Toc158219465"/>
      <w:bookmarkStart w:id="64" w:name="_Toc161962068"/>
      <w:bookmarkStart w:id="65" w:name="_Toc166852071"/>
      <w:r>
        <w:t>List value</w:t>
      </w:r>
      <w:bookmarkEnd w:id="63"/>
      <w:bookmarkEnd w:id="64"/>
      <w:bookmarkEnd w:id="65"/>
    </w:p>
    <w:p w14:paraId="3ABFBA9F" w14:textId="77777777" w:rsidR="00460F68" w:rsidRDefault="00460F68" w:rsidP="00460F68">
      <w:pPr>
        <w:pStyle w:val="0Normal"/>
      </w:pPr>
      <w:r w:rsidRPr="008C289C">
        <w:t xml:space="preserve">A </w:t>
      </w:r>
      <w:r w:rsidRPr="00091727">
        <w:rPr>
          <w:b/>
          <w:bCs/>
        </w:rPr>
        <w:t>List value</w:t>
      </w:r>
      <w:r>
        <w:t xml:space="preserve"> is a sequence of M Code values. List values can hold any of the 15 M Code Values, including lists. A list can contain one or more values. A list is not limited to a single value type. For example, you can have a list that contains number values, text values and date values. You can think of a list as a column in a table, but technically it is not a list value until the column is extracted from the table by doing column lookup. </w:t>
      </w:r>
      <w:bookmarkStart w:id="66" w:name="_Hlk143266209"/>
      <w:r>
        <w:t xml:space="preserve">There is no intrinsic function to create a hard coded list. To create a hard coded list value, you use curly brackets to house the list, known as </w:t>
      </w:r>
      <w:r w:rsidRPr="00074F71">
        <w:rPr>
          <w:b/>
          <w:bCs/>
        </w:rPr>
        <w:t>initialization syntax</w:t>
      </w:r>
      <w:r>
        <w:t xml:space="preserve">, and then separate the elements in the list with commas. A hard coded list is known as a </w:t>
      </w:r>
      <w:r w:rsidRPr="005E56D0">
        <w:rPr>
          <w:b/>
          <w:bCs/>
        </w:rPr>
        <w:t>list literal</w:t>
      </w:r>
      <w:r>
        <w:t>. An example of a hard coded list with two text values is shown here:</w:t>
      </w:r>
    </w:p>
    <w:bookmarkEnd w:id="66"/>
    <w:p w14:paraId="686730D6" w14:textId="77777777" w:rsidR="00460F68" w:rsidRDefault="00460F68" w:rsidP="00460F68">
      <w:pPr>
        <w:pStyle w:val="4Formula"/>
      </w:pPr>
      <w:r>
        <w:t>=</w:t>
      </w:r>
      <w:r w:rsidRPr="00423DA3">
        <w:t>{“Quad”,”Aspen”}</w:t>
      </w:r>
    </w:p>
    <w:p w14:paraId="34F2F64A" w14:textId="64602F44" w:rsidR="00A10823" w:rsidRDefault="00A10823" w:rsidP="00A10823">
      <w:pPr>
        <w:pStyle w:val="0Normal"/>
      </w:pPr>
      <w:r>
        <w:t>As shown in the below figure, A list within a list is often used to allow you to enter multiple items into one location. For example, in the Table.Group function in the third argument uses a list with a list to enter the three paerts for each aggregate calculation: column name, aggregate formula and data type.</w:t>
      </w:r>
    </w:p>
    <w:p w14:paraId="37FDB771" w14:textId="77777777" w:rsidR="00A10823" w:rsidRDefault="00A10823" w:rsidP="00A10823">
      <w:pPr>
        <w:pStyle w:val="3AFigInsert"/>
      </w:pPr>
      <w:r>
        <w:rPr>
          <w:noProof/>
        </w:rPr>
        <w:drawing>
          <wp:inline distT="0" distB="0" distL="0" distR="0" wp14:anchorId="2C48DE4F" wp14:editId="02854516">
            <wp:extent cx="6858000" cy="2120265"/>
            <wp:effectExtent l="0" t="0" r="0" b="0"/>
            <wp:docPr id="686811164" name="Picture 32" descr="A screenshot of a list of group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811164" name="Picture 32" descr="A screenshot of a list of groups&#10;&#10;Description automatically generated"/>
                    <pic:cNvPicPr/>
                  </pic:nvPicPr>
                  <pic:blipFill>
                    <a:blip r:embed="rId36"/>
                    <a:stretch>
                      <a:fillRect/>
                    </a:stretch>
                  </pic:blipFill>
                  <pic:spPr>
                    <a:xfrm>
                      <a:off x="0" y="0"/>
                      <a:ext cx="6858000" cy="2120265"/>
                    </a:xfrm>
                    <a:prstGeom prst="rect">
                      <a:avLst/>
                    </a:prstGeom>
                  </pic:spPr>
                </pic:pic>
              </a:graphicData>
            </a:graphic>
          </wp:inline>
        </w:drawing>
      </w:r>
    </w:p>
    <w:p w14:paraId="1B732B17" w14:textId="67A2D916" w:rsidR="00A10823" w:rsidRDefault="00A10823" w:rsidP="00A10823">
      <w:pPr>
        <w:pStyle w:val="3FigCap"/>
      </w:pPr>
      <w:r>
        <w:t>Figure-26: The second and third arguments in the Table.Group function use lists.</w:t>
      </w:r>
    </w:p>
    <w:p w14:paraId="3A931755" w14:textId="22838A5C" w:rsidR="00A10823" w:rsidRDefault="00A10823" w:rsidP="00A10823">
      <w:pPr>
        <w:pStyle w:val="0Normal"/>
      </w:pPr>
      <w:r>
        <w:lastRenderedPageBreak/>
        <w:t>In addition, when you extract a column from a table, a list of values is returned. For example, when a column of numbers is extracted from a table, it is returned as a list of numbers. This is why the aggregate functions all have the word List before the name of the function, like: List.Sum, List.Max, List.Count, List.StandardDeviation.</w:t>
      </w:r>
    </w:p>
    <w:p w14:paraId="1F185085" w14:textId="55B407C1" w:rsidR="0010106F" w:rsidRDefault="0010106F" w:rsidP="00A10823">
      <w:pPr>
        <w:pStyle w:val="0Normal"/>
      </w:pPr>
      <w:r>
        <w:t>Still further, if you use the dot-dot operator, you can create a sequence of numbers or latters as shown in the below figure.</w:t>
      </w:r>
    </w:p>
    <w:p w14:paraId="60D5FAB8" w14:textId="77777777" w:rsidR="0010106F" w:rsidRDefault="0010106F" w:rsidP="0010106F">
      <w:pPr>
        <w:pStyle w:val="3AFigInsert"/>
      </w:pPr>
      <w:r>
        <w:rPr>
          <w:noProof/>
        </w:rPr>
        <w:drawing>
          <wp:inline distT="0" distB="0" distL="0" distR="0" wp14:anchorId="1F584CA2" wp14:editId="69971BFE">
            <wp:extent cx="1502229" cy="1112359"/>
            <wp:effectExtent l="0" t="0" r="3175" b="0"/>
            <wp:docPr id="401453941" name="Picture 3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53941" name="Picture 34" descr="A screenshot of a computer&#10;&#10;Description automatically generated"/>
                    <pic:cNvPicPr/>
                  </pic:nvPicPr>
                  <pic:blipFill>
                    <a:blip r:embed="rId37"/>
                    <a:stretch>
                      <a:fillRect/>
                    </a:stretch>
                  </pic:blipFill>
                  <pic:spPr>
                    <a:xfrm>
                      <a:off x="0" y="0"/>
                      <a:ext cx="1507614" cy="1116347"/>
                    </a:xfrm>
                    <a:prstGeom prst="rect">
                      <a:avLst/>
                    </a:prstGeom>
                  </pic:spPr>
                </pic:pic>
              </a:graphicData>
            </a:graphic>
          </wp:inline>
        </w:drawing>
      </w:r>
    </w:p>
    <w:p w14:paraId="0C004475" w14:textId="2B83B755" w:rsidR="0010106F" w:rsidRDefault="0010106F" w:rsidP="0010106F">
      <w:pPr>
        <w:pStyle w:val="3FigCap"/>
      </w:pPr>
      <w:r>
        <w:t>Figure-27: The dot-dot operator allows you to create a list sequence of numbers.</w:t>
      </w:r>
    </w:p>
    <w:p w14:paraId="014EE74B" w14:textId="77777777" w:rsidR="0010106F" w:rsidRDefault="0010106F" w:rsidP="0010106F">
      <w:pPr>
        <w:pStyle w:val="3AFigInsert"/>
      </w:pPr>
      <w:r>
        <w:rPr>
          <w:noProof/>
        </w:rPr>
        <w:drawing>
          <wp:inline distT="0" distB="0" distL="0" distR="0" wp14:anchorId="7A0A6D06" wp14:editId="59DADFBF">
            <wp:extent cx="1839686" cy="1176240"/>
            <wp:effectExtent l="0" t="0" r="8255" b="5080"/>
            <wp:docPr id="1119052141" name="Picture 3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052141" name="Picture 35" descr="A screenshot of a computer&#10;&#10;Description automatically generated"/>
                    <pic:cNvPicPr/>
                  </pic:nvPicPr>
                  <pic:blipFill>
                    <a:blip r:embed="rId38"/>
                    <a:stretch>
                      <a:fillRect/>
                    </a:stretch>
                  </pic:blipFill>
                  <pic:spPr>
                    <a:xfrm>
                      <a:off x="0" y="0"/>
                      <a:ext cx="1844465" cy="1179296"/>
                    </a:xfrm>
                    <a:prstGeom prst="rect">
                      <a:avLst/>
                    </a:prstGeom>
                  </pic:spPr>
                </pic:pic>
              </a:graphicData>
            </a:graphic>
          </wp:inline>
        </w:drawing>
      </w:r>
    </w:p>
    <w:p w14:paraId="4B0BD0DB" w14:textId="213718C1" w:rsidR="0010106F" w:rsidRDefault="0010106F" w:rsidP="0010106F">
      <w:pPr>
        <w:pStyle w:val="3FigCap"/>
      </w:pPr>
      <w:r>
        <w:t>Figure-28: The dot-dot operator allows you to create a list sequence of letters.</w:t>
      </w:r>
    </w:p>
    <w:p w14:paraId="455336C2" w14:textId="77777777" w:rsidR="00460F68" w:rsidRDefault="00460F68" w:rsidP="00460F68">
      <w:pPr>
        <w:pStyle w:val="1ChSub"/>
      </w:pPr>
      <w:bookmarkStart w:id="67" w:name="_Toc158219466"/>
      <w:bookmarkStart w:id="68" w:name="_Toc161962069"/>
      <w:bookmarkStart w:id="69" w:name="_Toc166852072"/>
      <w:r>
        <w:t>Record value</w:t>
      </w:r>
      <w:bookmarkEnd w:id="67"/>
      <w:bookmarkEnd w:id="68"/>
      <w:bookmarkEnd w:id="69"/>
    </w:p>
    <w:p w14:paraId="24688E70" w14:textId="77777777" w:rsidR="00460F68" w:rsidRDefault="00460F68" w:rsidP="00460F68">
      <w:pPr>
        <w:pStyle w:val="0Normal"/>
      </w:pPr>
      <w:r w:rsidRPr="008C289C">
        <w:t xml:space="preserve">A </w:t>
      </w:r>
      <w:r w:rsidRPr="00091727">
        <w:rPr>
          <w:b/>
          <w:bCs/>
        </w:rPr>
        <w:t>Record value</w:t>
      </w:r>
      <w:r w:rsidRPr="008C289C">
        <w:t xml:space="preserve"> is</w:t>
      </w:r>
      <w:r>
        <w:t xml:space="preserve"> an ordered sequence of columns with M Code values entered in each column. Records can hold any of the 15 M Code Values, including records. You can think of a record as a row in a table, but technically it is not a record value until the row is extracted from the table by doing row lookup. </w:t>
      </w:r>
      <w:r w:rsidRPr="00BC78F1">
        <w:t xml:space="preserve">There is no intrinsic function to create a hard coded </w:t>
      </w:r>
      <w:r>
        <w:t>record</w:t>
      </w:r>
      <w:r w:rsidRPr="00BC78F1">
        <w:t xml:space="preserve">. To create a hard coded </w:t>
      </w:r>
      <w:r>
        <w:t>record</w:t>
      </w:r>
      <w:r w:rsidRPr="00BC78F1">
        <w:t xml:space="preserve"> value, you use </w:t>
      </w:r>
      <w:r>
        <w:t>square</w:t>
      </w:r>
      <w:r w:rsidRPr="00BC78F1">
        <w:t xml:space="preserve"> brackets to house the </w:t>
      </w:r>
      <w:r>
        <w:t>record</w:t>
      </w:r>
      <w:r w:rsidRPr="00BC78F1">
        <w:t xml:space="preserve">, known as initialization syntax, </w:t>
      </w:r>
      <w:r>
        <w:t>and separate each pair of columns and values with commas.</w:t>
      </w:r>
      <w:r w:rsidRPr="00BC78F1">
        <w:t xml:space="preserve"> A hard coded </w:t>
      </w:r>
      <w:r>
        <w:t>record</w:t>
      </w:r>
      <w:r w:rsidRPr="00BC78F1">
        <w:t xml:space="preserve"> is known as a </w:t>
      </w:r>
      <w:r w:rsidRPr="00720615">
        <w:rPr>
          <w:b/>
          <w:bCs/>
        </w:rPr>
        <w:t>record literal</w:t>
      </w:r>
      <w:r w:rsidRPr="00BC78F1">
        <w:t xml:space="preserve">. </w:t>
      </w:r>
      <w:r>
        <w:t>The identifier for the column name does not need quotes or the # sign. The column name is followed by an equal sign and then the value. An example of a hard coded record with two columns and two values is shown here:</w:t>
      </w:r>
    </w:p>
    <w:p w14:paraId="5A2D2FFC" w14:textId="77777777" w:rsidR="00460F68" w:rsidRDefault="00460F68" w:rsidP="00460F68">
      <w:pPr>
        <w:pStyle w:val="4Formula"/>
      </w:pPr>
      <w:r>
        <w:t>=</w:t>
      </w:r>
      <w:r w:rsidRPr="00423DA3">
        <w:t>[Boom Product = "Quad", Sales = 43]</w:t>
      </w:r>
      <w:r>
        <w:t>.</w:t>
      </w:r>
    </w:p>
    <w:p w14:paraId="2B9C68A2" w14:textId="435F7AB2" w:rsidR="00747F67" w:rsidRDefault="00747F67" w:rsidP="00747F67">
      <w:pPr>
        <w:pStyle w:val="0Normal"/>
      </w:pPr>
      <w:r>
        <w:t>Records are often used inside functions to allow you yo enter argumenst, as shown below in the Csv.Document function:</w:t>
      </w:r>
    </w:p>
    <w:p w14:paraId="55FA941A" w14:textId="597BAD1C" w:rsidR="00747F67" w:rsidRPr="00747F67" w:rsidRDefault="00747F67" w:rsidP="00747F67">
      <w:pPr>
        <w:pStyle w:val="3AFigInsert"/>
      </w:pPr>
      <w:r w:rsidRPr="00747F67">
        <w:rPr>
          <w:noProof/>
        </w:rPr>
        <w:drawing>
          <wp:inline distT="0" distB="0" distL="0" distR="0" wp14:anchorId="05B042AD" wp14:editId="46D575F3">
            <wp:extent cx="6446520" cy="1208314"/>
            <wp:effectExtent l="19050" t="19050" r="11430" b="11430"/>
            <wp:docPr id="1295330669"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screenshot of a computer&#10;&#10;Description automatically generated"/>
                    <pic:cNvPicPr>
                      <a:picLocks noChangeAspect="1" noChangeArrowheads="1"/>
                    </pic:cNvPicPr>
                  </pic:nvPicPr>
                  <pic:blipFill rotWithShape="1">
                    <a:blip r:embed="rId39">
                      <a:extLst>
                        <a:ext uri="{28A0092B-C50C-407E-A947-70E740481C1C}">
                          <a14:useLocalDpi xmlns:a14="http://schemas.microsoft.com/office/drawing/2010/main" val="0"/>
                        </a:ext>
                      </a:extLst>
                    </a:blip>
                    <a:srcRect b="34744"/>
                    <a:stretch/>
                  </pic:blipFill>
                  <pic:spPr bwMode="auto">
                    <a:xfrm>
                      <a:off x="0" y="0"/>
                      <a:ext cx="6446520" cy="1208314"/>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09109E90" w14:textId="77777777" w:rsidR="00747F67" w:rsidRPr="00747F67" w:rsidRDefault="00747F67" w:rsidP="00747F67">
      <w:pPr>
        <w:pStyle w:val="3FigCap"/>
      </w:pPr>
      <w:r w:rsidRPr="00747F67">
        <w:t>Ch06-03: A record with parameters can be specified in the columns argument.</w:t>
      </w:r>
    </w:p>
    <w:p w14:paraId="2BEDA9CF" w14:textId="77777777" w:rsidR="00460F68" w:rsidRDefault="00460F68" w:rsidP="00460F68">
      <w:pPr>
        <w:pStyle w:val="1ChSub"/>
      </w:pPr>
      <w:bookmarkStart w:id="70" w:name="_Toc158219467"/>
      <w:bookmarkStart w:id="71" w:name="_Toc161962070"/>
      <w:bookmarkStart w:id="72" w:name="_Toc166852073"/>
      <w:r>
        <w:t>Table value</w:t>
      </w:r>
      <w:bookmarkEnd w:id="70"/>
      <w:bookmarkEnd w:id="71"/>
      <w:bookmarkEnd w:id="72"/>
    </w:p>
    <w:p w14:paraId="579837E6" w14:textId="3E5B6084" w:rsidR="00460F68" w:rsidRDefault="00460F68" w:rsidP="00460F68">
      <w:pPr>
        <w:pStyle w:val="0Normal"/>
      </w:pPr>
      <w:r w:rsidRPr="008C289C">
        <w:lastRenderedPageBreak/>
        <w:t xml:space="preserve">A </w:t>
      </w:r>
      <w:r w:rsidRPr="000F3A90">
        <w:rPr>
          <w:b/>
          <w:bCs/>
        </w:rPr>
        <w:t>Table</w:t>
      </w:r>
      <w:r>
        <w:rPr>
          <w:b/>
          <w:bCs/>
        </w:rPr>
        <w:t xml:space="preserve"> value</w:t>
      </w:r>
      <w:r>
        <w:t xml:space="preserve"> has column names in the first row and records of values in subsequent rows. As with any data related tool, tables are the heart of any data analysis process because they hold all the data that we analyze. Tables can hold any of the 15 M Code Values, including tables. You can think of tables as being made up of record values in rows and lists values in the columns. However, technically a row in a table is not a record value until you extract it from the table, and a column in a table is not a list value until you extract it</w:t>
      </w:r>
      <w:r w:rsidRPr="005C011A">
        <w:t xml:space="preserve"> </w:t>
      </w:r>
      <w:r>
        <w:t xml:space="preserve">from the table. Extracting rows and columns from tables is a very common task and we will learn </w:t>
      </w:r>
      <w:r w:rsidR="0032230A">
        <w:t>about later when we learn M Code lookup</w:t>
      </w:r>
      <w:r>
        <w:t>.</w:t>
      </w:r>
    </w:p>
    <w:p w14:paraId="05A55A42" w14:textId="77777777" w:rsidR="00460F68" w:rsidRDefault="00460F68" w:rsidP="00460F68">
      <w:pPr>
        <w:pStyle w:val="0Normal"/>
      </w:pPr>
      <w:r>
        <w:t>The table intrinsic function can have as many columns or records as you would like. In the first argument of the table intrinsic function, you list the column names and in the second argument you list the records. There are two different syntactical structures for the table intrinsic function. Here is an example of both:</w:t>
      </w:r>
    </w:p>
    <w:p w14:paraId="33845870" w14:textId="77777777" w:rsidR="00460F68" w:rsidRDefault="00460F68" w:rsidP="00460F68">
      <w:pPr>
        <w:pStyle w:val="4Formula"/>
      </w:pPr>
      <w:r>
        <w:t>=#table(ColumnNames , Records)</w:t>
      </w:r>
    </w:p>
    <w:p w14:paraId="77419EF2" w14:textId="77777777" w:rsidR="00460F68" w:rsidRPr="00E30486" w:rsidRDefault="00460F68" w:rsidP="00460F68">
      <w:pPr>
        <w:pStyle w:val="4Formula"/>
        <w:ind w:left="1440"/>
        <w:rPr>
          <w:b/>
          <w:bCs/>
        </w:rPr>
      </w:pPr>
      <w:r w:rsidRPr="00E30486">
        <w:rPr>
          <w:b/>
          <w:bCs/>
        </w:rPr>
        <w:t>Table with data types:</w:t>
      </w:r>
    </w:p>
    <w:p w14:paraId="2B7B9716" w14:textId="77777777" w:rsidR="00460F68" w:rsidRDefault="00460F68" w:rsidP="00460F68">
      <w:pPr>
        <w:pStyle w:val="4Formula"/>
        <w:ind w:left="2160"/>
      </w:pPr>
      <w:r>
        <w:t>= #table(</w:t>
      </w:r>
    </w:p>
    <w:p w14:paraId="3F5FF37F" w14:textId="77777777" w:rsidR="00460F68" w:rsidRDefault="00460F68" w:rsidP="00460F68">
      <w:pPr>
        <w:pStyle w:val="4Formula"/>
        <w:ind w:left="2160" w:firstLine="720"/>
      </w:pPr>
      <w:r>
        <w:t>type table [Boom Product = text, Sales = number],</w:t>
      </w:r>
    </w:p>
    <w:p w14:paraId="5F0D1412" w14:textId="77777777" w:rsidR="00460F68" w:rsidRDefault="00460F68" w:rsidP="00460F68">
      <w:pPr>
        <w:pStyle w:val="4Formula"/>
        <w:ind w:left="2160" w:firstLine="720"/>
      </w:pPr>
      <w:r>
        <w:t>{{"Quad",43}, {"Aspen",35}})</w:t>
      </w:r>
    </w:p>
    <w:p w14:paraId="13C7D494" w14:textId="77777777" w:rsidR="00460F68" w:rsidRPr="00E30486" w:rsidRDefault="00460F68" w:rsidP="00460F68">
      <w:pPr>
        <w:pStyle w:val="4Formula"/>
        <w:ind w:left="1440"/>
        <w:rPr>
          <w:b/>
          <w:bCs/>
        </w:rPr>
      </w:pPr>
      <w:r w:rsidRPr="00E30486">
        <w:rPr>
          <w:b/>
          <w:bCs/>
        </w:rPr>
        <w:t>Table with no data types:</w:t>
      </w:r>
    </w:p>
    <w:p w14:paraId="7432E3AA" w14:textId="77777777" w:rsidR="00460F68" w:rsidRDefault="00460F68" w:rsidP="00460F68">
      <w:pPr>
        <w:pStyle w:val="4Formula"/>
        <w:ind w:left="1440" w:firstLine="720"/>
      </w:pPr>
      <w:bookmarkStart w:id="73" w:name="OLE_LINK1"/>
      <w:r>
        <w:t>=#table(</w:t>
      </w:r>
    </w:p>
    <w:p w14:paraId="5F54EFE9" w14:textId="77777777" w:rsidR="00460F68" w:rsidRDefault="00460F68" w:rsidP="00460F68">
      <w:pPr>
        <w:pStyle w:val="4Formula"/>
        <w:ind w:left="2160" w:firstLine="720"/>
      </w:pPr>
      <w:r>
        <w:t>{"Boom Product", "Sales"},</w:t>
      </w:r>
    </w:p>
    <w:p w14:paraId="5884A0EC" w14:textId="77777777" w:rsidR="00460F68" w:rsidRDefault="00460F68" w:rsidP="00460F68">
      <w:pPr>
        <w:pStyle w:val="4Formula"/>
        <w:ind w:left="2160" w:firstLine="720"/>
      </w:pPr>
      <w:r>
        <w:t>{{"Quad",43},{"Aspen",35}})</w:t>
      </w:r>
    </w:p>
    <w:p w14:paraId="459EF31B" w14:textId="77777777" w:rsidR="00460F68" w:rsidRDefault="00460F68" w:rsidP="00460F68">
      <w:pPr>
        <w:pStyle w:val="1ChSub"/>
      </w:pPr>
      <w:bookmarkStart w:id="74" w:name="_Toc158219469"/>
      <w:bookmarkStart w:id="75" w:name="_Toc161962072"/>
      <w:bookmarkStart w:id="76" w:name="_Toc166852074"/>
      <w:bookmarkEnd w:id="73"/>
      <w:r>
        <w:t>Binary value</w:t>
      </w:r>
      <w:bookmarkEnd w:id="74"/>
      <w:bookmarkEnd w:id="75"/>
      <w:bookmarkEnd w:id="76"/>
    </w:p>
    <w:p w14:paraId="7DE13EA0" w14:textId="5317BF06" w:rsidR="00460F68" w:rsidRDefault="00460F68" w:rsidP="00460F68">
      <w:pPr>
        <w:pStyle w:val="0Normal"/>
      </w:pPr>
      <w:r>
        <w:t>M Code binary values represent a sequence of bytes, such as</w:t>
      </w:r>
      <w:r w:rsidRPr="00161A7C">
        <w:t xml:space="preserve"> </w:t>
      </w:r>
      <w:r>
        <w:t xml:space="preserve">Excel files, text files, xml files, images, audio files, and other data sources. The value type is important to have in M Code so that we can accomplish tasks such as importing multiple Excel or text files and extracting the data from within those files. You will learn how to work with binary values in chapters 6 and 7. As a preview of those chapters, </w:t>
      </w:r>
      <w:r w:rsidR="0032230A" w:rsidRPr="006D16E3">
        <w:t>Figure-</w:t>
      </w:r>
      <w:r w:rsidR="0032230A">
        <w:t>2</w:t>
      </w:r>
      <w:r w:rsidR="0010106F">
        <w:t>9</w:t>
      </w:r>
      <w:r w:rsidR="0032230A">
        <w:t xml:space="preserve"> </w:t>
      </w:r>
      <w:r>
        <w:t>shows the Content column that contains binary values in each row and a binary data type. This column contains Excel files. In row #2 the Excel file is named GrassValley.xlsx.</w:t>
      </w:r>
    </w:p>
    <w:p w14:paraId="452C8EF0" w14:textId="77777777" w:rsidR="00460F68" w:rsidRDefault="00460F68" w:rsidP="00460F68">
      <w:pPr>
        <w:pStyle w:val="3AFigInsert"/>
      </w:pPr>
      <w:r>
        <w:rPr>
          <w:noProof/>
        </w:rPr>
        <w:drawing>
          <wp:inline distT="0" distB="0" distL="0" distR="0" wp14:anchorId="62D7BB3F" wp14:editId="04FF1C4E">
            <wp:extent cx="2982686" cy="1807553"/>
            <wp:effectExtent l="0" t="0" r="8255" b="2540"/>
            <wp:docPr id="1899816402" name="Picture 4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816402" name="Picture 46" descr="A screenshot of a computer&#10;&#10;Description automatically generated"/>
                    <pic:cNvPicPr/>
                  </pic:nvPicPr>
                  <pic:blipFill>
                    <a:blip r:embed="rId40"/>
                    <a:stretch>
                      <a:fillRect/>
                    </a:stretch>
                  </pic:blipFill>
                  <pic:spPr>
                    <a:xfrm>
                      <a:off x="0" y="0"/>
                      <a:ext cx="3023876" cy="1832515"/>
                    </a:xfrm>
                    <a:prstGeom prst="rect">
                      <a:avLst/>
                    </a:prstGeom>
                  </pic:spPr>
                </pic:pic>
              </a:graphicData>
            </a:graphic>
          </wp:inline>
        </w:drawing>
      </w:r>
    </w:p>
    <w:p w14:paraId="715EDC08" w14:textId="49ED7E94" w:rsidR="00A10823" w:rsidRDefault="0032230A" w:rsidP="00747F67">
      <w:pPr>
        <w:pStyle w:val="3FigCap"/>
        <w:rPr>
          <w:i w:val="0"/>
        </w:rPr>
      </w:pPr>
      <w:r w:rsidRPr="006D16E3">
        <w:t>Figure-</w:t>
      </w:r>
      <w:r>
        <w:t>2</w:t>
      </w:r>
      <w:r w:rsidR="0010106F">
        <w:t>9</w:t>
      </w:r>
      <w:r w:rsidR="00460F68">
        <w:t>: The binary value type allows you to import Excel files that contain data.</w:t>
      </w:r>
      <w:r w:rsidR="00A10823">
        <w:br w:type="page"/>
      </w:r>
    </w:p>
    <w:p w14:paraId="55E9BA46" w14:textId="02B2CAE5" w:rsidR="00460F68" w:rsidRDefault="00460F68" w:rsidP="00460F68">
      <w:pPr>
        <w:pStyle w:val="1ChSub"/>
      </w:pPr>
      <w:bookmarkStart w:id="77" w:name="_Toc158219475"/>
      <w:bookmarkStart w:id="78" w:name="_Toc161962079"/>
      <w:bookmarkStart w:id="79" w:name="_Toc166852075"/>
      <w:r>
        <w:lastRenderedPageBreak/>
        <w:t>M Code Lookup Formulas</w:t>
      </w:r>
      <w:bookmarkEnd w:id="77"/>
      <w:bookmarkEnd w:id="78"/>
      <w:bookmarkEnd w:id="79"/>
    </w:p>
    <w:p w14:paraId="029BEAC5" w14:textId="77777777" w:rsidR="00460F68" w:rsidRDefault="00460F68" w:rsidP="00460F68">
      <w:pPr>
        <w:pStyle w:val="0Normal"/>
      </w:pPr>
      <w:r>
        <w:t xml:space="preserve">Now that we have studied the fundamental building blocks: </w:t>
      </w:r>
      <w:r w:rsidRPr="00E43891">
        <w:t>expressions, let expressions, queries</w:t>
      </w:r>
      <w:r>
        <w:t>,</w:t>
      </w:r>
      <w:r w:rsidRPr="00E43891">
        <w:t xml:space="preserve"> built-in functions</w:t>
      </w:r>
      <w:r>
        <w:t>, custom functions, M Code values and data types, the last building block we need to study is M Code lookup. M Code lookup allows you to lookup a value, a row as a record, a column as a list or one or more columns as a table.</w:t>
      </w:r>
    </w:p>
    <w:p w14:paraId="328A4B27" w14:textId="77777777" w:rsidR="00460F68" w:rsidRDefault="00460F68" w:rsidP="00460F68">
      <w:pPr>
        <w:pStyle w:val="7Note"/>
      </w:pPr>
      <w:r w:rsidRPr="00AD58C2">
        <w:rPr>
          <w:b/>
          <w:bCs/>
        </w:rPr>
        <w:t>Note</w:t>
      </w:r>
      <w:r>
        <w:t xml:space="preserve">: From relational algebra, database theory and the </w:t>
      </w:r>
      <w:r w:rsidRPr="00513BD8">
        <w:t>M Code Specifications Guide</w:t>
      </w:r>
      <w:r>
        <w:t>:</w:t>
      </w:r>
    </w:p>
    <w:p w14:paraId="7E71EADD" w14:textId="77777777" w:rsidR="00460F68" w:rsidRDefault="00460F68" w:rsidP="00460F68">
      <w:pPr>
        <w:pStyle w:val="7Note"/>
        <w:ind w:firstLine="360"/>
      </w:pPr>
      <w:r>
        <w:t>Projection (</w:t>
      </w:r>
      <w:r>
        <w:sym w:font="Symbol" w:char="F070"/>
      </w:r>
      <w:r>
        <w:t>, pi)= pick a column (attribute) from a table (relation)</w:t>
      </w:r>
    </w:p>
    <w:p w14:paraId="734C0D01" w14:textId="77777777" w:rsidR="00460F68" w:rsidRDefault="00460F68" w:rsidP="00460F68">
      <w:pPr>
        <w:pStyle w:val="7Note"/>
        <w:ind w:firstLine="360"/>
      </w:pPr>
      <w:r>
        <w:t>Selection (</w:t>
      </w:r>
      <w:r>
        <w:sym w:font="Symbol" w:char="F073"/>
      </w:r>
      <w:r>
        <w:t>, sigma) = select a row (tuple) from a table (relation)</w:t>
      </w:r>
    </w:p>
    <w:p w14:paraId="479BCEC8" w14:textId="77777777" w:rsidR="00460F68" w:rsidRDefault="00460F68" w:rsidP="00460F68">
      <w:pPr>
        <w:pStyle w:val="0Normal"/>
      </w:pPr>
      <w:r>
        <w:t>For example, common lookups are:</w:t>
      </w:r>
    </w:p>
    <w:p w14:paraId="3F58AC64" w14:textId="77777777" w:rsidR="00460F68" w:rsidRDefault="00460F68" w:rsidP="00460F68">
      <w:pPr>
        <w:pStyle w:val="4Bull"/>
      </w:pPr>
      <w:r>
        <w:t>Two-way lookup to get a table from an SQL database or an Excel file.</w:t>
      </w:r>
    </w:p>
    <w:p w14:paraId="47DA5B15" w14:textId="77777777" w:rsidR="00460F68" w:rsidRDefault="00460F68" w:rsidP="00460F68">
      <w:pPr>
        <w:pStyle w:val="4Bull"/>
      </w:pPr>
      <w:r>
        <w:t>Two-way lookup to get a sales discount rate.</w:t>
      </w:r>
    </w:p>
    <w:p w14:paraId="1EE51DE8" w14:textId="77777777" w:rsidR="00460F68" w:rsidRDefault="00460F68" w:rsidP="00460F68">
      <w:pPr>
        <w:pStyle w:val="4Bull"/>
      </w:pPr>
      <w:r>
        <w:t>Column lookup to get a list of values for an aggregate calculation.</w:t>
      </w:r>
    </w:p>
    <w:p w14:paraId="56B908A0" w14:textId="77777777" w:rsidR="00460F68" w:rsidRDefault="00460F68" w:rsidP="00460F68">
      <w:pPr>
        <w:pStyle w:val="4Bull"/>
      </w:pPr>
      <w:r>
        <w:t>Row lookup to get record with the attributes for a file.</w:t>
      </w:r>
    </w:p>
    <w:p w14:paraId="138CB692" w14:textId="77777777" w:rsidR="00460F68" w:rsidRDefault="00460F68" w:rsidP="00460F68">
      <w:pPr>
        <w:pStyle w:val="0Normal"/>
      </w:pPr>
      <w:r>
        <w:t>We will see the above examples and many more throughout the rest of the book.</w:t>
      </w:r>
    </w:p>
    <w:p w14:paraId="1844CDB7" w14:textId="77777777" w:rsidR="00460F68" w:rsidRDefault="00460F68" w:rsidP="00460F68">
      <w:pPr>
        <w:pStyle w:val="0Normal"/>
      </w:pPr>
      <w:r>
        <w:t>The two types of lookup that we will learn about are exact match and approximate match lookup. The definitions are listed in the next two paragraphs.</w:t>
      </w:r>
    </w:p>
    <w:p w14:paraId="2294B4AF" w14:textId="77777777" w:rsidR="00460F68" w:rsidRDefault="00460F68" w:rsidP="00460F68">
      <w:pPr>
        <w:pStyle w:val="0Normal"/>
      </w:pPr>
      <w:r w:rsidRPr="00570513">
        <w:rPr>
          <w:b/>
          <w:bCs/>
        </w:rPr>
        <w:t>Exact match lookup</w:t>
      </w:r>
      <w:r>
        <w:t xml:space="preserve"> involves taking a </w:t>
      </w:r>
      <w:r w:rsidRPr="00570513">
        <w:rPr>
          <w:b/>
          <w:bCs/>
        </w:rPr>
        <w:t>lookup value</w:t>
      </w:r>
      <w:r>
        <w:t xml:space="preserve"> and searching for an exact match in a </w:t>
      </w:r>
      <w:r w:rsidRPr="00570513">
        <w:rPr>
          <w:b/>
          <w:bCs/>
        </w:rPr>
        <w:t>match column</w:t>
      </w:r>
      <w:r>
        <w:t xml:space="preserve"> that contains a unique list, and when a match is made a value is retrieved from the same corresponding position in the a </w:t>
      </w:r>
      <w:r w:rsidRPr="00570513">
        <w:rPr>
          <w:b/>
          <w:bCs/>
        </w:rPr>
        <w:t>return column</w:t>
      </w:r>
      <w:r>
        <w:t>. For example, the lookup value “Quad” would match “Quad”, but not with “Quad  “ (extra spaces at the end).</w:t>
      </w:r>
    </w:p>
    <w:p w14:paraId="3DE450D3" w14:textId="77777777" w:rsidR="00460F68" w:rsidRDefault="00460F68" w:rsidP="00460F68">
      <w:pPr>
        <w:pStyle w:val="0Normal"/>
      </w:pPr>
      <w:r w:rsidRPr="00570513">
        <w:rPr>
          <w:b/>
          <w:bCs/>
        </w:rPr>
        <w:t>Approximate match lookup</w:t>
      </w:r>
      <w:r>
        <w:t xml:space="preserve"> or </w:t>
      </w:r>
      <w:r w:rsidRPr="00570513">
        <w:rPr>
          <w:b/>
          <w:bCs/>
        </w:rPr>
        <w:t>Exact match or next smaller lookup</w:t>
      </w:r>
      <w:r>
        <w:t xml:space="preserve"> involves taking a </w:t>
      </w:r>
      <w:r w:rsidRPr="00985B02">
        <w:t>lookup value</w:t>
      </w:r>
      <w:r>
        <w:t xml:space="preserve"> and searching for an exact match or next smaller value in a </w:t>
      </w:r>
      <w:r w:rsidRPr="00570513">
        <w:rPr>
          <w:b/>
          <w:bCs/>
        </w:rPr>
        <w:t>match column</w:t>
      </w:r>
      <w:r>
        <w:rPr>
          <w:b/>
          <w:bCs/>
        </w:rPr>
        <w:t>,</w:t>
      </w:r>
      <w:r>
        <w:t xml:space="preserve"> </w:t>
      </w:r>
      <w:r w:rsidRPr="00985B02">
        <w:t>and when a match is made a value is retrieved from the same corresponding position in the return column.</w:t>
      </w:r>
      <w:r>
        <w:t xml:space="preserve"> For example, in a match column of {0, 500, 1000, 2500} the lookup value 774 would match 500 because there is no exact match, and the next smaller value is 500.</w:t>
      </w:r>
    </w:p>
    <w:p w14:paraId="7AFD91C7" w14:textId="77777777" w:rsidR="00460F68" w:rsidRDefault="00460F68" w:rsidP="00460F68">
      <w:pPr>
        <w:pStyle w:val="0Normal"/>
      </w:pPr>
      <w:r>
        <w:t>In M Code, there is a built-in method to perform the common task of exact match lookup, but no built-in method for approximate match lookup. Both M Code and DAX lack a built-in method for approximate match lookup. However, in the Excel worksheet there are many functions that can do both. Later in this chapter I will teach you how to build a custom function for approximate match lookup for tasks such as looking up a tax or commission rate.</w:t>
      </w:r>
    </w:p>
    <w:p w14:paraId="6CCE8B68" w14:textId="2437BFC7" w:rsidR="00460F68" w:rsidRDefault="00460F68" w:rsidP="00460F68">
      <w:pPr>
        <w:pStyle w:val="0Normal"/>
      </w:pPr>
      <w:r>
        <w:t xml:space="preserve">Finally, because M Code is base zero, which means that row one is 0, row two is 1, row three is 2 and so on, we must be aware of this when creating lookup formulas. </w:t>
      </w:r>
      <w:r w:rsidR="006672F5" w:rsidRPr="006D16E3">
        <w:t>Figure-</w:t>
      </w:r>
      <w:r w:rsidR="0010106F">
        <w:t>3</w:t>
      </w:r>
      <w:r w:rsidR="00F25748">
        <w:t>0</w:t>
      </w:r>
      <w:r>
        <w:t xml:space="preserve"> illustrates base zero and base one.</w:t>
      </w:r>
    </w:p>
    <w:p w14:paraId="4AC70865" w14:textId="77777777" w:rsidR="00460F68" w:rsidRDefault="00460F68" w:rsidP="00460F68">
      <w:pPr>
        <w:pStyle w:val="3AFigInsert"/>
      </w:pPr>
      <w:r>
        <w:rPr>
          <w:noProof/>
        </w:rPr>
        <w:drawing>
          <wp:inline distT="0" distB="0" distL="0" distR="0" wp14:anchorId="4725A46D" wp14:editId="0A21B295">
            <wp:extent cx="3610378" cy="1107517"/>
            <wp:effectExtent l="0" t="0" r="9525" b="0"/>
            <wp:docPr id="1279199909" name="Picture 2" descr="A table with numbers and let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199909" name="Picture 2" descr="A table with numbers and letters&#10;&#10;Description automatically generated with medium confidence"/>
                    <pic:cNvPicPr/>
                  </pic:nvPicPr>
                  <pic:blipFill>
                    <a:blip r:embed="rId41"/>
                    <a:stretch>
                      <a:fillRect/>
                    </a:stretch>
                  </pic:blipFill>
                  <pic:spPr>
                    <a:xfrm>
                      <a:off x="0" y="0"/>
                      <a:ext cx="3770069" cy="1156504"/>
                    </a:xfrm>
                    <a:prstGeom prst="rect">
                      <a:avLst/>
                    </a:prstGeom>
                  </pic:spPr>
                </pic:pic>
              </a:graphicData>
            </a:graphic>
          </wp:inline>
        </w:drawing>
      </w:r>
    </w:p>
    <w:p w14:paraId="5099EF05" w14:textId="48627C90" w:rsidR="00460F68" w:rsidRDefault="00E74AD9" w:rsidP="00460F68">
      <w:pPr>
        <w:pStyle w:val="3FigCap"/>
      </w:pPr>
      <w:r w:rsidRPr="006D16E3">
        <w:t>Figure-</w:t>
      </w:r>
      <w:r w:rsidR="0010106F">
        <w:t>3</w:t>
      </w:r>
      <w:r w:rsidR="00F25748">
        <w:t>0</w:t>
      </w:r>
      <w:r w:rsidR="00460F68">
        <w:t>: In M Code row one in tables and lists is represented by the number zero (0).</w:t>
      </w:r>
    </w:p>
    <w:p w14:paraId="3C7374F9" w14:textId="6E0C7525" w:rsidR="00460F68" w:rsidRDefault="00460F68" w:rsidP="00460F68">
      <w:pPr>
        <w:pStyle w:val="0Normal"/>
      </w:pPr>
      <w:r>
        <w:lastRenderedPageBreak/>
        <w:t xml:space="preserve">For those of you who know how to perform </w:t>
      </w:r>
      <w:r w:rsidRPr="00EF4C33">
        <w:t>two-way exact match lookup</w:t>
      </w:r>
      <w:r>
        <w:t xml:space="preserve"> with the worksheet INDEX function, you will understand M Code lookup easily because the two methods are very similar. Both methods start with a table that has rows and columns, then you provide a row number and a column number, and the intersecting value is retrieved. Figure</w:t>
      </w:r>
      <w:r w:rsidR="006672F5">
        <w:t>-</w:t>
      </w:r>
      <w:r w:rsidR="0010106F">
        <w:t>3</w:t>
      </w:r>
      <w:r w:rsidR="00F25748">
        <w:t>1</w:t>
      </w:r>
      <w:r>
        <w:t xml:space="preserve"> shows the </w:t>
      </w:r>
      <w:r w:rsidRPr="00EF4C33">
        <w:t>two-way exact match lookup</w:t>
      </w:r>
      <w:r>
        <w:t xml:space="preserve"> formulas for both M Code and for the INDEX function. For example, as shown in Figure</w:t>
      </w:r>
      <w:r w:rsidR="006672F5">
        <w:t>-</w:t>
      </w:r>
      <w:r w:rsidR="0010106F">
        <w:t>3</w:t>
      </w:r>
      <w:r w:rsidR="00F25748">
        <w:t>2</w:t>
      </w:r>
      <w:r>
        <w:t>, if you start with the Product table and you need to lookup the retail price for the Aspen product, you start by finding the Aspen product in the Product column, this is row #2, then you find the Retail Price column, this is column #3, and the intersecting price of 26.95 is returned. As shown in Figure</w:t>
      </w:r>
      <w:r w:rsidR="006672F5">
        <w:t>-</w:t>
      </w:r>
      <w:r w:rsidR="0010106F">
        <w:t>3</w:t>
      </w:r>
      <w:r w:rsidR="00F25748">
        <w:t>1</w:t>
      </w:r>
      <w:r>
        <w:t>, for the INDEX function you enter the table name, the row number, and the column number into the function, and it retrieves the intersecting price of 26.95. Still looking at Figure</w:t>
      </w:r>
      <w:r w:rsidR="006672F5">
        <w:t>-</w:t>
      </w:r>
      <w:r w:rsidR="0010106F">
        <w:t>3</w:t>
      </w:r>
      <w:r w:rsidR="00F25748">
        <w:t>1</w:t>
      </w:r>
      <w:r>
        <w:t xml:space="preserve">, in M Code, you start with a table, then you put the row number in curly brackets, called the </w:t>
      </w:r>
      <w:r w:rsidRPr="00EF4C33">
        <w:rPr>
          <w:b/>
          <w:bCs/>
        </w:rPr>
        <w:t>row positional index operator</w:t>
      </w:r>
      <w:r w:rsidRPr="00116AF7">
        <w:t xml:space="preserve"> or </w:t>
      </w:r>
      <w:r>
        <w:rPr>
          <w:b/>
          <w:bCs/>
        </w:rPr>
        <w:t>row index operator</w:t>
      </w:r>
      <w:r>
        <w:t xml:space="preserve">, and then you put the column name in square brackets, called the </w:t>
      </w:r>
      <w:r w:rsidRPr="00220D59">
        <w:rPr>
          <w:b/>
          <w:bCs/>
        </w:rPr>
        <w:t>field access operator</w:t>
      </w:r>
      <w:r>
        <w:t>, and it retrieves the intersecting price of 26.95.</w:t>
      </w:r>
    </w:p>
    <w:p w14:paraId="345B4C59" w14:textId="77777777" w:rsidR="00460F68" w:rsidRDefault="00460F68" w:rsidP="00460F68">
      <w:pPr>
        <w:pStyle w:val="3AFigInsert"/>
      </w:pPr>
      <w:r>
        <w:rPr>
          <w:noProof/>
        </w:rPr>
        <w:drawing>
          <wp:inline distT="0" distB="0" distL="0" distR="0" wp14:anchorId="49CCAE75" wp14:editId="6E8086BB">
            <wp:extent cx="4065392" cy="1181528"/>
            <wp:effectExtent l="0" t="0" r="0" b="0"/>
            <wp:docPr id="180840747" name="Picture 4" descr="A close up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40747" name="Picture 4" descr="A close up of a table&#10;&#10;Description automatically generated"/>
                    <pic:cNvPicPr/>
                  </pic:nvPicPr>
                  <pic:blipFill>
                    <a:blip r:embed="rId42"/>
                    <a:stretch>
                      <a:fillRect/>
                    </a:stretch>
                  </pic:blipFill>
                  <pic:spPr>
                    <a:xfrm>
                      <a:off x="0" y="0"/>
                      <a:ext cx="4193157" cy="1218660"/>
                    </a:xfrm>
                    <a:prstGeom prst="rect">
                      <a:avLst/>
                    </a:prstGeom>
                  </pic:spPr>
                </pic:pic>
              </a:graphicData>
            </a:graphic>
          </wp:inline>
        </w:drawing>
      </w:r>
    </w:p>
    <w:p w14:paraId="2D8CCEA5" w14:textId="6608125C" w:rsidR="00460F68" w:rsidRDefault="006672F5" w:rsidP="00460F68">
      <w:pPr>
        <w:pStyle w:val="3FigCap"/>
      </w:pPr>
      <w:r w:rsidRPr="006D16E3">
        <w:t>Figure-</w:t>
      </w:r>
      <w:r w:rsidR="0010106F">
        <w:t>3</w:t>
      </w:r>
      <w:r w:rsidR="00F25748">
        <w:t>1</w:t>
      </w:r>
      <w:r w:rsidR="00460F68">
        <w:t>: M Code lookup and the INDEX function work similarly.</w:t>
      </w:r>
    </w:p>
    <w:p w14:paraId="0DE06164" w14:textId="77777777" w:rsidR="00460F68" w:rsidRDefault="00460F68" w:rsidP="00460F68">
      <w:pPr>
        <w:pStyle w:val="3AFigInsert"/>
      </w:pPr>
      <w:r>
        <w:rPr>
          <w:noProof/>
        </w:rPr>
        <w:drawing>
          <wp:inline distT="0" distB="0" distL="0" distR="0" wp14:anchorId="58C30F2A" wp14:editId="4C77D8A8">
            <wp:extent cx="2747608" cy="1068513"/>
            <wp:effectExtent l="0" t="0" r="0" b="0"/>
            <wp:docPr id="265245185"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245185" name="Picture 14" descr="A screenshot of a computer&#10;&#10;Description automatically generated"/>
                    <pic:cNvPicPr/>
                  </pic:nvPicPr>
                  <pic:blipFill>
                    <a:blip r:embed="rId43"/>
                    <a:stretch>
                      <a:fillRect/>
                    </a:stretch>
                  </pic:blipFill>
                  <pic:spPr>
                    <a:xfrm>
                      <a:off x="0" y="0"/>
                      <a:ext cx="2773739" cy="1078675"/>
                    </a:xfrm>
                    <a:prstGeom prst="rect">
                      <a:avLst/>
                    </a:prstGeom>
                  </pic:spPr>
                </pic:pic>
              </a:graphicData>
            </a:graphic>
          </wp:inline>
        </w:drawing>
      </w:r>
    </w:p>
    <w:p w14:paraId="7404FDCF" w14:textId="42E18792" w:rsidR="00460F68" w:rsidRDefault="006672F5" w:rsidP="00460F68">
      <w:pPr>
        <w:pStyle w:val="3FigCap"/>
      </w:pPr>
      <w:r w:rsidRPr="006D16E3">
        <w:t>Figure-</w:t>
      </w:r>
      <w:r w:rsidR="00F25748">
        <w:t>32</w:t>
      </w:r>
      <w:r w:rsidR="00460F68">
        <w:t>: Product lookup table.</w:t>
      </w:r>
    </w:p>
    <w:p w14:paraId="442E8608" w14:textId="77777777" w:rsidR="00B83245" w:rsidRDefault="00B83245">
      <w:r>
        <w:br w:type="page"/>
      </w:r>
    </w:p>
    <w:p w14:paraId="7E89EF26" w14:textId="1C49542A" w:rsidR="00460F68" w:rsidRDefault="00460F68" w:rsidP="00460F68">
      <w:pPr>
        <w:pStyle w:val="0Normal"/>
      </w:pPr>
      <w:r>
        <w:lastRenderedPageBreak/>
        <w:t xml:space="preserve">There are two types of M Code exact match lookup: row index lookup and key math lookup. The lists below and </w:t>
      </w:r>
      <w:r w:rsidR="006672F5" w:rsidRPr="006D16E3">
        <w:t>Figure-</w:t>
      </w:r>
      <w:r w:rsidR="006672F5">
        <w:t>3</w:t>
      </w:r>
      <w:r w:rsidR="00F25748">
        <w:t>3</w:t>
      </w:r>
      <w:r>
        <w:t xml:space="preserve"> present the rules for M Code exact match lookup.</w:t>
      </w:r>
    </w:p>
    <w:p w14:paraId="0CA875E0" w14:textId="77777777" w:rsidR="00460F68" w:rsidRPr="00151ECF" w:rsidRDefault="00460F68" w:rsidP="00460F68">
      <w:pPr>
        <w:pStyle w:val="1ChSub"/>
      </w:pPr>
      <w:bookmarkStart w:id="80" w:name="_Toc158219476"/>
      <w:bookmarkStart w:id="81" w:name="_Toc161962080"/>
      <w:bookmarkStart w:id="82" w:name="_Toc166852076"/>
      <w:r>
        <w:t xml:space="preserve">Rules for </w:t>
      </w:r>
      <w:r w:rsidRPr="00151ECF">
        <w:t>row index lookup</w:t>
      </w:r>
      <w:bookmarkEnd w:id="80"/>
      <w:bookmarkEnd w:id="81"/>
      <w:bookmarkEnd w:id="82"/>
    </w:p>
    <w:p w14:paraId="35BEC999" w14:textId="77777777" w:rsidR="00460F68" w:rsidRDefault="00460F68" w:rsidP="00460F68">
      <w:pPr>
        <w:pStyle w:val="4Bull"/>
      </w:pPr>
      <w:r>
        <w:t xml:space="preserve">Lookup Syntax: </w:t>
      </w:r>
      <w:r w:rsidRPr="001A4B33">
        <w:rPr>
          <w:b/>
          <w:bCs/>
        </w:rPr>
        <w:t>Table { Row Index Number }[ Field Name ]</w:t>
      </w:r>
    </w:p>
    <w:p w14:paraId="7348C766" w14:textId="77777777" w:rsidR="00460F68" w:rsidRDefault="00460F68" w:rsidP="00460F68">
      <w:pPr>
        <w:pStyle w:val="4Bull"/>
      </w:pPr>
      <w:r w:rsidRPr="00F01765">
        <w:rPr>
          <w:b/>
          <w:bCs/>
        </w:rPr>
        <w:t>Row index lookup</w:t>
      </w:r>
      <w:r>
        <w:t xml:space="preserve"> performs an exact match two-way lookup based on a hard coded row number in the positional index operator, and a column name in the field access operator, to retrieve a value from a table at the intersection of the row number and designated column name. The hard coded row number does not change when the sort or content of the column changes. The lookup </w:t>
      </w:r>
      <w:r w:rsidRPr="00132AB3">
        <w:t>is static because</w:t>
      </w:r>
      <w:r>
        <w:t xml:space="preserve"> the row number does not change when the data changes.</w:t>
      </w:r>
    </w:p>
    <w:p w14:paraId="4A168592" w14:textId="77777777" w:rsidR="00460F68" w:rsidRDefault="00460F68" w:rsidP="00460F68">
      <w:pPr>
        <w:pStyle w:val="4Bull"/>
      </w:pPr>
      <w:r>
        <w:t>Examples of row index lookup:</w:t>
      </w:r>
    </w:p>
    <w:p w14:paraId="5D0F1312" w14:textId="77777777" w:rsidR="00460F68" w:rsidRDefault="00460F68" w:rsidP="00460F68">
      <w:pPr>
        <w:pStyle w:val="4Bull"/>
        <w:numPr>
          <w:ilvl w:val="1"/>
          <w:numId w:val="1"/>
        </w:numPr>
      </w:pPr>
      <w:r>
        <w:t>Source{0}[Content] gets the first value from the Source table Content column.</w:t>
      </w:r>
    </w:p>
    <w:p w14:paraId="265B7BFF" w14:textId="77777777" w:rsidR="00460F68" w:rsidRDefault="00460F68" w:rsidP="00460F68">
      <w:pPr>
        <w:pStyle w:val="4Bull"/>
        <w:numPr>
          <w:ilvl w:val="1"/>
          <w:numId w:val="1"/>
        </w:numPr>
      </w:pPr>
      <w:r>
        <w:t>Source{0} gets the first row from the Source table as a record value.</w:t>
      </w:r>
    </w:p>
    <w:p w14:paraId="1EB0B30A" w14:textId="77777777" w:rsidR="00460F68" w:rsidRDefault="00460F68" w:rsidP="00460F68">
      <w:pPr>
        <w:pStyle w:val="4Bull"/>
        <w:numPr>
          <w:ilvl w:val="1"/>
          <w:numId w:val="1"/>
        </w:numPr>
      </w:pPr>
      <w:r>
        <w:t>Source[Content] gets the Content column from the Source table as a list value.</w:t>
      </w:r>
    </w:p>
    <w:p w14:paraId="7BD15275" w14:textId="77777777" w:rsidR="00460F68" w:rsidRDefault="00460F68" w:rsidP="00460F68">
      <w:pPr>
        <w:pStyle w:val="4Bull"/>
        <w:numPr>
          <w:ilvl w:val="1"/>
          <w:numId w:val="1"/>
        </w:numPr>
      </w:pPr>
      <w:r>
        <w:t>Source[[Content]] gets the Content column from the Source table as a table.</w:t>
      </w:r>
    </w:p>
    <w:p w14:paraId="28554BD1" w14:textId="77777777" w:rsidR="00460F68" w:rsidRDefault="00460F68" w:rsidP="00460F68">
      <w:pPr>
        <w:pStyle w:val="4Bull"/>
        <w:numPr>
          <w:ilvl w:val="1"/>
          <w:numId w:val="1"/>
        </w:numPr>
      </w:pPr>
      <w:r>
        <w:t>{43,86}{0} gets the first item from the list, 43.</w:t>
      </w:r>
    </w:p>
    <w:p w14:paraId="6B4A4765" w14:textId="77777777" w:rsidR="00460F68" w:rsidRDefault="00460F68" w:rsidP="00460F68">
      <w:pPr>
        <w:pStyle w:val="4Bull"/>
        <w:numPr>
          <w:ilvl w:val="1"/>
          <w:numId w:val="1"/>
        </w:numPr>
      </w:pPr>
      <w:r>
        <w:t>{43,86}{2} yields an error because there is no third item.</w:t>
      </w:r>
    </w:p>
    <w:p w14:paraId="1BA1EFEB" w14:textId="77777777" w:rsidR="00460F68" w:rsidRDefault="00460F68" w:rsidP="00460F68">
      <w:pPr>
        <w:pStyle w:val="4Bull"/>
        <w:numPr>
          <w:ilvl w:val="1"/>
          <w:numId w:val="1"/>
        </w:numPr>
      </w:pPr>
      <w:r>
        <w:t xml:space="preserve">{43,86}{2}? delivers a null instead of an error </w:t>
      </w:r>
      <w:r w:rsidRPr="007771FE">
        <w:t>(optional operator: ?).</w:t>
      </w:r>
    </w:p>
    <w:p w14:paraId="2E7DD886" w14:textId="77777777" w:rsidR="00460F68" w:rsidRPr="007771FE" w:rsidRDefault="00460F68" w:rsidP="00460F68">
      <w:pPr>
        <w:pStyle w:val="4Bull"/>
        <w:numPr>
          <w:ilvl w:val="1"/>
          <w:numId w:val="1"/>
        </w:numPr>
      </w:pPr>
      <w:r>
        <w:t xml:space="preserve">{43,86}{2}?? 5 delivers 5, instead of an error. </w:t>
      </w:r>
      <w:r w:rsidRPr="007771FE">
        <w:t>(</w:t>
      </w:r>
      <w:r>
        <w:t>coalesce</w:t>
      </w:r>
      <w:r w:rsidRPr="007771FE">
        <w:t xml:space="preserve"> operator: ?</w:t>
      </w:r>
      <w:r>
        <w:t>?</w:t>
      </w:r>
      <w:r w:rsidRPr="007771FE">
        <w:t>).</w:t>
      </w:r>
    </w:p>
    <w:p w14:paraId="2CE85177" w14:textId="77777777" w:rsidR="00460F68" w:rsidRPr="00151ECF" w:rsidRDefault="00460F68" w:rsidP="00460F68">
      <w:pPr>
        <w:pStyle w:val="1ChSub"/>
      </w:pPr>
      <w:bookmarkStart w:id="83" w:name="_Toc158219477"/>
      <w:bookmarkStart w:id="84" w:name="_Toc161962081"/>
      <w:bookmarkStart w:id="85" w:name="_Toc166852077"/>
      <w:r>
        <w:t xml:space="preserve">Rules for </w:t>
      </w:r>
      <w:r w:rsidRPr="00151ECF">
        <w:t>key match lookup:</w:t>
      </w:r>
      <w:bookmarkEnd w:id="83"/>
      <w:bookmarkEnd w:id="84"/>
      <w:bookmarkEnd w:id="85"/>
    </w:p>
    <w:p w14:paraId="678A1254" w14:textId="77777777" w:rsidR="00460F68" w:rsidRPr="00F41DFC" w:rsidRDefault="00460F68" w:rsidP="00460F68">
      <w:pPr>
        <w:pStyle w:val="4Bull"/>
      </w:pPr>
      <w:r>
        <w:t xml:space="preserve">Lookup Syntax: </w:t>
      </w:r>
      <w:r w:rsidRPr="007F4D13">
        <w:rPr>
          <w:b/>
          <w:bCs/>
        </w:rPr>
        <w:t>Table{[Field Name = LookupValue]}[Field Name]</w:t>
      </w:r>
    </w:p>
    <w:p w14:paraId="36EE0106" w14:textId="77777777" w:rsidR="00460F68" w:rsidRDefault="00460F68" w:rsidP="00460F68">
      <w:pPr>
        <w:pStyle w:val="4Bull"/>
      </w:pPr>
      <w:r w:rsidRPr="0035762A">
        <w:rPr>
          <w:b/>
          <w:bCs/>
        </w:rPr>
        <w:t>Key match lookup</w:t>
      </w:r>
      <w:r>
        <w:t xml:space="preserve"> performs an exact match two-way lookup based on an equality logical test between a lookup value and a match column (key column) that contains a unique list of values. The equality test must be inside square brackets, called the </w:t>
      </w:r>
      <w:r w:rsidRPr="00132AB3">
        <w:rPr>
          <w:b/>
          <w:bCs/>
        </w:rPr>
        <w:t>lookup operator</w:t>
      </w:r>
      <w:r>
        <w:t xml:space="preserve">. The lookup operator must be inside the positional index operator. The logical test </w:t>
      </w:r>
      <w:r w:rsidRPr="00132AB3">
        <w:t>will dynamically</w:t>
      </w:r>
      <w:r>
        <w:t xml:space="preserve"> determine the row position when the column is sorted or the data changes. The field name in the field access operator determines the column position. Then the intersecting value is retrieved from the table.</w:t>
      </w:r>
    </w:p>
    <w:p w14:paraId="63AA1B38" w14:textId="77777777" w:rsidR="00460F68" w:rsidRPr="00EA4E83" w:rsidRDefault="00460F68" w:rsidP="00460F68">
      <w:pPr>
        <w:pStyle w:val="4Bull"/>
      </w:pPr>
      <w:r w:rsidRPr="00EA4E83">
        <w:t>If there are duplicate values in the key column, an error is produced.</w:t>
      </w:r>
    </w:p>
    <w:p w14:paraId="0FE31D98" w14:textId="77777777" w:rsidR="00460F68" w:rsidRDefault="00460F68" w:rsidP="00460F68">
      <w:pPr>
        <w:pStyle w:val="4Bull"/>
      </w:pPr>
      <w:r>
        <w:t>Examples of key match lookup:</w:t>
      </w:r>
    </w:p>
    <w:p w14:paraId="16F3196D" w14:textId="77777777" w:rsidR="00460F68" w:rsidRDefault="00460F68" w:rsidP="00460F68">
      <w:pPr>
        <w:pStyle w:val="4Bull"/>
        <w:numPr>
          <w:ilvl w:val="1"/>
          <w:numId w:val="1"/>
        </w:numPr>
      </w:pPr>
      <w:bookmarkStart w:id="86" w:name="_Hlk143702755"/>
      <w:r>
        <w:t>Source{[File=”DD”]}[Content] gets the value from the Source table Content column that corresponds to the row position of DD in the File column.</w:t>
      </w:r>
    </w:p>
    <w:p w14:paraId="07232FD6" w14:textId="77777777" w:rsidR="00460F68" w:rsidRDefault="00460F68" w:rsidP="00460F68">
      <w:pPr>
        <w:pStyle w:val="4Bull"/>
        <w:numPr>
          <w:ilvl w:val="1"/>
          <w:numId w:val="1"/>
        </w:numPr>
      </w:pPr>
      <w:r>
        <w:t>Source{[File=”DD”,Col=”G”]}[Content] gets the value from the Source table Content column that corresponds to the row position of DD in the File column and G in the Col column.</w:t>
      </w:r>
    </w:p>
    <w:p w14:paraId="6BEED1EC" w14:textId="77777777" w:rsidR="00460F68" w:rsidRDefault="00460F68" w:rsidP="00460F68">
      <w:pPr>
        <w:pStyle w:val="4Bull"/>
        <w:numPr>
          <w:ilvl w:val="1"/>
          <w:numId w:val="1"/>
        </w:numPr>
      </w:pPr>
      <w:r>
        <w:t>Source{[File=”DD”]} gets the record from the Source table that corresponds to the row position of DD in the File column.</w:t>
      </w:r>
    </w:p>
    <w:p w14:paraId="43F838E1" w14:textId="77777777" w:rsidR="00460F68" w:rsidRDefault="00460F68" w:rsidP="00460F68">
      <w:pPr>
        <w:pStyle w:val="4Bull"/>
        <w:numPr>
          <w:ilvl w:val="1"/>
          <w:numId w:val="1"/>
        </w:numPr>
      </w:pPr>
      <w:r>
        <w:lastRenderedPageBreak/>
        <w:t>Source{[POP=”Z”]} yields an error because there was more than one Z in the POP column. The error reads: “The key matched more than one row in the table”.</w:t>
      </w:r>
    </w:p>
    <w:p w14:paraId="24AAEA2E" w14:textId="77777777" w:rsidR="00460F68" w:rsidRDefault="00460F68" w:rsidP="00460F68">
      <w:pPr>
        <w:pStyle w:val="4Bull"/>
        <w:numPr>
          <w:ilvl w:val="1"/>
          <w:numId w:val="1"/>
        </w:numPr>
      </w:pPr>
      <w:r>
        <w:t>Source{[File=”YY”]} yields an error because there were no YY value in File column. The error reads: “The key didn't match any rows in the table”.</w:t>
      </w:r>
    </w:p>
    <w:bookmarkEnd w:id="86"/>
    <w:p w14:paraId="4BE6A367" w14:textId="77777777" w:rsidR="00460F68" w:rsidRDefault="00460F68" w:rsidP="00460F68">
      <w:pPr>
        <w:pStyle w:val="3AFigInsert"/>
      </w:pPr>
      <w:r>
        <w:rPr>
          <w:noProof/>
        </w:rPr>
        <w:drawing>
          <wp:inline distT="0" distB="0" distL="0" distR="0" wp14:anchorId="2E6355BF" wp14:editId="33DD3B6E">
            <wp:extent cx="5055626" cy="3022242"/>
            <wp:effectExtent l="0" t="0" r="0" b="6985"/>
            <wp:docPr id="1470240008" name="Picture 1" descr="A diagram of a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240008" name="Picture 1" descr="A diagram of a structure&#10;&#10;Description automatically generated"/>
                    <pic:cNvPicPr/>
                  </pic:nvPicPr>
                  <pic:blipFill>
                    <a:blip r:embed="rId44"/>
                    <a:stretch>
                      <a:fillRect/>
                    </a:stretch>
                  </pic:blipFill>
                  <pic:spPr>
                    <a:xfrm>
                      <a:off x="0" y="0"/>
                      <a:ext cx="5128657" cy="3065900"/>
                    </a:xfrm>
                    <a:prstGeom prst="rect">
                      <a:avLst/>
                    </a:prstGeom>
                  </pic:spPr>
                </pic:pic>
              </a:graphicData>
            </a:graphic>
          </wp:inline>
        </w:drawing>
      </w:r>
    </w:p>
    <w:p w14:paraId="6A178533" w14:textId="7025D6F3" w:rsidR="00460F68" w:rsidRDefault="006672F5" w:rsidP="00460F68">
      <w:pPr>
        <w:pStyle w:val="3FigCap"/>
      </w:pPr>
      <w:r w:rsidRPr="006D16E3">
        <w:t>Figure-</w:t>
      </w:r>
      <w:r>
        <w:t>3</w:t>
      </w:r>
      <w:r w:rsidR="00F25748">
        <w:t>3</w:t>
      </w:r>
      <w:r w:rsidR="00460F68">
        <w:t>: Two types of exact match lookup.</w:t>
      </w:r>
    </w:p>
    <w:p w14:paraId="235DED1D" w14:textId="7631A312" w:rsidR="00460F68" w:rsidRDefault="00460F68" w:rsidP="00460F68">
      <w:pPr>
        <w:pStyle w:val="0Normal"/>
      </w:pPr>
      <w:r>
        <w:t>Figure</w:t>
      </w:r>
      <w:r w:rsidR="006672F5">
        <w:t>-3</w:t>
      </w:r>
      <w:r w:rsidR="00F25748">
        <w:t>4</w:t>
      </w:r>
      <w:r w:rsidR="006672F5">
        <w:t xml:space="preserve"> </w:t>
      </w:r>
      <w:r>
        <w:t>shows the syntax for looking up a row as a record, a column as a list, a column, and one or more columns.</w:t>
      </w:r>
    </w:p>
    <w:p w14:paraId="655E477A" w14:textId="77777777" w:rsidR="00460F68" w:rsidRDefault="00460F68" w:rsidP="00460F68">
      <w:pPr>
        <w:pStyle w:val="3AFigInsert"/>
      </w:pPr>
      <w:r>
        <w:rPr>
          <w:noProof/>
        </w:rPr>
        <w:drawing>
          <wp:inline distT="0" distB="0" distL="0" distR="0" wp14:anchorId="493DC9E5" wp14:editId="62773559">
            <wp:extent cx="3328525" cy="2657341"/>
            <wp:effectExtent l="0" t="0" r="5715" b="0"/>
            <wp:docPr id="1799940920" name="Picture 7" descr="A list of data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940920" name="Picture 7" descr="A list of data on a white background&#10;&#10;Description automatically generated"/>
                    <pic:cNvPicPr/>
                  </pic:nvPicPr>
                  <pic:blipFill>
                    <a:blip r:embed="rId45"/>
                    <a:stretch>
                      <a:fillRect/>
                    </a:stretch>
                  </pic:blipFill>
                  <pic:spPr>
                    <a:xfrm>
                      <a:off x="0" y="0"/>
                      <a:ext cx="3344139" cy="2669806"/>
                    </a:xfrm>
                    <a:prstGeom prst="rect">
                      <a:avLst/>
                    </a:prstGeom>
                  </pic:spPr>
                </pic:pic>
              </a:graphicData>
            </a:graphic>
          </wp:inline>
        </w:drawing>
      </w:r>
    </w:p>
    <w:p w14:paraId="6CE8FA45" w14:textId="4F93DE11" w:rsidR="00460F68" w:rsidRDefault="006672F5" w:rsidP="00460F68">
      <w:pPr>
        <w:pStyle w:val="3FigCap"/>
      </w:pPr>
      <w:r w:rsidRPr="006D16E3">
        <w:t>Figure-</w:t>
      </w:r>
      <w:r>
        <w:t>3</w:t>
      </w:r>
      <w:r w:rsidR="00F25748">
        <w:t>4</w:t>
      </w:r>
      <w:r w:rsidR="00460F68">
        <w:t>: Common lookup tasks.</w:t>
      </w:r>
    </w:p>
    <w:p w14:paraId="40D618EF" w14:textId="77777777" w:rsidR="00460F68" w:rsidRDefault="00460F68" w:rsidP="00460F68">
      <w:pPr>
        <w:pStyle w:val="0Normal"/>
      </w:pPr>
      <w:r>
        <w:t>Here are the types of lookup we will learn about in the upcoming examples:</w:t>
      </w:r>
    </w:p>
    <w:p w14:paraId="70876A01" w14:textId="77777777" w:rsidR="00460F68" w:rsidRPr="000400DB" w:rsidRDefault="00460F68" w:rsidP="00460F68">
      <w:pPr>
        <w:pStyle w:val="4Bull"/>
      </w:pPr>
      <w:r w:rsidRPr="000400DB">
        <w:t>Row index lookup to retrieve a record.</w:t>
      </w:r>
    </w:p>
    <w:p w14:paraId="15FA98C2" w14:textId="77777777" w:rsidR="00460F68" w:rsidRPr="000400DB" w:rsidRDefault="00460F68" w:rsidP="00460F68">
      <w:pPr>
        <w:pStyle w:val="4Bull"/>
      </w:pPr>
      <w:r w:rsidRPr="000400DB">
        <w:t>Row index two-way lookup to retrieve a value.</w:t>
      </w:r>
    </w:p>
    <w:p w14:paraId="49C30FA3" w14:textId="77777777" w:rsidR="00460F68" w:rsidRPr="000400DB" w:rsidRDefault="00460F68" w:rsidP="00460F68">
      <w:pPr>
        <w:pStyle w:val="4Bull"/>
      </w:pPr>
      <w:r w:rsidRPr="000400DB">
        <w:t>Key match lookup to retrieve a record.</w:t>
      </w:r>
    </w:p>
    <w:p w14:paraId="5B3BACCA" w14:textId="77777777" w:rsidR="00460F68" w:rsidRPr="000400DB" w:rsidRDefault="00460F68" w:rsidP="00460F68">
      <w:pPr>
        <w:pStyle w:val="4Bull"/>
      </w:pPr>
      <w:r w:rsidRPr="000400DB">
        <w:t>Key match two-way lookup to retrieve a value.</w:t>
      </w:r>
    </w:p>
    <w:p w14:paraId="1B60B3A7" w14:textId="77777777" w:rsidR="00460F68" w:rsidRPr="000400DB" w:rsidRDefault="00460F68" w:rsidP="00460F68">
      <w:pPr>
        <w:pStyle w:val="4Bull"/>
      </w:pPr>
      <w:r w:rsidRPr="000400DB">
        <w:lastRenderedPageBreak/>
        <w:t>Key match lookup yields error when there are duplicates in column.</w:t>
      </w:r>
    </w:p>
    <w:p w14:paraId="67D8C137" w14:textId="77777777" w:rsidR="00460F68" w:rsidRPr="000400DB" w:rsidRDefault="00460F68" w:rsidP="00460F68">
      <w:pPr>
        <w:pStyle w:val="4Bull"/>
      </w:pPr>
      <w:r w:rsidRPr="000400DB">
        <w:t>Key match lookup yields error when there is no match.</w:t>
      </w:r>
    </w:p>
    <w:p w14:paraId="017959FD" w14:textId="77777777" w:rsidR="00460F68" w:rsidRPr="000400DB" w:rsidRDefault="00460F68" w:rsidP="00460F68">
      <w:pPr>
        <w:pStyle w:val="4Bull"/>
      </w:pPr>
      <w:r w:rsidRPr="000400DB">
        <w:t>Lookup a column to return a list.</w:t>
      </w:r>
    </w:p>
    <w:p w14:paraId="277DEDD1" w14:textId="77777777" w:rsidR="00460F68" w:rsidRPr="000400DB" w:rsidRDefault="00460F68" w:rsidP="00460F68">
      <w:pPr>
        <w:pStyle w:val="4Bull"/>
      </w:pPr>
      <w:r w:rsidRPr="000400DB">
        <w:t>Look</w:t>
      </w:r>
      <w:r>
        <w:t>up</w:t>
      </w:r>
      <w:r w:rsidRPr="000400DB">
        <w:t xml:space="preserve"> column </w:t>
      </w:r>
      <w:r>
        <w:t>to return a one column table.</w:t>
      </w:r>
    </w:p>
    <w:p w14:paraId="25193987" w14:textId="77777777" w:rsidR="00460F68" w:rsidRPr="000400DB" w:rsidRDefault="00460F68" w:rsidP="00460F68">
      <w:pPr>
        <w:pStyle w:val="4Bull"/>
      </w:pPr>
      <w:r w:rsidRPr="000400DB">
        <w:t>Drill down lookup when there is no primary key.</w:t>
      </w:r>
    </w:p>
    <w:p w14:paraId="53C0C3C6" w14:textId="77777777" w:rsidR="00460F68" w:rsidRPr="000400DB" w:rsidRDefault="00460F68" w:rsidP="00460F68">
      <w:pPr>
        <w:pStyle w:val="4Bull"/>
      </w:pPr>
      <w:r w:rsidRPr="000400DB">
        <w:t>Drill down lookup when there is primary key.</w:t>
      </w:r>
    </w:p>
    <w:p w14:paraId="25236F51" w14:textId="77777777" w:rsidR="00460F68" w:rsidRPr="000400DB" w:rsidRDefault="00460F68" w:rsidP="00460F68">
      <w:pPr>
        <w:pStyle w:val="4Bull"/>
      </w:pPr>
      <w:r w:rsidRPr="000400DB">
        <w:t>Check for primary key.</w:t>
      </w:r>
    </w:p>
    <w:p w14:paraId="5B723344" w14:textId="77777777" w:rsidR="00460F68" w:rsidRPr="000400DB" w:rsidRDefault="00460F68" w:rsidP="00460F68">
      <w:pPr>
        <w:pStyle w:val="4Bull"/>
      </w:pPr>
      <w:r w:rsidRPr="000400DB">
        <w:t>Add a primary key to a table.</w:t>
      </w:r>
    </w:p>
    <w:p w14:paraId="4CF54D5F" w14:textId="76BB2410" w:rsidR="00763E6A" w:rsidRDefault="00763E6A">
      <w:pPr>
        <w:rPr>
          <w:b/>
          <w:sz w:val="32"/>
        </w:rPr>
      </w:pPr>
      <w:bookmarkStart w:id="87" w:name="_Toc158219481"/>
      <w:bookmarkStart w:id="88" w:name="_Toc161962085"/>
    </w:p>
    <w:p w14:paraId="2D70902E" w14:textId="6CEFF776" w:rsidR="00F971C5" w:rsidRDefault="00F971C5" w:rsidP="00F971C5">
      <w:pPr>
        <w:pStyle w:val="1ChSub"/>
      </w:pPr>
      <w:bookmarkStart w:id="89" w:name="_Toc166852078"/>
      <w:r>
        <w:t>Drill Down, lookup formulas and primary keys</w:t>
      </w:r>
      <w:bookmarkEnd w:id="87"/>
      <w:bookmarkEnd w:id="88"/>
      <w:bookmarkEnd w:id="89"/>
    </w:p>
    <w:p w14:paraId="525800EA" w14:textId="77777777" w:rsidR="00F971C5" w:rsidRPr="000400DB" w:rsidRDefault="00F971C5" w:rsidP="00F971C5">
      <w:pPr>
        <w:pStyle w:val="0Normal"/>
      </w:pPr>
      <w:r w:rsidRPr="000400DB">
        <w:t>Drill</w:t>
      </w:r>
      <w:r>
        <w:t xml:space="preserve"> D</w:t>
      </w:r>
      <w:r w:rsidRPr="000400DB">
        <w:t xml:space="preserve">own is a user interface command that allows you to lookup a value from a table, list or record. </w:t>
      </w:r>
      <w:r>
        <w:t xml:space="preserve">When you use drill down on a particular cell or column, the M Code value is extracted as a new step in the query. </w:t>
      </w:r>
      <w:r w:rsidRPr="000400DB">
        <w:t>The drill down scenarios are as follows:</w:t>
      </w:r>
    </w:p>
    <w:p w14:paraId="1527E06F" w14:textId="77777777" w:rsidR="00F971C5" w:rsidRPr="000400DB" w:rsidRDefault="00F971C5" w:rsidP="00F971C5">
      <w:pPr>
        <w:pStyle w:val="4Bull"/>
      </w:pPr>
      <w:r w:rsidRPr="000400DB">
        <w:t xml:space="preserve">When you use </w:t>
      </w:r>
      <w:r>
        <w:t>Drill Down</w:t>
      </w:r>
      <w:r w:rsidRPr="000400DB">
        <w:t xml:space="preserve"> on a cell in a table with </w:t>
      </w:r>
      <w:r w:rsidRPr="00895E4E">
        <w:rPr>
          <w:b/>
          <w:bCs/>
        </w:rPr>
        <w:t>no primary key</w:t>
      </w:r>
      <w:r w:rsidRPr="000400DB">
        <w:t xml:space="preserve">, </w:t>
      </w:r>
      <w:r w:rsidRPr="00895E4E">
        <w:rPr>
          <w:b/>
          <w:bCs/>
          <w:color w:val="FF0000"/>
        </w:rPr>
        <w:t>row index lookup</w:t>
      </w:r>
      <w:r w:rsidRPr="000400DB">
        <w:t xml:space="preserve"> is used to extract the value.</w:t>
      </w:r>
    </w:p>
    <w:p w14:paraId="35D9CA7B" w14:textId="77777777" w:rsidR="00F971C5" w:rsidRDefault="00F971C5" w:rsidP="00F971C5">
      <w:pPr>
        <w:pStyle w:val="4Bull"/>
      </w:pPr>
      <w:r w:rsidRPr="000400DB">
        <w:t xml:space="preserve">When you use </w:t>
      </w:r>
      <w:r>
        <w:t>Drill Down</w:t>
      </w:r>
      <w:r w:rsidRPr="000400DB">
        <w:t xml:space="preserve"> on a cell in a table </w:t>
      </w:r>
      <w:r w:rsidRPr="00895E4E">
        <w:rPr>
          <w:b/>
          <w:bCs/>
        </w:rPr>
        <w:t>with a primary key</w:t>
      </w:r>
      <w:r w:rsidRPr="000400DB">
        <w:t xml:space="preserve">, </w:t>
      </w:r>
      <w:r w:rsidRPr="00895E4E">
        <w:rPr>
          <w:b/>
          <w:bCs/>
          <w:color w:val="FF0000"/>
        </w:rPr>
        <w:t>key match lookup</w:t>
      </w:r>
      <w:r w:rsidRPr="00895E4E">
        <w:rPr>
          <w:color w:val="FF0000"/>
        </w:rPr>
        <w:t xml:space="preserve"> </w:t>
      </w:r>
      <w:r w:rsidRPr="000400DB">
        <w:t>is used to extract the value.</w:t>
      </w:r>
    </w:p>
    <w:p w14:paraId="6D1E75AF" w14:textId="43A7C87A" w:rsidR="00895E4E" w:rsidRPr="000400DB" w:rsidRDefault="00895E4E" w:rsidP="00F971C5">
      <w:pPr>
        <w:pStyle w:val="4Bull"/>
      </w:pPr>
      <w:r>
        <w:t xml:space="preserve">Primary keys are created when you </w:t>
      </w:r>
      <w:r w:rsidR="00E8757E">
        <w:t>use</w:t>
      </w:r>
      <w:r>
        <w:t xml:space="preserve"> functions like </w:t>
      </w:r>
      <w:r w:rsidR="00E8757E">
        <w:t>Excel.CurrentWorkbook, Excel.Workbook, Sql.Database and other functions. A primary key is also created when you use the Remove Duplicate feature.</w:t>
      </w:r>
    </w:p>
    <w:p w14:paraId="7F39A772" w14:textId="77777777" w:rsidR="00F971C5" w:rsidRPr="000400DB" w:rsidRDefault="00F971C5" w:rsidP="00F971C5">
      <w:pPr>
        <w:pStyle w:val="4Bull"/>
      </w:pPr>
      <w:r w:rsidRPr="000400DB">
        <w:t xml:space="preserve">When you use </w:t>
      </w:r>
      <w:r>
        <w:t>Drill Down</w:t>
      </w:r>
      <w:r w:rsidRPr="000400DB">
        <w:t xml:space="preserve"> on a column in a table, column lookup is used to exact a list</w:t>
      </w:r>
      <w:r>
        <w:t xml:space="preserve"> from the column.</w:t>
      </w:r>
    </w:p>
    <w:p w14:paraId="61D9CDA7" w14:textId="77777777" w:rsidR="00F971C5" w:rsidRPr="000400DB" w:rsidRDefault="00F971C5" w:rsidP="00F971C5">
      <w:pPr>
        <w:pStyle w:val="4Bull"/>
      </w:pPr>
      <w:r w:rsidRPr="000400DB">
        <w:t xml:space="preserve">When you use </w:t>
      </w:r>
      <w:r>
        <w:t>Drill Down</w:t>
      </w:r>
      <w:r w:rsidRPr="000400DB">
        <w:t xml:space="preserve"> on a cell in a record, a column lookup formula is used to exact the value</w:t>
      </w:r>
      <w:r>
        <w:t xml:space="preserve"> from the record</w:t>
      </w:r>
      <w:r w:rsidRPr="000400DB">
        <w:t>.</w:t>
      </w:r>
    </w:p>
    <w:p w14:paraId="7BB368A4" w14:textId="77777777" w:rsidR="00F971C5" w:rsidRPr="000400DB" w:rsidRDefault="00F971C5" w:rsidP="00F971C5">
      <w:pPr>
        <w:pStyle w:val="4Bull"/>
      </w:pPr>
      <w:r w:rsidRPr="000400DB">
        <w:t xml:space="preserve">When you use </w:t>
      </w:r>
      <w:r>
        <w:t>Drill Down</w:t>
      </w:r>
      <w:r w:rsidRPr="000400DB">
        <w:t xml:space="preserve"> on a </w:t>
      </w:r>
      <w:r>
        <w:t>value</w:t>
      </w:r>
      <w:r w:rsidRPr="000400DB">
        <w:t xml:space="preserve"> in a list, row index lookup is</w:t>
      </w:r>
      <w:r>
        <w:t xml:space="preserve"> used to extract a value from the list</w:t>
      </w:r>
      <w:r w:rsidRPr="000400DB">
        <w:t>.</w:t>
      </w:r>
    </w:p>
    <w:p w14:paraId="35CDA748" w14:textId="30C48EFF" w:rsidR="00460F68" w:rsidRDefault="00F971C5" w:rsidP="00460F68">
      <w:pPr>
        <w:pStyle w:val="0Normal"/>
      </w:pPr>
      <w:r>
        <w:t xml:space="preserve">What if we have a table and we are not sure whether it has a primary key? Is there a way to check? The crazy thing is that Microsoft did not put a button or command in the user interface to determine if a table has a primary key. The only way to check if there is a primary key in a table is to use the </w:t>
      </w:r>
      <w:r w:rsidRPr="00266F2E">
        <w:rPr>
          <w:b/>
          <w:bCs/>
        </w:rPr>
        <w:t>Table.Keys function</w:t>
      </w:r>
      <w:r>
        <w:t>. This function takes a table as its only argument, and reports if there is primary key</w:t>
      </w:r>
      <w:r w:rsidR="00895E4E">
        <w:t>. If</w:t>
      </w:r>
      <w:r>
        <w:t xml:space="preserve"> there is</w:t>
      </w:r>
      <w:r w:rsidR="00895E4E">
        <w:t xml:space="preserve"> a primary key</w:t>
      </w:r>
      <w:r>
        <w:t>, it reports the column name/s that make up the primary key.</w:t>
      </w:r>
      <w:r w:rsidR="00895E4E">
        <w:t xml:space="preserve"> If there is no primary key it returns an empty list.</w:t>
      </w:r>
    </w:p>
    <w:p w14:paraId="49E098C5" w14:textId="77777777" w:rsidR="00F971C5" w:rsidRDefault="00F971C5" w:rsidP="00F971C5">
      <w:pPr>
        <w:pStyle w:val="0Normal"/>
      </w:pPr>
      <w:r>
        <w:t xml:space="preserve">Lastly, if you want to add a primary key to a table, you can use the </w:t>
      </w:r>
      <w:r w:rsidRPr="00266F2E">
        <w:rPr>
          <w:b/>
          <w:bCs/>
        </w:rPr>
        <w:t>Table.AddKey function</w:t>
      </w:r>
      <w:r>
        <w:t xml:space="preserve">. The arguments for this </w:t>
      </w:r>
      <w:r w:rsidRPr="00B11395">
        <w:t xml:space="preserve">Table.AddKey </w:t>
      </w:r>
      <w:r>
        <w:t>function are listed here:</w:t>
      </w:r>
    </w:p>
    <w:p w14:paraId="4851A3B2" w14:textId="77777777" w:rsidR="00F971C5" w:rsidRDefault="00F971C5" w:rsidP="00F971C5">
      <w:pPr>
        <w:pStyle w:val="4Formula"/>
      </w:pPr>
      <w:r>
        <w:t>Table.AddKey(</w:t>
      </w:r>
    </w:p>
    <w:p w14:paraId="7F01AD3D" w14:textId="77777777" w:rsidR="00F971C5" w:rsidRDefault="00F971C5" w:rsidP="00F971C5">
      <w:pPr>
        <w:pStyle w:val="4Formula"/>
        <w:ind w:firstLine="720"/>
      </w:pPr>
      <w:r>
        <w:t>table as table,</w:t>
      </w:r>
    </w:p>
    <w:p w14:paraId="7E600B98" w14:textId="77777777" w:rsidR="00F971C5" w:rsidRDefault="00F971C5" w:rsidP="00F971C5">
      <w:pPr>
        <w:pStyle w:val="4Formula"/>
        <w:ind w:firstLine="720"/>
      </w:pPr>
      <w:r>
        <w:t xml:space="preserve">key column/columns as list, </w:t>
      </w:r>
    </w:p>
    <w:p w14:paraId="77D6B6FD" w14:textId="367DB6DC" w:rsidR="00F25748" w:rsidRDefault="00F971C5" w:rsidP="00895E4E">
      <w:pPr>
        <w:pStyle w:val="4Formula"/>
        <w:ind w:firstLine="720"/>
        <w:rPr>
          <w:b/>
          <w:sz w:val="32"/>
        </w:rPr>
      </w:pPr>
      <w:r>
        <w:t>isPrimary as logical ) as table</w:t>
      </w:r>
      <w:bookmarkStart w:id="90" w:name="_Toc158219482"/>
      <w:bookmarkStart w:id="91" w:name="_Toc161962086"/>
      <w:r w:rsidR="00F25748">
        <w:br w:type="page"/>
      </w:r>
    </w:p>
    <w:p w14:paraId="47C335E0" w14:textId="77777777" w:rsidR="003D089A" w:rsidRDefault="003D089A" w:rsidP="003D089A">
      <w:pPr>
        <w:pStyle w:val="1ChSub"/>
      </w:pPr>
      <w:bookmarkStart w:id="92" w:name="_Toc158219492"/>
      <w:bookmarkStart w:id="93" w:name="_Toc161962096"/>
      <w:bookmarkStart w:id="94" w:name="_Toc166852081"/>
      <w:bookmarkEnd w:id="90"/>
      <w:bookmarkEnd w:id="91"/>
      <w:r>
        <w:lastRenderedPageBreak/>
        <w:t>Join operations used by Merge feature</w:t>
      </w:r>
      <w:bookmarkEnd w:id="92"/>
      <w:bookmarkEnd w:id="93"/>
      <w:bookmarkEnd w:id="94"/>
    </w:p>
    <w:p w14:paraId="26F6BEF3" w14:textId="5A1A648E" w:rsidR="003D089A" w:rsidRDefault="003D089A" w:rsidP="003D089A">
      <w:pPr>
        <w:pStyle w:val="0Normal"/>
      </w:pPr>
      <w:r>
        <w:t xml:space="preserve">When making data transformations, the join operation to merge tables is a common. In this section I will cover the concepts of the join operation and then we will move on to a few examples. A </w:t>
      </w:r>
      <w:r w:rsidRPr="00011161">
        <w:rPr>
          <w:b/>
          <w:bCs/>
        </w:rPr>
        <w:t>join operation</w:t>
      </w:r>
      <w:r>
        <w:t xml:space="preserve"> connects two tables based on a primary key column and a foreign key column to merge the two tables into a new table. The primary key table has a primary key column with a unique list of values, and the rest of the columns contain attributes for each value in the primary key. As shown in Figure-37, an example of a primary key table is the product table, where product ID is the primary key, and the attribute columns are product name, cost and price. In the same figure below, an example of a foreign key table is the sales transaction table, where the product ID column is the foreign key, and the remaining columns are details about the transactions such as date of sale, customer ID and units sold. As shown in Figure-38, Venn diagrams illustrate the six types of common joins used in data analysis to determine the structure of the merged table. Figure-37 illustrates a </w:t>
      </w:r>
      <w:r w:rsidRPr="00276720">
        <w:rPr>
          <w:b/>
          <w:bCs/>
        </w:rPr>
        <w:t>left outer join</w:t>
      </w:r>
      <w:r>
        <w:t>, where all records from the left are joined with only matching Price column records from the right to create a new merged table. The Venn diagram illustrates this by highlighting the full circle of the left, but only the intersection of the left and right circles on the right. Only product prices that have product IDs on the left are in the merged table. The one Sunshine record on the right has no matching product ID on the left, so the price for that product is not in the merged table.</w:t>
      </w:r>
    </w:p>
    <w:p w14:paraId="63082B52" w14:textId="77777777" w:rsidR="003D089A" w:rsidRDefault="003D089A" w:rsidP="003D089A">
      <w:pPr>
        <w:pStyle w:val="3AFigInsert"/>
      </w:pPr>
      <w:r>
        <w:rPr>
          <w:noProof/>
        </w:rPr>
        <w:drawing>
          <wp:inline distT="0" distB="0" distL="0" distR="0" wp14:anchorId="526BDB16" wp14:editId="0EC0ACD1">
            <wp:extent cx="5693833" cy="2723551"/>
            <wp:effectExtent l="0" t="0" r="2540" b="635"/>
            <wp:docPr id="176155704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557040" name="Picture 1" descr="A screenshot of a computer&#10;&#10;Description automatically generated"/>
                    <pic:cNvPicPr/>
                  </pic:nvPicPr>
                  <pic:blipFill>
                    <a:blip r:embed="rId46"/>
                    <a:stretch>
                      <a:fillRect/>
                    </a:stretch>
                  </pic:blipFill>
                  <pic:spPr>
                    <a:xfrm>
                      <a:off x="0" y="0"/>
                      <a:ext cx="5740022" cy="2745645"/>
                    </a:xfrm>
                    <a:prstGeom prst="rect">
                      <a:avLst/>
                    </a:prstGeom>
                  </pic:spPr>
                </pic:pic>
              </a:graphicData>
            </a:graphic>
          </wp:inline>
        </w:drawing>
      </w:r>
    </w:p>
    <w:p w14:paraId="4B72C7B9" w14:textId="297941C2" w:rsidR="003D089A" w:rsidRPr="004E44F4" w:rsidRDefault="003D089A" w:rsidP="003D089A">
      <w:pPr>
        <w:pStyle w:val="3FigCap"/>
      </w:pPr>
      <w:r>
        <w:t>Figure-37: Left outer join to create a sales transaction table with a price column.</w:t>
      </w:r>
    </w:p>
    <w:p w14:paraId="0D64E35F" w14:textId="77777777" w:rsidR="003D089A" w:rsidRDefault="003D089A" w:rsidP="003D089A">
      <w:pPr>
        <w:pStyle w:val="3AFigInsert"/>
      </w:pPr>
      <w:r>
        <w:rPr>
          <w:noProof/>
        </w:rPr>
        <w:drawing>
          <wp:inline distT="0" distB="0" distL="0" distR="0" wp14:anchorId="10B28EE4" wp14:editId="2D2086D0">
            <wp:extent cx="3881967" cy="2054927"/>
            <wp:effectExtent l="0" t="0" r="4445" b="2540"/>
            <wp:docPr id="2103865069" name="Picture 7" descr="A diagram of circl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865069" name="Picture 7" descr="A diagram of circles and arrows&#10;&#10;Description automatically generated"/>
                    <pic:cNvPicPr/>
                  </pic:nvPicPr>
                  <pic:blipFill>
                    <a:blip r:embed="rId47"/>
                    <a:stretch>
                      <a:fillRect/>
                    </a:stretch>
                  </pic:blipFill>
                  <pic:spPr>
                    <a:xfrm>
                      <a:off x="0" y="0"/>
                      <a:ext cx="3913756" cy="2071754"/>
                    </a:xfrm>
                    <a:prstGeom prst="rect">
                      <a:avLst/>
                    </a:prstGeom>
                  </pic:spPr>
                </pic:pic>
              </a:graphicData>
            </a:graphic>
          </wp:inline>
        </w:drawing>
      </w:r>
    </w:p>
    <w:p w14:paraId="72735AD9" w14:textId="144D81C8" w:rsidR="003D089A" w:rsidRPr="004E44F4" w:rsidRDefault="003D089A" w:rsidP="003D089A">
      <w:pPr>
        <w:pStyle w:val="3FigCap"/>
      </w:pPr>
      <w:r>
        <w:t>Figure-38: Six common types of joins.</w:t>
      </w:r>
    </w:p>
    <w:p w14:paraId="4E711E88" w14:textId="35364120" w:rsidR="003D089A" w:rsidRDefault="003D089A" w:rsidP="003D089A">
      <w:pPr>
        <w:pStyle w:val="0Normal"/>
      </w:pPr>
      <w:r>
        <w:lastRenderedPageBreak/>
        <w:t xml:space="preserve">Figure-39 illustrates a </w:t>
      </w:r>
      <w:r w:rsidRPr="00276720">
        <w:rPr>
          <w:b/>
          <w:bCs/>
        </w:rPr>
        <w:t>left anti join</w:t>
      </w:r>
      <w:r>
        <w:t>, where only records from the left that are not in the right are used to create the new merged table. The Venn diagram illustrates this by highlighting the left table without the overlap (names that are in both). Because the names Sioux Noline, Chantel Xo and Ty Mims are in both tables, those names do not appear in the merged table.</w:t>
      </w:r>
    </w:p>
    <w:p w14:paraId="64AD303B" w14:textId="6CD8FA4C" w:rsidR="003D089A" w:rsidRDefault="003D089A" w:rsidP="003D089A">
      <w:pPr>
        <w:pStyle w:val="0Normal"/>
      </w:pPr>
      <w:r>
        <w:t xml:space="preserve">As shown in Figure-38, the </w:t>
      </w:r>
      <w:r w:rsidRPr="00276720">
        <w:rPr>
          <w:b/>
          <w:bCs/>
        </w:rPr>
        <w:t>right outer join</w:t>
      </w:r>
      <w:r>
        <w:t xml:space="preserve"> and </w:t>
      </w:r>
      <w:r w:rsidRPr="00276720">
        <w:rPr>
          <w:b/>
          <w:bCs/>
        </w:rPr>
        <w:t>right anti join</w:t>
      </w:r>
      <w:r>
        <w:t xml:space="preserve"> are mirror images of the left out join and left anti join, respectively. Because it is easy to switch tables from right to left and left to right, most of the time people orientate the tables accordingly and just perform left outer and left anti joins.</w:t>
      </w:r>
    </w:p>
    <w:p w14:paraId="632025B1" w14:textId="77777777" w:rsidR="003D089A" w:rsidRDefault="003D089A" w:rsidP="003D089A">
      <w:pPr>
        <w:pStyle w:val="3AFigInsert"/>
      </w:pPr>
      <w:r>
        <w:rPr>
          <w:noProof/>
        </w:rPr>
        <w:drawing>
          <wp:inline distT="0" distB="0" distL="0" distR="0" wp14:anchorId="53E0A610" wp14:editId="13C47B78">
            <wp:extent cx="5010150" cy="1916846"/>
            <wp:effectExtent l="0" t="0" r="0" b="7620"/>
            <wp:docPr id="1922988142" name="Picture 2"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988142" name="Picture 2" descr="A screen shot of a computer&#10;&#10;Description automatically generated"/>
                    <pic:cNvPicPr/>
                  </pic:nvPicPr>
                  <pic:blipFill>
                    <a:blip r:embed="rId48"/>
                    <a:stretch>
                      <a:fillRect/>
                    </a:stretch>
                  </pic:blipFill>
                  <pic:spPr>
                    <a:xfrm>
                      <a:off x="0" y="0"/>
                      <a:ext cx="5093826" cy="1948860"/>
                    </a:xfrm>
                    <a:prstGeom prst="rect">
                      <a:avLst/>
                    </a:prstGeom>
                  </pic:spPr>
                </pic:pic>
              </a:graphicData>
            </a:graphic>
          </wp:inline>
        </w:drawing>
      </w:r>
    </w:p>
    <w:p w14:paraId="6352E478" w14:textId="05F4A3E8" w:rsidR="003D089A" w:rsidRDefault="003D089A" w:rsidP="003D089A">
      <w:pPr>
        <w:pStyle w:val="3FigCap"/>
      </w:pPr>
      <w:r>
        <w:t>Figure-39: Left anti join to create a table with only people from event 1.</w:t>
      </w:r>
    </w:p>
    <w:p w14:paraId="7E13C261" w14:textId="07A3FD87" w:rsidR="003D089A" w:rsidRDefault="003D089A" w:rsidP="003D089A">
      <w:pPr>
        <w:pStyle w:val="0Normal"/>
      </w:pPr>
      <w:r>
        <w:t xml:space="preserve">Figure-40 illustrates an </w:t>
      </w:r>
      <w:r w:rsidRPr="00276720">
        <w:rPr>
          <w:b/>
          <w:bCs/>
        </w:rPr>
        <w:t>inner join</w:t>
      </w:r>
      <w:r>
        <w:t>, where only records that are in both tables are used to create the new merged table. The Venn diagram illustrates this by highlighting only the overlap between the left and right circles. The overlap represents an AND logical where you get a matching name in the left table, TRUE, and a matching name in the right table, TRUE. Because the names Kim Quin, Dino Gibbs and Ben Hibs are in the left table only and the names Cindy Warm, Mo Smith and Kay Moth are in the right table only, none of those names appear in the final table.</w:t>
      </w:r>
    </w:p>
    <w:p w14:paraId="57150DEE" w14:textId="77777777" w:rsidR="003D089A" w:rsidRDefault="003D089A" w:rsidP="003D089A">
      <w:pPr>
        <w:pStyle w:val="3AFigInsert"/>
      </w:pPr>
      <w:r>
        <w:rPr>
          <w:noProof/>
        </w:rPr>
        <w:drawing>
          <wp:inline distT="0" distB="0" distL="0" distR="0" wp14:anchorId="4597D335" wp14:editId="11962D28">
            <wp:extent cx="5068956" cy="1943100"/>
            <wp:effectExtent l="0" t="0" r="0" b="0"/>
            <wp:docPr id="1557176184" name="Picture 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176184" name="Picture 4" descr="A screen shot of a computer&#10;&#10;Description automatically generated"/>
                    <pic:cNvPicPr/>
                  </pic:nvPicPr>
                  <pic:blipFill>
                    <a:blip r:embed="rId49"/>
                    <a:stretch>
                      <a:fillRect/>
                    </a:stretch>
                  </pic:blipFill>
                  <pic:spPr>
                    <a:xfrm>
                      <a:off x="0" y="0"/>
                      <a:ext cx="5132379" cy="1967412"/>
                    </a:xfrm>
                    <a:prstGeom prst="rect">
                      <a:avLst/>
                    </a:prstGeom>
                  </pic:spPr>
                </pic:pic>
              </a:graphicData>
            </a:graphic>
          </wp:inline>
        </w:drawing>
      </w:r>
    </w:p>
    <w:p w14:paraId="5DC445B1" w14:textId="14CE1273" w:rsidR="003D089A" w:rsidRDefault="003D089A" w:rsidP="003D089A">
      <w:pPr>
        <w:pStyle w:val="3FigCap"/>
      </w:pPr>
      <w:r>
        <w:t>Figure-40: Inner join to create a table with people who went to both events.</w:t>
      </w:r>
    </w:p>
    <w:p w14:paraId="05CE7C75" w14:textId="5F5E374D" w:rsidR="003D089A" w:rsidRDefault="003D089A" w:rsidP="003D089A">
      <w:pPr>
        <w:pStyle w:val="0Normal"/>
      </w:pPr>
      <w:r>
        <w:t>In my data analysis experience, the left outer join is the most common join in data transformations. This is because it is common to have to pull data from lookup tables (also known as dimension or attribute tables) into the table with the data to be summarized, often called a fact table. The left outer join is similar to the worksheet functions, XLOOKUP and VLOOKUP, and to relationships in the Power Pivot and Power BI Data Model (Semantic Model). Whether you are working in M Code, the worksheet or the Data Model, the left outer join is the most common type of join. However, I use the left anti and inner joins regularly in data transformations also.</w:t>
      </w:r>
      <w:r>
        <w:br w:type="page"/>
      </w:r>
    </w:p>
    <w:p w14:paraId="7F70E177" w14:textId="77777777" w:rsidR="00F25748" w:rsidRDefault="00F25748" w:rsidP="00F25748">
      <w:pPr>
        <w:pStyle w:val="1ChSub"/>
      </w:pPr>
      <w:bookmarkStart w:id="95" w:name="_Toc166852082"/>
      <w:r>
        <w:lastRenderedPageBreak/>
        <w:t>Custom function value</w:t>
      </w:r>
      <w:bookmarkEnd w:id="95"/>
    </w:p>
    <w:p w14:paraId="28867F8D" w14:textId="7349C3E1" w:rsidR="00F25748" w:rsidRDefault="00F25748" w:rsidP="00F25748">
      <w:pPr>
        <w:pStyle w:val="0Normal"/>
      </w:pPr>
      <w:r>
        <w:t xml:space="preserve">Perhaps the most exciting and useful M Code value is the function value, often called a custom function. The </w:t>
      </w:r>
      <w:r w:rsidRPr="00902C40">
        <w:rPr>
          <w:b/>
          <w:bCs/>
        </w:rPr>
        <w:t>function value</w:t>
      </w:r>
      <w:r>
        <w:rPr>
          <w:b/>
          <w:bCs/>
        </w:rPr>
        <w:t xml:space="preserve"> </w:t>
      </w:r>
      <w:r w:rsidRPr="00A60D86">
        <w:t>or</w:t>
      </w:r>
      <w:r>
        <w:rPr>
          <w:b/>
          <w:bCs/>
        </w:rPr>
        <w:t xml:space="preserve"> custom </w:t>
      </w:r>
      <w:r w:rsidRPr="00A60D86">
        <w:rPr>
          <w:b/>
          <w:bCs/>
        </w:rPr>
        <w:t>function</w:t>
      </w:r>
      <w:r>
        <w:t xml:space="preserve"> allows you to create </w:t>
      </w:r>
      <w:r w:rsidRPr="00902C40">
        <w:t>a function that defines variables and the mapping for those variables to deliver a</w:t>
      </w:r>
      <w:r>
        <w:t xml:space="preserve">n M Code </w:t>
      </w:r>
      <w:r w:rsidRPr="00902C40">
        <w:t>value</w:t>
      </w:r>
      <w:r>
        <w:t xml:space="preserve">. In Excel, the parallel function to create function values is the LAMBDA function. In M Code, function values are particularly helpful for data transformations that you must repeat often. The </w:t>
      </w:r>
      <w:r w:rsidRPr="00545173">
        <w:t>function-expression syntax</w:t>
      </w:r>
      <w:r>
        <w:t xml:space="preserve"> rules for creating a custom function are listed below and shown in Figure-</w:t>
      </w:r>
      <w:r w:rsidR="00063CF3">
        <w:t>41</w:t>
      </w:r>
      <w:r>
        <w:t>:</w:t>
      </w:r>
    </w:p>
    <w:p w14:paraId="4AD81EA9" w14:textId="77777777" w:rsidR="00F25748" w:rsidRDefault="00F25748" w:rsidP="00F25748">
      <w:pPr>
        <w:pStyle w:val="4Bull"/>
      </w:pPr>
      <w:r>
        <w:t>Variables names are separated by commas and housed in parentheses. The rules for naming variables are the same as the rules for naming identifiers: no keywords, no spaces and if you do have spaces use the # symbol and quotes. The variable names show up as function arguments when you use the custom function.</w:t>
      </w:r>
    </w:p>
    <w:p w14:paraId="601D1C73" w14:textId="77777777" w:rsidR="00F25748" w:rsidRDefault="00F25748" w:rsidP="00F25748">
      <w:pPr>
        <w:pStyle w:val="4Bull"/>
      </w:pPr>
      <w:r>
        <w:t>The go to operator comes after the defined variables and indicates that everything after the go to operator is the mapping of the variables, or formula to execute. The go to operator is created with an equal sign and a greater than symbol, like: =&gt;.</w:t>
      </w:r>
    </w:p>
    <w:p w14:paraId="57D9468F" w14:textId="77777777" w:rsidR="00F25748" w:rsidRDefault="00F25748" w:rsidP="00F25748">
      <w:pPr>
        <w:pStyle w:val="4Bull"/>
      </w:pPr>
      <w:r>
        <w:t>The mapping of the variables comes after the go to operator. The mapping can be any M Code that delivers an M Code value. The mapping almost always uses the defined variables, but it does not have to use the variables.</w:t>
      </w:r>
    </w:p>
    <w:p w14:paraId="4574D389" w14:textId="77777777" w:rsidR="00F25748" w:rsidRDefault="00F25748" w:rsidP="00F25748">
      <w:pPr>
        <w:pStyle w:val="4Bull"/>
      </w:pPr>
      <w:r>
        <w:t>After the variable name, you can define value types for variables by typing the keyword</w:t>
      </w:r>
      <w:r w:rsidRPr="00E71B59">
        <w:rPr>
          <w:i/>
          <w:iCs/>
        </w:rPr>
        <w:t xml:space="preserve"> as</w:t>
      </w:r>
      <w:r w:rsidRPr="006511B2">
        <w:t xml:space="preserve">, followed </w:t>
      </w:r>
      <w:r>
        <w:t>by the identifier of the value type. Value types are optional.</w:t>
      </w:r>
    </w:p>
    <w:p w14:paraId="2DE404B7" w14:textId="77777777" w:rsidR="00F25748" w:rsidRDefault="00F25748" w:rsidP="00F25748">
      <w:pPr>
        <w:pStyle w:val="4Bull"/>
      </w:pPr>
      <w:r>
        <w:t>A</w:t>
      </w:r>
      <w:r w:rsidRPr="006511B2">
        <w:t>fter the</w:t>
      </w:r>
      <w:r>
        <w:t xml:space="preserve"> close parentheses for the variable names and before the go to operator, y</w:t>
      </w:r>
      <w:r w:rsidRPr="006511B2">
        <w:t xml:space="preserve">ou can define value types for </w:t>
      </w:r>
      <w:r>
        <w:t xml:space="preserve">the output of the function </w:t>
      </w:r>
      <w:r w:rsidRPr="006511B2">
        <w:t xml:space="preserve">by typing the </w:t>
      </w:r>
      <w:r>
        <w:t>keyword</w:t>
      </w:r>
      <w:r w:rsidRPr="006511B2">
        <w:t xml:space="preserve"> </w:t>
      </w:r>
      <w:r w:rsidRPr="00713C64">
        <w:rPr>
          <w:i/>
          <w:iCs/>
        </w:rPr>
        <w:t>as</w:t>
      </w:r>
      <w:r w:rsidRPr="006511B2">
        <w:t>, followed by the identifier of the value type</w:t>
      </w:r>
      <w:r>
        <w:t>.</w:t>
      </w:r>
      <w:r w:rsidRPr="006511B2">
        <w:t xml:space="preserve"> Value types are optional.</w:t>
      </w:r>
    </w:p>
    <w:p w14:paraId="1F95A112" w14:textId="77777777" w:rsidR="00F25748" w:rsidRDefault="00F25748" w:rsidP="00F25748">
      <w:pPr>
        <w:pStyle w:val="4Bull"/>
      </w:pPr>
      <w:r>
        <w:t xml:space="preserve">As with all M Code, you can add non-executable comments to your custom function by beginning a single-line comment with two forward slashes, like //, or start your </w:t>
      </w:r>
      <w:r w:rsidRPr="007F5632">
        <w:t xml:space="preserve">multi-line </w:t>
      </w:r>
      <w:r>
        <w:t xml:space="preserve">(multiple hard returns) </w:t>
      </w:r>
      <w:r w:rsidRPr="007F5632">
        <w:t>comments</w:t>
      </w:r>
      <w:r>
        <w:t xml:space="preserve"> </w:t>
      </w:r>
      <w:r w:rsidRPr="007F5632">
        <w:t>with /* and end with */.</w:t>
      </w:r>
    </w:p>
    <w:p w14:paraId="4A50F90B" w14:textId="77777777" w:rsidR="00F25748" w:rsidRDefault="00F25748" w:rsidP="00F25748">
      <w:pPr>
        <w:pStyle w:val="3AFigInsert"/>
      </w:pPr>
      <w:r>
        <w:rPr>
          <w:noProof/>
        </w:rPr>
        <w:drawing>
          <wp:inline distT="0" distB="0" distL="0" distR="0" wp14:anchorId="4686D922" wp14:editId="3E44BC07">
            <wp:extent cx="6442719" cy="3390181"/>
            <wp:effectExtent l="0" t="0" r="0" b="1270"/>
            <wp:docPr id="1752828299" name="Picture 1"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828299" name="Picture 1" descr="A white paper with black text&#10;&#10;Description automatically generated"/>
                    <pic:cNvPicPr/>
                  </pic:nvPicPr>
                  <pic:blipFill>
                    <a:blip r:embed="rId50"/>
                    <a:stretch>
                      <a:fillRect/>
                    </a:stretch>
                  </pic:blipFill>
                  <pic:spPr>
                    <a:xfrm>
                      <a:off x="0" y="0"/>
                      <a:ext cx="6485333" cy="3412605"/>
                    </a:xfrm>
                    <a:prstGeom prst="rect">
                      <a:avLst/>
                    </a:prstGeom>
                  </pic:spPr>
                </pic:pic>
              </a:graphicData>
            </a:graphic>
          </wp:inline>
        </w:drawing>
      </w:r>
    </w:p>
    <w:p w14:paraId="1F6EFC1B" w14:textId="2BB16F09" w:rsidR="00F25748" w:rsidRDefault="00F25748" w:rsidP="00F25748">
      <w:pPr>
        <w:pStyle w:val="3FigCap"/>
      </w:pPr>
      <w:r w:rsidRPr="006D16E3">
        <w:t>Figure-</w:t>
      </w:r>
      <w:r w:rsidR="00063CF3">
        <w:t>41</w:t>
      </w:r>
      <w:r>
        <w:t>: You can create your own custom functions.</w:t>
      </w:r>
    </w:p>
    <w:p w14:paraId="7FCA5ADE" w14:textId="77777777" w:rsidR="00F25748" w:rsidRPr="00FC00DD" w:rsidRDefault="00F25748" w:rsidP="00F25748">
      <w:r w:rsidRPr="00FC00DD">
        <w:lastRenderedPageBreak/>
        <w:t>Custom functions can be created in any M Code, but are most often created in three places:</w:t>
      </w:r>
    </w:p>
    <w:p w14:paraId="110CE64B" w14:textId="77777777" w:rsidR="00F25748" w:rsidRDefault="00F25748" w:rsidP="00F25748">
      <w:pPr>
        <w:pStyle w:val="4Bull"/>
      </w:pPr>
      <w:r>
        <w:t xml:space="preserve">A new query that uses the let expression to deliver a reusable custom function value, called a </w:t>
      </w:r>
      <w:r>
        <w:rPr>
          <w:b/>
          <w:bCs/>
        </w:rPr>
        <w:t>re-usable</w:t>
      </w:r>
      <w:r w:rsidRPr="001B07A1">
        <w:rPr>
          <w:b/>
          <w:bCs/>
        </w:rPr>
        <w:t xml:space="preserve"> function query</w:t>
      </w:r>
      <w:r>
        <w:t xml:space="preserve">, or just </w:t>
      </w:r>
      <w:r w:rsidRPr="001B07A1">
        <w:rPr>
          <w:b/>
          <w:bCs/>
        </w:rPr>
        <w:t>function query</w:t>
      </w:r>
      <w:r>
        <w:t>. The function query is available throughout the Power Query Editor in the file or Dataflow area.</w:t>
      </w:r>
    </w:p>
    <w:p w14:paraId="36EB9799" w14:textId="77777777" w:rsidR="00F25748" w:rsidRPr="00FC00DD" w:rsidRDefault="00F25748" w:rsidP="00F25748">
      <w:pPr>
        <w:pStyle w:val="4Bull"/>
      </w:pPr>
      <w:r>
        <w:t>A</w:t>
      </w:r>
      <w:r w:rsidRPr="00FC00DD">
        <w:t xml:space="preserve"> function argument that requires</w:t>
      </w:r>
      <w:r>
        <w:t xml:space="preserve"> a</w:t>
      </w:r>
      <w:r w:rsidRPr="00FC00DD">
        <w:t xml:space="preserve"> function</w:t>
      </w:r>
      <w:r>
        <w:t>. The custom function is available only in the function argument.</w:t>
      </w:r>
    </w:p>
    <w:p w14:paraId="0723A5F2" w14:textId="77777777" w:rsidR="00F25748" w:rsidRDefault="00F25748" w:rsidP="00F25748">
      <w:pPr>
        <w:pStyle w:val="4Bull"/>
      </w:pPr>
      <w:r w:rsidRPr="00FC00DD">
        <w:t>As a</w:t>
      </w:r>
      <w:r>
        <w:t>n intermediate</w:t>
      </w:r>
      <w:r w:rsidRPr="00FC00DD">
        <w:t xml:space="preserve"> step in a let expression</w:t>
      </w:r>
      <w:r>
        <w:t xml:space="preserve">, called a </w:t>
      </w:r>
      <w:r w:rsidRPr="00255E8C">
        <w:rPr>
          <w:b/>
          <w:bCs/>
        </w:rPr>
        <w:t>function query step</w:t>
      </w:r>
      <w:r>
        <w:t>. The function query step is available throughout the let expression, but the let expression itself does not necessarily have to deliver a custom function value.</w:t>
      </w:r>
    </w:p>
    <w:p w14:paraId="7DA1F4D3" w14:textId="6C8ECE52" w:rsidR="00F25748" w:rsidRDefault="00F25748" w:rsidP="00F25748">
      <w:pPr>
        <w:pStyle w:val="1ChSub"/>
      </w:pPr>
      <w:bookmarkStart w:id="96" w:name="_Toc158219473"/>
      <w:bookmarkStart w:id="97" w:name="_Toc161962076"/>
      <w:bookmarkStart w:id="98" w:name="_Toc166852083"/>
      <w:r>
        <w:t>Each and underscore to create custom functions</w:t>
      </w:r>
      <w:bookmarkEnd w:id="96"/>
      <w:bookmarkEnd w:id="97"/>
      <w:bookmarkEnd w:id="98"/>
    </w:p>
    <w:p w14:paraId="493A4088" w14:textId="77777777" w:rsidR="00F25748" w:rsidRDefault="00F25748" w:rsidP="00F25748">
      <w:pPr>
        <w:pStyle w:val="0Normal"/>
      </w:pPr>
      <w:bookmarkStart w:id="99" w:name="_Hlk142393613"/>
      <w:r>
        <w:t>When we used the Table.AddColumn function, we saw that</w:t>
      </w:r>
      <w:r w:rsidRPr="005669D3">
        <w:t xml:space="preserve"> in a function argument that requires a function</w:t>
      </w:r>
      <w:r>
        <w:t>, like the third argument of the Table.AddColumn function,</w:t>
      </w:r>
      <w:r w:rsidRPr="005669D3">
        <w:t xml:space="preserve"> the </w:t>
      </w:r>
      <w:r w:rsidRPr="00BD1E64">
        <w:rPr>
          <w:i/>
          <w:iCs/>
        </w:rPr>
        <w:t>each</w:t>
      </w:r>
      <w:r w:rsidRPr="005669D3">
        <w:t xml:space="preserve"> keyword allows a formula to calculate in each row of a table</w:t>
      </w:r>
      <w:r>
        <w:t xml:space="preserve">. The </w:t>
      </w:r>
      <w:r w:rsidRPr="00650C4C">
        <w:rPr>
          <w:i/>
          <w:iCs/>
        </w:rPr>
        <w:t>each</w:t>
      </w:r>
      <w:r>
        <w:t xml:space="preserve"> keyword also allows formulas to calculate in each row of a list value</w:t>
      </w:r>
      <w:r w:rsidRPr="005669D3">
        <w:t xml:space="preserve">. </w:t>
      </w:r>
      <w:r>
        <w:t xml:space="preserve">In a function argument that requires a function, if a </w:t>
      </w:r>
      <w:r w:rsidRPr="005669D3">
        <w:t xml:space="preserve">formula </w:t>
      </w:r>
      <w:r>
        <w:t xml:space="preserve">only </w:t>
      </w:r>
      <w:r w:rsidRPr="005669D3">
        <w:t>accesses the</w:t>
      </w:r>
      <w:r>
        <w:t xml:space="preserve"> columns from the table that is iterated, you do not need to go through the extra effort to define variables and use the go to operator. All you need to do is type </w:t>
      </w:r>
      <w:r w:rsidRPr="00BD1E64">
        <w:rPr>
          <w:i/>
          <w:iCs/>
        </w:rPr>
        <w:t>each</w:t>
      </w:r>
      <w:r>
        <w:t xml:space="preserve">, followed by a formula that pulls values from each row using the field access operator (square brackets). When you use the keyword </w:t>
      </w:r>
      <w:r w:rsidRPr="00A904AF">
        <w:rPr>
          <w:i/>
          <w:iCs/>
        </w:rPr>
        <w:t>each</w:t>
      </w:r>
      <w:r>
        <w:t xml:space="preserve"> the formula becomes a custom function.</w:t>
      </w:r>
      <w:bookmarkEnd w:id="99"/>
      <w:r>
        <w:t xml:space="preserve"> In addition, as we have seen so far, the underscore character (_) works with the </w:t>
      </w:r>
      <w:r w:rsidRPr="00FD6839">
        <w:rPr>
          <w:i/>
          <w:iCs/>
        </w:rPr>
        <w:t>each</w:t>
      </w:r>
      <w:r>
        <w:t xml:space="preserve"> keyword to extract a row as a record or a grouped set of records as a table in each row of a table, or to extract an item from each row in a list. Together, the each keyword and the underscore character are the syntax that Microsoft created to make it easy to create custom functions. Here is a bullet list of my full definition of the </w:t>
      </w:r>
      <w:r w:rsidRPr="00670A45">
        <w:rPr>
          <w:b/>
          <w:bCs/>
        </w:rPr>
        <w:t xml:space="preserve">keyword </w:t>
      </w:r>
      <w:r w:rsidRPr="00670A45">
        <w:rPr>
          <w:b/>
          <w:bCs/>
          <w:i/>
          <w:iCs/>
        </w:rPr>
        <w:t>each</w:t>
      </w:r>
      <w:r>
        <w:t xml:space="preserve"> and the </w:t>
      </w:r>
      <w:r w:rsidRPr="00670A45">
        <w:rPr>
          <w:b/>
          <w:bCs/>
        </w:rPr>
        <w:t xml:space="preserve">underscore character </w:t>
      </w:r>
      <w:r>
        <w:rPr>
          <w:b/>
          <w:bCs/>
        </w:rPr>
        <w:t>(</w:t>
      </w:r>
      <w:r w:rsidRPr="00670A45">
        <w:rPr>
          <w:b/>
          <w:bCs/>
        </w:rPr>
        <w:t>_</w:t>
      </w:r>
      <w:r>
        <w:rPr>
          <w:b/>
          <w:bCs/>
        </w:rPr>
        <w:t>)</w:t>
      </w:r>
      <w:r>
        <w:t>:</w:t>
      </w:r>
    </w:p>
    <w:p w14:paraId="5ACA813D" w14:textId="77777777" w:rsidR="00F25748" w:rsidRDefault="00F25748" w:rsidP="00F25748">
      <w:pPr>
        <w:pStyle w:val="4Bull"/>
      </w:pPr>
      <w:r>
        <w:t xml:space="preserve">The </w:t>
      </w:r>
      <w:r w:rsidRPr="00670A45">
        <w:rPr>
          <w:i/>
          <w:iCs/>
        </w:rPr>
        <w:t>each</w:t>
      </w:r>
      <w:r>
        <w:t xml:space="preserve"> keyword is syntactical shorthand for defining an unnamed custom function taking a single untyped variable named underscore (_).</w:t>
      </w:r>
    </w:p>
    <w:p w14:paraId="25CCE737" w14:textId="77777777" w:rsidR="00F25748" w:rsidRDefault="00F25748" w:rsidP="00F25748">
      <w:pPr>
        <w:pStyle w:val="4Bull"/>
      </w:pPr>
      <w:r>
        <w:t>You can use the each shorthand anywhere a function can be declared.</w:t>
      </w:r>
    </w:p>
    <w:p w14:paraId="40CEEB98" w14:textId="77777777" w:rsidR="00F25748" w:rsidRDefault="00F25748" w:rsidP="00F25748">
      <w:pPr>
        <w:pStyle w:val="4Bull"/>
      </w:pPr>
      <w:r>
        <w:t xml:space="preserve">The </w:t>
      </w:r>
      <w:r w:rsidRPr="00670A45">
        <w:rPr>
          <w:i/>
          <w:iCs/>
        </w:rPr>
        <w:t>each</w:t>
      </w:r>
      <w:r>
        <w:t xml:space="preserve"> keyword is often used to pass a custom function to an argument in other functions, such as Table.AddColumn, Table.SelectRows, or </w:t>
      </w:r>
      <w:r w:rsidRPr="00627FFE">
        <w:t>List.Transform</w:t>
      </w:r>
      <w:r>
        <w:t>.</w:t>
      </w:r>
    </w:p>
    <w:p w14:paraId="5D30EC0D" w14:textId="77777777" w:rsidR="00F25748" w:rsidRDefault="00F25748" w:rsidP="00F25748">
      <w:pPr>
        <w:pStyle w:val="4Bull"/>
      </w:pPr>
      <w:r>
        <w:t xml:space="preserve">The </w:t>
      </w:r>
      <w:r w:rsidRPr="00670A45">
        <w:rPr>
          <w:i/>
          <w:iCs/>
        </w:rPr>
        <w:t>each</w:t>
      </w:r>
      <w:r>
        <w:t xml:space="preserve"> keyword can be thought of as "allowing you to make a calculation in each row of a table or list”.</w:t>
      </w:r>
    </w:p>
    <w:p w14:paraId="38DC93A7" w14:textId="77777777" w:rsidR="00F25748" w:rsidRDefault="00F25748" w:rsidP="00F25748">
      <w:pPr>
        <w:pStyle w:val="4Bull"/>
      </w:pPr>
      <w:r>
        <w:t>The underscore character _ can be thought of as extracting everything from a row in a table or list.</w:t>
      </w:r>
    </w:p>
    <w:p w14:paraId="01193AD9" w14:textId="77777777" w:rsidR="00F25748" w:rsidRDefault="00F25748" w:rsidP="00F25748">
      <w:pPr>
        <w:pStyle w:val="4Bull"/>
      </w:pPr>
      <w:r>
        <w:t>These are examples of equivalent custom functions that are invoked in a custom column that each use a different syntax:</w:t>
      </w:r>
    </w:p>
    <w:p w14:paraId="3FF34DC1" w14:textId="77777777" w:rsidR="00F25748" w:rsidRDefault="00F25748" w:rsidP="00F25748">
      <w:pPr>
        <w:pStyle w:val="4Formula"/>
      </w:pPr>
      <w:r w:rsidRPr="00130B2D">
        <w:t>each [Years] * [PeriodsPerYear]</w:t>
      </w:r>
    </w:p>
    <w:p w14:paraId="73FAC46C" w14:textId="77777777" w:rsidR="00F25748" w:rsidRDefault="00F25748" w:rsidP="00F25748">
      <w:pPr>
        <w:pStyle w:val="4Formula"/>
      </w:pPr>
      <w:r>
        <w:t>each _[Years] * _[PeriodsPerYear]</w:t>
      </w:r>
    </w:p>
    <w:p w14:paraId="764E4A55" w14:textId="77777777" w:rsidR="00F25748" w:rsidRDefault="00F25748" w:rsidP="00F25748">
      <w:pPr>
        <w:pStyle w:val="4Formula"/>
      </w:pPr>
      <w:r>
        <w:t>(_) =&gt; _[Years] * _[PeriodsPerYear]</w:t>
      </w:r>
    </w:p>
    <w:p w14:paraId="34869CAF" w14:textId="77777777" w:rsidR="00F25748" w:rsidRDefault="00F25748" w:rsidP="00F25748">
      <w:pPr>
        <w:pStyle w:val="4Formula"/>
      </w:pPr>
      <w:r>
        <w:t>(Row) =&gt; Row[Years] * Row[PeriodsPerYear]</w:t>
      </w:r>
    </w:p>
    <w:p w14:paraId="465887C6" w14:textId="77777777" w:rsidR="00063CF3" w:rsidRDefault="00063CF3">
      <w:r>
        <w:br w:type="page"/>
      </w:r>
    </w:p>
    <w:p w14:paraId="47DA98BB" w14:textId="21FEC857" w:rsidR="00F25748" w:rsidRDefault="00F25748" w:rsidP="00F25748">
      <w:pPr>
        <w:pStyle w:val="4Bull"/>
      </w:pPr>
      <w:r>
        <w:lastRenderedPageBreak/>
        <w:t>To extract a row as a record in each row of a table, or extract the items in each row of a list, these are equivalent custom functions that are invoked in a custom column that each use a different syntax:</w:t>
      </w:r>
    </w:p>
    <w:p w14:paraId="2822226A" w14:textId="77777777" w:rsidR="00F25748" w:rsidRDefault="00F25748" w:rsidP="00F25748">
      <w:pPr>
        <w:pStyle w:val="4Formula"/>
      </w:pPr>
      <w:r>
        <w:t>each _</w:t>
      </w:r>
    </w:p>
    <w:p w14:paraId="408F063D" w14:textId="77777777" w:rsidR="00F25748" w:rsidRDefault="00F25748" w:rsidP="00F25748">
      <w:pPr>
        <w:pStyle w:val="4Formula"/>
      </w:pPr>
      <w:r w:rsidRPr="00B233C9">
        <w:t>(_) =&gt; _</w:t>
      </w:r>
    </w:p>
    <w:p w14:paraId="49EF21CF" w14:textId="77777777" w:rsidR="00F25748" w:rsidRDefault="00F25748" w:rsidP="00F25748">
      <w:pPr>
        <w:pStyle w:val="4Formula"/>
      </w:pPr>
      <w:r w:rsidRPr="00B233C9">
        <w:t>(Row) =&gt; Row</w:t>
      </w:r>
    </w:p>
    <w:p w14:paraId="13C5DA78" w14:textId="397D9C0E" w:rsidR="00F25748" w:rsidRDefault="00F25748" w:rsidP="00F25748">
      <w:pPr>
        <w:pStyle w:val="0Normal"/>
      </w:pPr>
      <w:r>
        <w:t xml:space="preserve">The following bullet communicates the most succinct definition of the </w:t>
      </w:r>
      <w:r w:rsidRPr="00130B2D">
        <w:rPr>
          <w:i/>
          <w:iCs/>
        </w:rPr>
        <w:t>each</w:t>
      </w:r>
      <w:r>
        <w:t xml:space="preserve"> keyword and underscore character.</w:t>
      </w:r>
    </w:p>
    <w:p w14:paraId="44030CCF" w14:textId="77777777" w:rsidR="00F25748" w:rsidRDefault="00F25748" w:rsidP="00F25748">
      <w:pPr>
        <w:pStyle w:val="4Bull"/>
      </w:pPr>
      <w:r>
        <w:t xml:space="preserve">The </w:t>
      </w:r>
      <w:r w:rsidRPr="00670A45">
        <w:rPr>
          <w:i/>
          <w:iCs/>
        </w:rPr>
        <w:t>each</w:t>
      </w:r>
      <w:r>
        <w:t xml:space="preserve"> keyword is syntactical shorthand for defining an unnamed custom function taking a single untyped variable named underscore (_).</w:t>
      </w:r>
    </w:p>
    <w:p w14:paraId="75F0DF42" w14:textId="285AEB7C" w:rsidR="00F25748" w:rsidRDefault="00F25748" w:rsidP="00F25748">
      <w:pPr>
        <w:pStyle w:val="0Normal"/>
      </w:pPr>
      <w:r>
        <w:t>To better understand this definition, let’s start by considering this custom function:</w:t>
      </w:r>
    </w:p>
    <w:p w14:paraId="34B1D7BF" w14:textId="77777777" w:rsidR="00F25748" w:rsidRDefault="00F25748" w:rsidP="00F25748">
      <w:pPr>
        <w:pStyle w:val="4Formula"/>
      </w:pPr>
      <w:r w:rsidRPr="00130B2D">
        <w:t>each [Years] * [PeriodsPerYear]</w:t>
      </w:r>
    </w:p>
    <w:p w14:paraId="25AE7C1A" w14:textId="77777777" w:rsidR="00F25748" w:rsidRDefault="00F25748" w:rsidP="00F25748">
      <w:pPr>
        <w:pStyle w:val="0Normal"/>
      </w:pPr>
      <w:r>
        <w:t>The “</w:t>
      </w:r>
      <w:r w:rsidRPr="00130B2D">
        <w:t>unnamed custom function</w:t>
      </w:r>
      <w:r>
        <w:t xml:space="preserve">” part of the definition means that we did not use an identifier when we wrote the formula. We just used the </w:t>
      </w:r>
      <w:r w:rsidRPr="00474E06">
        <w:rPr>
          <w:i/>
          <w:iCs/>
        </w:rPr>
        <w:t>each</w:t>
      </w:r>
      <w:r>
        <w:t xml:space="preserve"> keyword and the formula. Because there is no identifier, we can’t refer to this custom function anywhere else. This custom function only works in this column.</w:t>
      </w:r>
    </w:p>
    <w:p w14:paraId="31DBB063" w14:textId="77777777" w:rsidR="00F25748" w:rsidRDefault="00F25748" w:rsidP="00F25748">
      <w:pPr>
        <w:pStyle w:val="0Normal"/>
      </w:pPr>
      <w:r>
        <w:t>The</w:t>
      </w:r>
      <w:r w:rsidRPr="00F46780">
        <w:t xml:space="preserve"> “taking a single untyped variable named underscore _”, </w:t>
      </w:r>
      <w:r>
        <w:t xml:space="preserve">part of the definition </w:t>
      </w:r>
      <w:r w:rsidRPr="00F46780">
        <w:t>means that we did not have to type an underscore</w:t>
      </w:r>
      <w:r>
        <w:t xml:space="preserve"> as a preface to </w:t>
      </w:r>
      <w:r w:rsidRPr="005E55DE">
        <w:t>each column reference</w:t>
      </w:r>
      <w:r>
        <w:t xml:space="preserve"> (column name in the field access operator). However, you could type the underscore character as a preface to each column reference, as shown in the below formula, and the formula works. If you use the </w:t>
      </w:r>
      <w:r w:rsidRPr="00F46780">
        <w:rPr>
          <w:i/>
          <w:iCs/>
        </w:rPr>
        <w:t>each</w:t>
      </w:r>
      <w:r>
        <w:t xml:space="preserve"> keyword for a formula that uses column references, you almost never type the underscore character. That is why the definition uses the adjective “untyped”.</w:t>
      </w:r>
    </w:p>
    <w:p w14:paraId="540A8F9E" w14:textId="77777777" w:rsidR="00F25748" w:rsidRDefault="00F25748" w:rsidP="00F25748">
      <w:pPr>
        <w:pStyle w:val="0Normal"/>
      </w:pPr>
    </w:p>
    <w:p w14:paraId="34348F71" w14:textId="77777777" w:rsidR="00F25748" w:rsidRPr="00130B2D" w:rsidRDefault="00F25748" w:rsidP="00F25748">
      <w:pPr>
        <w:pStyle w:val="0Normal"/>
      </w:pPr>
      <w:r>
        <w:t>As shown below, you could create a custom function with the underscore and field access operators. What is happening with the formula is as follows: first the underscore character extracts the full row, and then the field access operator extracts the value from the specified column for the given record.</w:t>
      </w:r>
    </w:p>
    <w:p w14:paraId="5F6FC33B" w14:textId="77777777" w:rsidR="00F25748" w:rsidRDefault="00F25748" w:rsidP="00F25748">
      <w:pPr>
        <w:pStyle w:val="4Formula"/>
      </w:pPr>
      <w:bookmarkStart w:id="100" w:name="_Hlk142401102"/>
      <w:r w:rsidRPr="00130B2D">
        <w:t>each _[Years] * _[PeriodsPerYear]</w:t>
      </w:r>
    </w:p>
    <w:p w14:paraId="5DA19ED3" w14:textId="77777777" w:rsidR="00F25748" w:rsidRDefault="00F25748" w:rsidP="00F25748">
      <w:pPr>
        <w:pStyle w:val="0Normal"/>
      </w:pPr>
      <w:r>
        <w:t>As shown below, you could create a custom function with the single defined variable underscore (_) and the go to operator. This syntactic structure is exactly what the each keyword represents: a custom function taking a single variable named underscore _ .</w:t>
      </w:r>
    </w:p>
    <w:p w14:paraId="1C56F02D" w14:textId="77777777" w:rsidR="00F25748" w:rsidRDefault="00F25748" w:rsidP="00F25748">
      <w:pPr>
        <w:pStyle w:val="4Formula"/>
      </w:pPr>
      <w:r w:rsidRPr="00130B2D">
        <w:t>(_) =&gt; _[Years] * _[PeriodsPerYear]</w:t>
      </w:r>
    </w:p>
    <w:p w14:paraId="4E48BAEC" w14:textId="77777777" w:rsidR="00F25748" w:rsidRPr="00440B7D" w:rsidRDefault="00F25748" w:rsidP="00F25748">
      <w:pPr>
        <w:pStyle w:val="0Normal"/>
      </w:pPr>
      <w:r>
        <w:t>As shown below, you don’t have to use underscore as the variable to represent the row, you can use any variable name that you would like. In the below formula, by choosing the variable name “Row”, I am explicitly naming the variable for what it does: extract the row as a record in each row of the table.</w:t>
      </w:r>
    </w:p>
    <w:p w14:paraId="5737E200" w14:textId="77777777" w:rsidR="00F25748" w:rsidRDefault="00F25748" w:rsidP="00F25748">
      <w:pPr>
        <w:pStyle w:val="4Formula"/>
      </w:pPr>
      <w:r w:rsidRPr="00130B2D">
        <w:t>(Row) =&gt; Row[Years] * Row[PeriodsPerYear]</w:t>
      </w:r>
    </w:p>
    <w:bookmarkEnd w:id="100"/>
    <w:p w14:paraId="18E0EEBE" w14:textId="77777777" w:rsidR="00063CF3" w:rsidRDefault="00063CF3">
      <w:r>
        <w:br w:type="page"/>
      </w:r>
    </w:p>
    <w:p w14:paraId="15E5F3EB" w14:textId="4D5D8C6C" w:rsidR="00F25748" w:rsidRDefault="00F25748" w:rsidP="00F25748">
      <w:pPr>
        <w:pStyle w:val="0Normal"/>
      </w:pPr>
      <w:r>
        <w:lastRenderedPageBreak/>
        <w:t>If you wanted to extract a row as a record in each row of a table, or extract the items in each row of a list, these are equivalent custom functions that each use a different syntax:</w:t>
      </w:r>
    </w:p>
    <w:p w14:paraId="31CB30A6" w14:textId="77777777" w:rsidR="00F25748" w:rsidRDefault="00F25748" w:rsidP="00F25748">
      <w:pPr>
        <w:pStyle w:val="4Formula"/>
      </w:pPr>
      <w:r>
        <w:t>each _</w:t>
      </w:r>
    </w:p>
    <w:p w14:paraId="5B162592" w14:textId="77777777" w:rsidR="00F25748" w:rsidRDefault="00F25748" w:rsidP="00F25748">
      <w:pPr>
        <w:pStyle w:val="4Formula"/>
      </w:pPr>
      <w:r w:rsidRPr="00B233C9">
        <w:t>(_) =&gt; _</w:t>
      </w:r>
    </w:p>
    <w:p w14:paraId="7BAC4700" w14:textId="77777777" w:rsidR="00F25748" w:rsidRDefault="00F25748" w:rsidP="00F25748">
      <w:pPr>
        <w:pStyle w:val="4Formula"/>
      </w:pPr>
      <w:r w:rsidRPr="00B233C9">
        <w:t>(Row) =&gt; Row</w:t>
      </w:r>
    </w:p>
    <w:p w14:paraId="1B2CB999" w14:textId="003CAB08" w:rsidR="00F25748" w:rsidRDefault="00F25748" w:rsidP="00F25748">
      <w:pPr>
        <w:pStyle w:val="0Normal"/>
      </w:pPr>
      <w:r>
        <w:t>If you would like to create the formulas as shown in the above bullets, you can select the query with the name CustomFunctionQ, and create each one in a new custom column. You will have to edit the formulas in the Formula Bar after you click OK in the Custom Column dialog box to get them to match. Figure-</w:t>
      </w:r>
      <w:r w:rsidR="00063CF3">
        <w:t>42</w:t>
      </w:r>
      <w:r>
        <w:t xml:space="preserve"> shows an example of how I did them.</w:t>
      </w:r>
    </w:p>
    <w:p w14:paraId="1DD8D9F5" w14:textId="77777777" w:rsidR="00F25748" w:rsidRDefault="00F25748" w:rsidP="00F25748">
      <w:pPr>
        <w:pStyle w:val="3AFigInsert"/>
      </w:pPr>
      <w:r>
        <w:rPr>
          <w:noProof/>
        </w:rPr>
        <w:drawing>
          <wp:inline distT="0" distB="0" distL="0" distR="0" wp14:anchorId="6DEE27BD" wp14:editId="64777DA3">
            <wp:extent cx="6737350" cy="1412875"/>
            <wp:effectExtent l="0" t="0" r="6350" b="0"/>
            <wp:docPr id="65607869" name="Picture 15" descr="A computer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07869" name="Picture 15" descr="A computer screen with text&#10;&#10;Description automatically generated"/>
                    <pic:cNvPicPr/>
                  </pic:nvPicPr>
                  <pic:blipFill>
                    <a:blip r:embed="rId51"/>
                    <a:stretch>
                      <a:fillRect/>
                    </a:stretch>
                  </pic:blipFill>
                  <pic:spPr>
                    <a:xfrm>
                      <a:off x="0" y="0"/>
                      <a:ext cx="6737350" cy="1412875"/>
                    </a:xfrm>
                    <a:prstGeom prst="rect">
                      <a:avLst/>
                    </a:prstGeom>
                  </pic:spPr>
                </pic:pic>
              </a:graphicData>
            </a:graphic>
          </wp:inline>
        </w:drawing>
      </w:r>
    </w:p>
    <w:p w14:paraId="232E4866" w14:textId="61A5F720" w:rsidR="00F25748" w:rsidRDefault="00F25748" w:rsidP="00F25748">
      <w:pPr>
        <w:pStyle w:val="3FigCap"/>
      </w:pPr>
      <w:r>
        <w:t>Figure-</w:t>
      </w:r>
      <w:r w:rsidR="00063CF3">
        <w:t>42</w:t>
      </w:r>
      <w:r>
        <w:t>: Seven formulas to help illustrate how the each and underscore _ work.</w:t>
      </w:r>
    </w:p>
    <w:p w14:paraId="419C33F7" w14:textId="77777777" w:rsidR="00F25748" w:rsidRDefault="00F25748" w:rsidP="00F25748">
      <w:pPr>
        <w:pStyle w:val="0Normal"/>
      </w:pPr>
    </w:p>
    <w:p w14:paraId="2CBF7A3A" w14:textId="77777777" w:rsidR="00B83245" w:rsidRDefault="00B83245" w:rsidP="00B83245">
      <w:pPr>
        <w:pStyle w:val="1ChSub"/>
      </w:pPr>
      <w:bookmarkStart w:id="101" w:name="_Toc158219449"/>
      <w:bookmarkStart w:id="102" w:name="_Toc161962052"/>
      <w:bookmarkStart w:id="103" w:name="_Toc166852084"/>
      <w:r>
        <w:t>If expression</w:t>
      </w:r>
      <w:bookmarkEnd w:id="101"/>
      <w:bookmarkEnd w:id="102"/>
      <w:bookmarkEnd w:id="103"/>
    </w:p>
    <w:p w14:paraId="48C0CAB4" w14:textId="77777777" w:rsidR="00B83245" w:rsidRDefault="00B83245" w:rsidP="00B83245">
      <w:pPr>
        <w:pStyle w:val="0Normal"/>
      </w:pPr>
      <w:r>
        <w:t xml:space="preserve">The </w:t>
      </w:r>
      <w:r w:rsidRPr="004B33FD">
        <w:rPr>
          <w:b/>
          <w:bCs/>
        </w:rPr>
        <w:t>i</w:t>
      </w:r>
      <w:r w:rsidRPr="00A86A47">
        <w:rPr>
          <w:b/>
          <w:bCs/>
        </w:rPr>
        <w:t>f expression</w:t>
      </w:r>
      <w:r>
        <w:t xml:space="preserve"> is used when you want the expression to deliver one of two items based on a logical test. The syntax for the if expression is as follows:</w:t>
      </w:r>
    </w:p>
    <w:p w14:paraId="272D27BF" w14:textId="77777777" w:rsidR="00B83245" w:rsidRDefault="00B83245" w:rsidP="00B83245">
      <w:pPr>
        <w:pStyle w:val="4Formula"/>
      </w:pPr>
      <w:r w:rsidRPr="00710F9B">
        <w:rPr>
          <w:i/>
          <w:iCs/>
        </w:rPr>
        <w:t>if</w:t>
      </w:r>
      <w:r>
        <w:t xml:space="preserve">  logical_test  </w:t>
      </w:r>
      <w:r w:rsidRPr="00710F9B">
        <w:rPr>
          <w:i/>
          <w:iCs/>
        </w:rPr>
        <w:t>then</w:t>
      </w:r>
      <w:r>
        <w:t xml:space="preserve">  expression_if_true  </w:t>
      </w:r>
      <w:r w:rsidRPr="00710F9B">
        <w:rPr>
          <w:i/>
          <w:iCs/>
        </w:rPr>
        <w:t>else</w:t>
      </w:r>
      <w:r>
        <w:t xml:space="preserve">  expression_if_false</w:t>
      </w:r>
    </w:p>
    <w:p w14:paraId="0A5A8163" w14:textId="77777777" w:rsidR="00B83245" w:rsidRDefault="00B83245" w:rsidP="00B83245">
      <w:pPr>
        <w:pStyle w:val="1ChSub"/>
      </w:pPr>
      <w:bookmarkStart w:id="104" w:name="_Toc158219450"/>
      <w:bookmarkStart w:id="105" w:name="_Toc161962053"/>
      <w:bookmarkStart w:id="106" w:name="_Toc166852085"/>
      <w:r>
        <w:t>Table.AddColumn function</w:t>
      </w:r>
      <w:bookmarkEnd w:id="104"/>
      <w:bookmarkEnd w:id="105"/>
      <w:bookmarkEnd w:id="106"/>
    </w:p>
    <w:p w14:paraId="4D2272E1" w14:textId="77777777" w:rsidR="00B83245" w:rsidRDefault="00B83245" w:rsidP="00B83245">
      <w:pPr>
        <w:pStyle w:val="0Normal"/>
      </w:pPr>
      <w:r>
        <w:t xml:space="preserve">When you create a formula in a Custom Column dialog box, behind the scenes the formula is placed into the Table.AddColumn function. The </w:t>
      </w:r>
      <w:r w:rsidRPr="00F93749">
        <w:rPr>
          <w:b/>
          <w:bCs/>
        </w:rPr>
        <w:t>Table.AddColumn</w:t>
      </w:r>
      <w:r>
        <w:t xml:space="preserve"> function adds a column to a table by running a formula in each row. The arguments for the function are as follows:</w:t>
      </w:r>
    </w:p>
    <w:p w14:paraId="3D9DF941" w14:textId="77777777" w:rsidR="00B83245" w:rsidRDefault="00B83245" w:rsidP="00B83245">
      <w:pPr>
        <w:pStyle w:val="4Formula"/>
      </w:pPr>
      <w:r w:rsidRPr="00F93749">
        <w:t>Table.AddColumn(</w:t>
      </w:r>
    </w:p>
    <w:p w14:paraId="70701272" w14:textId="77777777" w:rsidR="00B83245" w:rsidRDefault="00B83245" w:rsidP="00B83245">
      <w:pPr>
        <w:pStyle w:val="4Formula"/>
        <w:ind w:firstLine="720"/>
      </w:pPr>
      <w:r w:rsidRPr="00F93749">
        <w:t>table as table,</w:t>
      </w:r>
    </w:p>
    <w:p w14:paraId="16808578" w14:textId="77777777" w:rsidR="00B83245" w:rsidRDefault="00B83245" w:rsidP="00B83245">
      <w:pPr>
        <w:pStyle w:val="4Formula"/>
        <w:ind w:firstLine="720"/>
      </w:pPr>
      <w:r w:rsidRPr="00F93749">
        <w:t>newColumnName as text,</w:t>
      </w:r>
    </w:p>
    <w:p w14:paraId="5B8D0F5A" w14:textId="77777777" w:rsidR="00B83245" w:rsidRDefault="00B83245" w:rsidP="00B83245">
      <w:pPr>
        <w:pStyle w:val="4Formula"/>
        <w:ind w:firstLine="720"/>
      </w:pPr>
      <w:r w:rsidRPr="00F93749">
        <w:t>columnGenerator as function,</w:t>
      </w:r>
    </w:p>
    <w:p w14:paraId="4D92E9D4" w14:textId="77777777" w:rsidR="00B83245" w:rsidRDefault="00B83245" w:rsidP="00B83245">
      <w:pPr>
        <w:pStyle w:val="4Formula"/>
        <w:ind w:firstLine="720"/>
      </w:pPr>
      <w:r w:rsidRPr="00F93749">
        <w:t>optional columnType as nullable type) as table</w:t>
      </w:r>
    </w:p>
    <w:p w14:paraId="20826C70" w14:textId="5F8508A3" w:rsidR="00951998" w:rsidRDefault="00951998">
      <w:r>
        <w:br w:type="page"/>
      </w:r>
    </w:p>
    <w:p w14:paraId="0DA92B89" w14:textId="1BB4A59C" w:rsidR="00F25748" w:rsidRDefault="00951998" w:rsidP="00951998">
      <w:pPr>
        <w:pStyle w:val="1ChSub"/>
      </w:pPr>
      <w:bookmarkStart w:id="107" w:name="_Toc166852086"/>
      <w:r>
        <w:lastRenderedPageBreak/>
        <w:t>Excel.CurrentWorkbook function</w:t>
      </w:r>
      <w:bookmarkEnd w:id="107"/>
    </w:p>
    <w:p w14:paraId="4F962075" w14:textId="77777777" w:rsidR="00951998" w:rsidRDefault="00951998" w:rsidP="00951998">
      <w:pPr>
        <w:pStyle w:val="0Normal"/>
      </w:pPr>
      <w:r>
        <w:t xml:space="preserve">The </w:t>
      </w:r>
      <w:r w:rsidRPr="0009708A">
        <w:rPr>
          <w:b/>
          <w:bCs/>
        </w:rPr>
        <w:t>Excel.CurrentWorkbook()</w:t>
      </w:r>
      <w:r>
        <w:t xml:space="preserve"> is an argumentless function that extracts objects from the current Excel file (file where the function is being used) </w:t>
      </w:r>
      <w:r w:rsidRPr="00223444">
        <w:t xml:space="preserve">and delivers a table </w:t>
      </w:r>
      <w:r>
        <w:t xml:space="preserve">of objects and object names </w:t>
      </w:r>
      <w:r w:rsidRPr="00223444">
        <w:t>to the Power Query Editor</w:t>
      </w:r>
      <w:r>
        <w:t xml:space="preserve"> The returned table has</w:t>
      </w:r>
      <w:r w:rsidRPr="00223444">
        <w:t xml:space="preserve"> </w:t>
      </w:r>
      <w:r>
        <w:t>two columns: one for the object and for the name of the object. The primary key of the returned table is the Name column. The objects it can return are as follows:</w:t>
      </w:r>
    </w:p>
    <w:p w14:paraId="4D681753" w14:textId="77777777" w:rsidR="00951998" w:rsidRDefault="00951998" w:rsidP="00951998">
      <w:pPr>
        <w:pStyle w:val="4Bull"/>
      </w:pPr>
      <w:r>
        <w:t>Excel Tables.</w:t>
      </w:r>
    </w:p>
    <w:p w14:paraId="2D53AE6F" w14:textId="77777777" w:rsidR="00951998" w:rsidRDefault="00951998" w:rsidP="00951998">
      <w:pPr>
        <w:pStyle w:val="4Bull"/>
      </w:pPr>
      <w:r>
        <w:t>User created defined names (LAMBDA and Formula names are not imported).</w:t>
      </w:r>
    </w:p>
    <w:p w14:paraId="7E57A5A6" w14:textId="77777777" w:rsidR="00951998" w:rsidRDefault="00951998" w:rsidP="00951998">
      <w:pPr>
        <w:pStyle w:val="4Bull"/>
      </w:pPr>
      <w:r>
        <w:t>Automatically created defined names when you use these features:</w:t>
      </w:r>
    </w:p>
    <w:p w14:paraId="037ABC88" w14:textId="77777777" w:rsidR="00951998" w:rsidRDefault="00951998" w:rsidP="00951998">
      <w:pPr>
        <w:pStyle w:val="4Bull"/>
        <w:numPr>
          <w:ilvl w:val="1"/>
          <w:numId w:val="1"/>
        </w:numPr>
      </w:pPr>
      <w:r>
        <w:t>Print range.</w:t>
      </w:r>
    </w:p>
    <w:p w14:paraId="169F5E30" w14:textId="77777777" w:rsidR="00951998" w:rsidRDefault="00951998" w:rsidP="00951998">
      <w:pPr>
        <w:pStyle w:val="4Bull"/>
        <w:numPr>
          <w:ilvl w:val="1"/>
          <w:numId w:val="1"/>
        </w:numPr>
      </w:pPr>
      <w:r>
        <w:t>Advanced Filter criteria and extract ranges.</w:t>
      </w:r>
    </w:p>
    <w:p w14:paraId="7AED146D" w14:textId="77777777" w:rsidR="00951998" w:rsidRDefault="00951998" w:rsidP="00951998">
      <w:pPr>
        <w:pStyle w:val="4Bull"/>
        <w:numPr>
          <w:ilvl w:val="1"/>
          <w:numId w:val="1"/>
        </w:numPr>
      </w:pPr>
      <w:r>
        <w:t>Filter feature.</w:t>
      </w:r>
    </w:p>
    <w:p w14:paraId="74359441" w14:textId="77777777" w:rsidR="00951998" w:rsidRDefault="00951998" w:rsidP="00951998">
      <w:pPr>
        <w:pStyle w:val="4Bull"/>
        <w:numPr>
          <w:ilvl w:val="1"/>
          <w:numId w:val="1"/>
        </w:numPr>
      </w:pPr>
      <w:r>
        <w:t>Dynamic arrays.</w:t>
      </w:r>
    </w:p>
    <w:p w14:paraId="468568CA" w14:textId="77777777" w:rsidR="00951998" w:rsidRDefault="00951998" w:rsidP="00951998">
      <w:pPr>
        <w:pStyle w:val="0Normal"/>
      </w:pPr>
      <w:r>
        <w:t>This function does not import worksheets into the Power Query Editor. The Excel.Workbook can import worksheets, the Excel.CurrentWorkbook function cannot. In addition, if you have dynamic spilled arrays in your Excel file and you have never manually imported them into the Power Query Editor, the Excel.CurrentWorkbook function will not detect or import the dynamic arrays. However, when you manually import a dynamic array into the Power Query Editor, an automatic defined name is created. It is only after the automatic defined name is created, that the Excel.CurrentWorkbook can “see” the dynamic array and therefore import it as an object from the current Excel file into the Power Query Editor.</w:t>
      </w:r>
    </w:p>
    <w:p w14:paraId="0711EBDF" w14:textId="77777777" w:rsidR="00951998" w:rsidRDefault="00951998" w:rsidP="00951998">
      <w:pPr>
        <w:pStyle w:val="7Note"/>
      </w:pPr>
      <w:r w:rsidRPr="00085E39">
        <w:rPr>
          <w:b/>
          <w:bCs/>
        </w:rPr>
        <w:t>Note</w:t>
      </w:r>
      <w:r>
        <w:t>: The Excel.Workbook function imports worksheets, but not dynamic arrays. The Excel.CurrentWorkbook function imports dynamic arrays, but not worksheets.</w:t>
      </w:r>
    </w:p>
    <w:p w14:paraId="56957D95" w14:textId="1E89A4F7" w:rsidR="00F25748" w:rsidRDefault="00951998" w:rsidP="00951998">
      <w:pPr>
        <w:pStyle w:val="0Normal"/>
      </w:pPr>
      <w:r>
        <w:t xml:space="preserve">Finally, if you are using the Excel.CurrentWorkbook function to import multiple Excel Tables, append them into a single table, and then load the table back to the worksheet, you must prevent recursion from occurring. </w:t>
      </w:r>
      <w:r w:rsidRPr="00C95CD4">
        <w:rPr>
          <w:b/>
          <w:bCs/>
        </w:rPr>
        <w:t>Recursion</w:t>
      </w:r>
      <w:r>
        <w:t xml:space="preserve"> is when a function can call itself and in the case of the Excel.CurrentWorkbook function, because it delivers an Excel Table to the worksheet, and the function is programmed to import all Excel Tables, when you refresh the query, the function imports the original Tables plus the query output Table (importing itself), thereby calling itself and doubling the size of the table. There are a few simple solutions. The first solution is to add a single line of M Code that filters out the name of the query. In this way, when you refresh, the query output table is not allowed to be part of the final output. Another solution is to not load the append table to the worksheet, but instead load it to a PivotTable cache.</w:t>
      </w:r>
    </w:p>
    <w:p w14:paraId="0B0108B3" w14:textId="77777777" w:rsidR="0019157E" w:rsidRDefault="0019157E">
      <w:pPr>
        <w:rPr>
          <w:b/>
          <w:sz w:val="32"/>
        </w:rPr>
      </w:pPr>
      <w:bookmarkStart w:id="108" w:name="_Toc161962109"/>
      <w:bookmarkStart w:id="109" w:name="_Toc166852087"/>
      <w:r>
        <w:br w:type="page"/>
      </w:r>
    </w:p>
    <w:p w14:paraId="4D33BE0F" w14:textId="70CD31EB" w:rsidR="00656C0F" w:rsidRDefault="00656C0F" w:rsidP="00656C0F">
      <w:pPr>
        <w:pStyle w:val="1ChSub"/>
      </w:pPr>
      <w:r>
        <w:lastRenderedPageBreak/>
        <w:t>Csv.Document function</w:t>
      </w:r>
      <w:bookmarkEnd w:id="108"/>
      <w:bookmarkEnd w:id="109"/>
    </w:p>
    <w:p w14:paraId="5F86D66D" w14:textId="77777777" w:rsidR="00656C0F" w:rsidRDefault="00656C0F" w:rsidP="00656C0F">
      <w:pPr>
        <w:pStyle w:val="0Normal"/>
      </w:pPr>
      <w:r>
        <w:t xml:space="preserve">The </w:t>
      </w:r>
      <w:r w:rsidRPr="00451083">
        <w:rPr>
          <w:b/>
          <w:bCs/>
        </w:rPr>
        <w:t>Csv.Document</w:t>
      </w:r>
      <w:r>
        <w:t xml:space="preserve"> function converts a text file that contains a specified delimiter into a table. By default, the function assumes a comma delimiter that is most often used in a csv file. The function extracts the data from the text file and converts it to a table. The arguments for the function are shown here:</w:t>
      </w:r>
    </w:p>
    <w:p w14:paraId="52DD0D21" w14:textId="77777777" w:rsidR="00656C0F" w:rsidRDefault="00656C0F" w:rsidP="00656C0F">
      <w:pPr>
        <w:pStyle w:val="4Formula"/>
      </w:pPr>
      <w:r w:rsidRPr="00451083">
        <w:t>Csv.Document(</w:t>
      </w:r>
    </w:p>
    <w:p w14:paraId="054D9CA9" w14:textId="77777777" w:rsidR="00656C0F" w:rsidRDefault="00656C0F" w:rsidP="00656C0F">
      <w:pPr>
        <w:pStyle w:val="4Formula"/>
        <w:ind w:firstLine="720"/>
      </w:pPr>
      <w:r w:rsidRPr="00451083">
        <w:t>source as any,</w:t>
      </w:r>
    </w:p>
    <w:p w14:paraId="0D7FA191" w14:textId="77777777" w:rsidR="00656C0F" w:rsidRDefault="00656C0F" w:rsidP="00656C0F">
      <w:pPr>
        <w:pStyle w:val="4Formula"/>
        <w:ind w:firstLine="720"/>
      </w:pPr>
      <w:r w:rsidRPr="00451083">
        <w:t>optional columns as any,</w:t>
      </w:r>
    </w:p>
    <w:p w14:paraId="7465E48E" w14:textId="77777777" w:rsidR="00656C0F" w:rsidRDefault="00656C0F" w:rsidP="00656C0F">
      <w:pPr>
        <w:pStyle w:val="4Formula"/>
        <w:ind w:firstLine="720"/>
      </w:pPr>
      <w:r w:rsidRPr="00451083">
        <w:t>optional delimiter as any,</w:t>
      </w:r>
    </w:p>
    <w:p w14:paraId="03FE1439" w14:textId="77777777" w:rsidR="00656C0F" w:rsidRDefault="00656C0F" w:rsidP="00656C0F">
      <w:pPr>
        <w:pStyle w:val="4Formula"/>
        <w:ind w:firstLine="720"/>
      </w:pPr>
      <w:r w:rsidRPr="00451083">
        <w:t>optional extraValues as nullable number,</w:t>
      </w:r>
    </w:p>
    <w:p w14:paraId="455A9344" w14:textId="77777777" w:rsidR="00656C0F" w:rsidRDefault="00656C0F" w:rsidP="00656C0F">
      <w:pPr>
        <w:pStyle w:val="4Formula"/>
        <w:ind w:firstLine="720"/>
      </w:pPr>
      <w:r w:rsidRPr="00451083">
        <w:t>optional encoding as nullable number) as table</w:t>
      </w:r>
    </w:p>
    <w:p w14:paraId="3ED07943" w14:textId="77777777" w:rsidR="00656C0F" w:rsidRDefault="00656C0F" w:rsidP="00656C0F">
      <w:pPr>
        <w:pStyle w:val="0Normal"/>
      </w:pPr>
      <w:r>
        <w:t xml:space="preserve">The </w:t>
      </w:r>
      <w:r w:rsidRPr="00B94C66">
        <w:rPr>
          <w:b/>
          <w:bCs/>
        </w:rPr>
        <w:t>source</w:t>
      </w:r>
      <w:r w:rsidRPr="00B94C66">
        <w:t xml:space="preserve"> </w:t>
      </w:r>
      <w:r>
        <w:t xml:space="preserve">argument can accept text files </w:t>
      </w:r>
      <w:r w:rsidRPr="00B94C66">
        <w:t>such as csv or txt</w:t>
      </w:r>
      <w:r>
        <w:t xml:space="preserve"> text files</w:t>
      </w:r>
      <w:r w:rsidRPr="00B94C66">
        <w:t>.</w:t>
      </w:r>
      <w:r>
        <w:t xml:space="preserve"> The </w:t>
      </w:r>
      <w:r w:rsidRPr="00B94C66">
        <w:rPr>
          <w:b/>
          <w:bCs/>
        </w:rPr>
        <w:t>columns</w:t>
      </w:r>
      <w:r>
        <w:t xml:space="preserve"> argument allows you to specify which columns to import</w:t>
      </w:r>
      <w:r w:rsidRPr="00232D09">
        <w:t xml:space="preserve"> </w:t>
      </w:r>
      <w:r>
        <w:t xml:space="preserve">and will accept </w:t>
      </w:r>
      <w:r w:rsidRPr="00B94C66">
        <w:t>null</w:t>
      </w:r>
      <w:r>
        <w:t xml:space="preserve"> (all columns)</w:t>
      </w:r>
      <w:r w:rsidRPr="00B94C66">
        <w:t>, the number of columns, a list of column names, a table type, or an options record.</w:t>
      </w:r>
      <w:r>
        <w:t xml:space="preserve"> By default, all columns are imported. This argument can be helpful if you want to specify, not all columns, but just certain ones: this allows you to avoid later query steps to remove columns. If you enter 2 and there are four columns, the two columns from the left are imported. You can also include a list of the names of columns to import, which allows you to pick and choose which columns you want to import, regardless of the order of the columns. If the number of columns in the source Csv file might change, omit the columns argument, or use a </w:t>
      </w:r>
      <w:r w:rsidRPr="005D0CD4">
        <w:rPr>
          <w:i/>
          <w:iCs/>
        </w:rPr>
        <w:t>null</w:t>
      </w:r>
      <w:r>
        <w:t xml:space="preserve"> value to skip it. This will allow the Csv.Document to infer the number of columns each time the file is refreshed. We will look at the record and table options for the columns argument later. The </w:t>
      </w:r>
      <w:r w:rsidRPr="002E359E">
        <w:rPr>
          <w:b/>
          <w:bCs/>
        </w:rPr>
        <w:t>delimiter</w:t>
      </w:r>
      <w:r>
        <w:t xml:space="preserve"> argument can accept almost any set of characters, but most csv and txt files use a comma or a tab character as the delimiter. In the delimiter argument, you can enter </w:t>
      </w:r>
      <w:r w:rsidRPr="00B94C66">
        <w:t xml:space="preserve">a single </w:t>
      </w:r>
      <w:r>
        <w:t>delimiter</w:t>
      </w:r>
      <w:r w:rsidRPr="00B94C66">
        <w:t xml:space="preserve">, a list of </w:t>
      </w:r>
      <w:r>
        <w:t>delimiters</w:t>
      </w:r>
      <w:r w:rsidRPr="00B94C66">
        <w:t xml:space="preserve"> </w:t>
      </w:r>
      <w:r>
        <w:t>or</w:t>
      </w:r>
      <w:r w:rsidRPr="00B94C66">
        <w:t xml:space="preserve"> a list of fixed widths</w:t>
      </w:r>
      <w:r>
        <w:t>. Special delimiter characters require specific M Code such as:</w:t>
      </w:r>
    </w:p>
    <w:p w14:paraId="5EC8C5D9" w14:textId="77777777" w:rsidR="00656C0F" w:rsidRDefault="00656C0F" w:rsidP="00656C0F">
      <w:pPr>
        <w:pStyle w:val="4Bull"/>
      </w:pPr>
      <w:r>
        <w:t>C</w:t>
      </w:r>
      <w:r w:rsidRPr="00CE2611">
        <w:t>arriage-return</w:t>
      </w:r>
      <w:r>
        <w:t xml:space="preserve"> = “</w:t>
      </w:r>
      <w:r w:rsidRPr="00CE2611">
        <w:t>#(cr)</w:t>
      </w:r>
      <w:r>
        <w:t>”</w:t>
      </w:r>
    </w:p>
    <w:p w14:paraId="575AECBF" w14:textId="77777777" w:rsidR="00656C0F" w:rsidRDefault="00656C0F" w:rsidP="00656C0F">
      <w:pPr>
        <w:pStyle w:val="4Bull"/>
      </w:pPr>
      <w:r>
        <w:t>L</w:t>
      </w:r>
      <w:r w:rsidRPr="00CE2611">
        <w:t>inefeed</w:t>
      </w:r>
      <w:r>
        <w:t xml:space="preserve"> = “</w:t>
      </w:r>
      <w:r w:rsidRPr="00CE2611">
        <w:t>#(lf)</w:t>
      </w:r>
      <w:r>
        <w:t>”</w:t>
      </w:r>
    </w:p>
    <w:p w14:paraId="56395033" w14:textId="77777777" w:rsidR="00656C0F" w:rsidRDefault="00656C0F" w:rsidP="00656C0F">
      <w:pPr>
        <w:pStyle w:val="4Bull"/>
      </w:pPr>
      <w:r>
        <w:t>Tab = “#(tab)”</w:t>
      </w:r>
    </w:p>
    <w:p w14:paraId="6FC6952F" w14:textId="77777777" w:rsidR="00656C0F" w:rsidRDefault="00656C0F" w:rsidP="00656C0F">
      <w:pPr>
        <w:pStyle w:val="4Bull"/>
      </w:pPr>
      <w:r>
        <w:t>Consecutive white spaces = “”</w:t>
      </w:r>
    </w:p>
    <w:p w14:paraId="3056120E" w14:textId="77777777" w:rsidR="00656C0F" w:rsidRDefault="00656C0F" w:rsidP="00656C0F">
      <w:pPr>
        <w:pStyle w:val="0Normal"/>
      </w:pPr>
      <w:r>
        <w:t xml:space="preserve">The </w:t>
      </w:r>
      <w:r w:rsidRPr="002E359E">
        <w:rPr>
          <w:b/>
          <w:bCs/>
        </w:rPr>
        <w:t>extraValues</w:t>
      </w:r>
      <w:r>
        <w:t xml:space="preserve"> argument works with the Columns argument to determine what happens to columns that are skipped. Here are the options that you can enter into this argument:</w:t>
      </w:r>
    </w:p>
    <w:p w14:paraId="70FF5ECD" w14:textId="77777777" w:rsidR="00656C0F" w:rsidRPr="00B94C66" w:rsidRDefault="00656C0F" w:rsidP="00656C0F">
      <w:pPr>
        <w:pStyle w:val="4Bull"/>
      </w:pPr>
      <w:r w:rsidRPr="00B94C66">
        <w:t>ExtraValues.List = 0 = If the splitter function returns more columns than the table expects, they should be collected into a list.</w:t>
      </w:r>
    </w:p>
    <w:p w14:paraId="0FE4D5C3" w14:textId="77777777" w:rsidR="00656C0F" w:rsidRPr="00B94C66" w:rsidRDefault="00656C0F" w:rsidP="00656C0F">
      <w:pPr>
        <w:pStyle w:val="4Bull"/>
      </w:pPr>
      <w:r w:rsidRPr="00B94C66">
        <w:t>ExtraValues.Error = 1 = If the splitter function returns more columns than the table expects, an error should be raised. This is the default.</w:t>
      </w:r>
    </w:p>
    <w:p w14:paraId="58E953E8" w14:textId="77777777" w:rsidR="00656C0F" w:rsidRPr="00B94C66" w:rsidRDefault="00656C0F" w:rsidP="00656C0F">
      <w:pPr>
        <w:pStyle w:val="4Bull"/>
      </w:pPr>
      <w:r w:rsidRPr="00B94C66">
        <w:t>ExtraValues.Ignore = 2 = If the splitter function returns more columns than the table expects, they should be ignored.</w:t>
      </w:r>
    </w:p>
    <w:p w14:paraId="0A44E2B8" w14:textId="77777777" w:rsidR="00656C0F" w:rsidRDefault="00656C0F" w:rsidP="00656C0F">
      <w:pPr>
        <w:pStyle w:val="0Normal"/>
      </w:pPr>
      <w:r>
        <w:t xml:space="preserve">If you remove columns using the columns arguments, you probably want to use </w:t>
      </w:r>
      <w:r w:rsidRPr="00B94C66">
        <w:t>ExtraValues.Ignore</w:t>
      </w:r>
      <w:r>
        <w:t>, or the equivalent 2, so that you don’t get an error.</w:t>
      </w:r>
    </w:p>
    <w:p w14:paraId="0FBA74DA" w14:textId="0A578D0C" w:rsidR="00656C0F" w:rsidRPr="003C351A" w:rsidRDefault="00656C0F" w:rsidP="00656C0F">
      <w:pPr>
        <w:pStyle w:val="0Normal"/>
      </w:pPr>
      <w:r>
        <w:t xml:space="preserve">The </w:t>
      </w:r>
      <w:r>
        <w:rPr>
          <w:b/>
          <w:bCs/>
        </w:rPr>
        <w:t>encoding</w:t>
      </w:r>
      <w:r>
        <w:t xml:space="preserve"> argument </w:t>
      </w:r>
      <w:r w:rsidRPr="00B477A6">
        <w:t>specifies the text encoding type</w:t>
      </w:r>
      <w:r>
        <w:t xml:space="preserve">. For example, when you use Save As to save a csv file, you can see in the coding for some file types in the Save as type text box. For </w:t>
      </w:r>
      <w:r>
        <w:lastRenderedPageBreak/>
        <w:t>example the option I use is: CSV UTF-8 (Comma delimited) (*csv) informs me that the coding is UTF-8. Here is a list of some of the many encodings:</w:t>
      </w:r>
    </w:p>
    <w:p w14:paraId="7F219806" w14:textId="77777777" w:rsidR="00656C0F" w:rsidRDefault="00656C0F" w:rsidP="00656C0F">
      <w:pPr>
        <w:pStyle w:val="4Bull"/>
      </w:pPr>
      <w:r>
        <w:t>65000, UTF-7, Unicode (UTF-7)</w:t>
      </w:r>
    </w:p>
    <w:p w14:paraId="46D20D4C" w14:textId="77777777" w:rsidR="00656C0F" w:rsidRDefault="00656C0F" w:rsidP="00656C0F">
      <w:pPr>
        <w:pStyle w:val="4Bull"/>
      </w:pPr>
      <w:r>
        <w:t xml:space="preserve">65001, UTF-8, Unicode (UTF-8). </w:t>
      </w:r>
      <w:r w:rsidRPr="009140DC">
        <w:rPr>
          <w:b/>
          <w:bCs/>
        </w:rPr>
        <w:t>This is the default</w:t>
      </w:r>
      <w:r>
        <w:t>.</w:t>
      </w:r>
    </w:p>
    <w:p w14:paraId="035504D7" w14:textId="77777777" w:rsidR="00656C0F" w:rsidRDefault="00656C0F" w:rsidP="00656C0F">
      <w:pPr>
        <w:pStyle w:val="4Bull"/>
      </w:pPr>
      <w:r>
        <w:t>10001, X-Mac-Japanese, Japanese (Mac)</w:t>
      </w:r>
    </w:p>
    <w:p w14:paraId="6FA7529E" w14:textId="77777777" w:rsidR="00656C0F" w:rsidRDefault="00656C0F" w:rsidP="00656C0F">
      <w:pPr>
        <w:pStyle w:val="4Bull"/>
      </w:pPr>
      <w:r w:rsidRPr="007E37E5">
        <w:t>1252</w:t>
      </w:r>
      <w:r>
        <w:t>, W</w:t>
      </w:r>
      <w:r w:rsidRPr="007E37E5">
        <w:t>indows-1252</w:t>
      </w:r>
      <w:r>
        <w:t xml:space="preserve">, </w:t>
      </w:r>
      <w:r w:rsidRPr="007E37E5">
        <w:t>ANSI Latin 1; Western European (Windows)</w:t>
      </w:r>
    </w:p>
    <w:p w14:paraId="01195F2E" w14:textId="77777777" w:rsidR="00656C0F" w:rsidRDefault="00656C0F" w:rsidP="00656C0F">
      <w:pPr>
        <w:pStyle w:val="4Bull"/>
      </w:pPr>
      <w:r>
        <w:t>865, IBM865, OEM Nordic; Nordic (DOS)</w:t>
      </w:r>
    </w:p>
    <w:p w14:paraId="456521C8" w14:textId="77777777" w:rsidR="00656C0F" w:rsidRPr="003C351A" w:rsidRDefault="00656C0F" w:rsidP="00656C0F">
      <w:pPr>
        <w:pStyle w:val="4Bull"/>
      </w:pPr>
      <w:r w:rsidRPr="003C351A">
        <w:t xml:space="preserve">Full list here: </w:t>
      </w:r>
      <w:hyperlink r:id="rId52" w:history="1">
        <w:r w:rsidRPr="003C351A">
          <w:rPr>
            <w:rStyle w:val="Hyperlink"/>
          </w:rPr>
          <w:t>https://learn.microsoft.com/en-us/windows/win32/intl/code-page-identifiers?redirectedfrom=MSDN</w:t>
        </w:r>
      </w:hyperlink>
    </w:p>
    <w:p w14:paraId="53CDC6BB" w14:textId="77777777" w:rsidR="00656C0F" w:rsidRDefault="00656C0F" w:rsidP="00656C0F">
      <w:pPr>
        <w:pStyle w:val="3AFigInsert"/>
      </w:pPr>
      <w:r>
        <w:rPr>
          <w:noProof/>
        </w:rPr>
        <w:drawing>
          <wp:inline distT="0" distB="0" distL="0" distR="0" wp14:anchorId="01C06E1F" wp14:editId="33B480B3">
            <wp:extent cx="5287617" cy="1518814"/>
            <wp:effectExtent l="0" t="0" r="0" b="5715"/>
            <wp:docPr id="129820976" name="Picture 1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20976" name="Picture 10" descr="A screenshot of a computer&#10;&#10;Description automatically generated"/>
                    <pic:cNvPicPr/>
                  </pic:nvPicPr>
                  <pic:blipFill>
                    <a:blip r:embed="rId39"/>
                    <a:stretch>
                      <a:fillRect/>
                    </a:stretch>
                  </pic:blipFill>
                  <pic:spPr>
                    <a:xfrm>
                      <a:off x="0" y="0"/>
                      <a:ext cx="5360045" cy="1539618"/>
                    </a:xfrm>
                    <a:prstGeom prst="rect">
                      <a:avLst/>
                    </a:prstGeom>
                  </pic:spPr>
                </pic:pic>
              </a:graphicData>
            </a:graphic>
          </wp:inline>
        </w:drawing>
      </w:r>
    </w:p>
    <w:p w14:paraId="184DC768" w14:textId="128A6FCB" w:rsidR="00656C0F" w:rsidRDefault="00656C0F" w:rsidP="00656C0F">
      <w:pPr>
        <w:pStyle w:val="3FigCap"/>
      </w:pPr>
      <w:r>
        <w:t>Figure-43: A record with parameters can be specified in the columns argument.</w:t>
      </w:r>
    </w:p>
    <w:p w14:paraId="7AE7A197" w14:textId="38E3B466" w:rsidR="00656C0F" w:rsidRDefault="00656C0F" w:rsidP="00656C0F">
      <w:pPr>
        <w:pStyle w:val="0Normal"/>
      </w:pPr>
      <w:r>
        <w:t>As shown in Figure-43 above, you can provide a record in the columns argument that defines the five parameters: Delimiter, Columns, Encoding, QuoteStyle and CsvStyle. You can provide one to five parameters in a record (the above picture uses four of the parameters). If you use the user interface to import text files, this record is automatically generated. The description of each of the five parameters is listed below:</w:t>
      </w:r>
    </w:p>
    <w:p w14:paraId="232F22A1" w14:textId="77777777" w:rsidR="00656C0F" w:rsidRDefault="00656C0F" w:rsidP="00656C0F">
      <w:pPr>
        <w:pStyle w:val="4Bull"/>
      </w:pPr>
      <w:r w:rsidRPr="00A17D50">
        <w:rPr>
          <w:b/>
          <w:bCs/>
        </w:rPr>
        <w:t>Delimiter</w:t>
      </w:r>
      <w:r>
        <w:t>. You can s</w:t>
      </w:r>
      <w:r w:rsidRPr="00A17D50">
        <w:t xml:space="preserve">et </w:t>
      </w:r>
      <w:r>
        <w:t xml:space="preserve">a </w:t>
      </w:r>
      <w:r w:rsidRPr="00A17D50">
        <w:t>delimiter in record like: Delimiter=”#(tab)” for tab</w:t>
      </w:r>
      <w:r>
        <w:t>.</w:t>
      </w:r>
    </w:p>
    <w:p w14:paraId="62504F3B" w14:textId="77777777" w:rsidR="00656C0F" w:rsidRDefault="00656C0F" w:rsidP="00656C0F">
      <w:pPr>
        <w:pStyle w:val="4Bull"/>
      </w:pPr>
      <w:r w:rsidRPr="00CB64D7">
        <w:rPr>
          <w:b/>
          <w:bCs/>
        </w:rPr>
        <w:t>Columns</w:t>
      </w:r>
      <w:r w:rsidRPr="00ED46A8">
        <w:t>.</w:t>
      </w:r>
      <w:r w:rsidRPr="00B44ADF">
        <w:t xml:space="preserve"> </w:t>
      </w:r>
      <w:r>
        <w:t>You can s</w:t>
      </w:r>
      <w:r w:rsidRPr="00B44ADF">
        <w:t xml:space="preserve">et </w:t>
      </w:r>
      <w:r>
        <w:t>the number of columns to import like:</w:t>
      </w:r>
      <w:r w:rsidRPr="00B44ADF">
        <w:t xml:space="preserve"> Columns=3</w:t>
      </w:r>
      <w:r>
        <w:t>. If you anticipate that the number of columns may change, omit the columns parameter to accommodate a varying number of columns.</w:t>
      </w:r>
    </w:p>
    <w:p w14:paraId="3DFC74FB" w14:textId="77777777" w:rsidR="00656C0F" w:rsidRDefault="00656C0F" w:rsidP="00656C0F">
      <w:pPr>
        <w:pStyle w:val="4Bull"/>
      </w:pPr>
      <w:r>
        <w:rPr>
          <w:b/>
          <w:bCs/>
        </w:rPr>
        <w:t>Encoding.</w:t>
      </w:r>
      <w:r>
        <w:t xml:space="preserve"> You can set </w:t>
      </w:r>
      <w:r w:rsidRPr="00B477A6">
        <w:t>the text encoding type</w:t>
      </w:r>
      <w:r>
        <w:t>, like: Encoding=65001.</w:t>
      </w:r>
    </w:p>
    <w:p w14:paraId="1920A644" w14:textId="77777777" w:rsidR="00656C0F" w:rsidRPr="007D2D2D" w:rsidRDefault="00656C0F" w:rsidP="00656C0F">
      <w:pPr>
        <w:pStyle w:val="4Bull"/>
      </w:pPr>
      <w:r w:rsidRPr="00D44A31">
        <w:rPr>
          <w:b/>
          <w:bCs/>
        </w:rPr>
        <w:t>QuoteStyle</w:t>
      </w:r>
      <w:r>
        <w:t>. You can s</w:t>
      </w:r>
      <w:r w:rsidRPr="007D2D2D">
        <w:t>pecify how quoted line breaks are handled</w:t>
      </w:r>
      <w:r>
        <w:t xml:space="preserve"> with one of two options:</w:t>
      </w:r>
    </w:p>
    <w:p w14:paraId="14973375" w14:textId="5E0DA5E3" w:rsidR="00656C0F" w:rsidRPr="007D2D2D" w:rsidRDefault="00656C0F" w:rsidP="00656C0F">
      <w:pPr>
        <w:pStyle w:val="4Bull"/>
        <w:numPr>
          <w:ilvl w:val="1"/>
          <w:numId w:val="1"/>
        </w:numPr>
      </w:pPr>
      <w:r w:rsidRPr="00D44A31">
        <w:rPr>
          <w:b/>
          <w:bCs/>
        </w:rPr>
        <w:t>QuoteStyle.None</w:t>
      </w:r>
      <w:r w:rsidRPr="007D2D2D">
        <w:t xml:space="preserve"> </w:t>
      </w:r>
      <w:r>
        <w:t>or</w:t>
      </w:r>
      <w:r w:rsidRPr="007D2D2D">
        <w:t xml:space="preserve"> </w:t>
      </w:r>
      <w:r w:rsidRPr="00D44A31">
        <w:rPr>
          <w:b/>
          <w:bCs/>
        </w:rPr>
        <w:t>0</w:t>
      </w:r>
      <w:r w:rsidRPr="007D2D2D">
        <w:t xml:space="preserve"> </w:t>
      </w:r>
      <w:r>
        <w:t xml:space="preserve">means </w:t>
      </w:r>
      <w:r w:rsidRPr="007D2D2D">
        <w:t>quoted line breaks</w:t>
      </w:r>
      <w:r>
        <w:t xml:space="preserve"> are ignored</w:t>
      </w:r>
      <w:r w:rsidRPr="007D2D2D">
        <w:t>. This is the default.</w:t>
      </w:r>
      <w:r>
        <w:t xml:space="preserve"> An example is shown in Figure-44.</w:t>
      </w:r>
    </w:p>
    <w:p w14:paraId="079DBE30" w14:textId="77777777" w:rsidR="00656C0F" w:rsidRDefault="00656C0F" w:rsidP="00656C0F">
      <w:pPr>
        <w:pStyle w:val="4Bull"/>
        <w:numPr>
          <w:ilvl w:val="1"/>
          <w:numId w:val="1"/>
        </w:numPr>
      </w:pPr>
      <w:r w:rsidRPr="00D44A31">
        <w:rPr>
          <w:b/>
          <w:bCs/>
        </w:rPr>
        <w:t>QuoteStyle.Csv</w:t>
      </w:r>
      <w:r w:rsidRPr="007D2D2D">
        <w:t xml:space="preserve"> = </w:t>
      </w:r>
      <w:r w:rsidRPr="00D44A31">
        <w:rPr>
          <w:b/>
          <w:bCs/>
        </w:rPr>
        <w:t>1</w:t>
      </w:r>
      <w:r w:rsidRPr="007D2D2D">
        <w:t xml:space="preserve"> = </w:t>
      </w:r>
      <w:r>
        <w:t xml:space="preserve">means that </w:t>
      </w:r>
      <w:r w:rsidRPr="007D2D2D">
        <w:t>Apply all line breaks.</w:t>
      </w:r>
      <w:r>
        <w:t xml:space="preserve"> An example is shown in Figure Ch06-04.</w:t>
      </w:r>
    </w:p>
    <w:p w14:paraId="4995F122" w14:textId="77777777" w:rsidR="00656C0F" w:rsidRDefault="00656C0F" w:rsidP="00656C0F">
      <w:pPr>
        <w:pStyle w:val="3AFigInsert"/>
      </w:pPr>
      <w:r>
        <w:rPr>
          <w:noProof/>
        </w:rPr>
        <w:drawing>
          <wp:inline distT="0" distB="0" distL="0" distR="0" wp14:anchorId="06F218EA" wp14:editId="3C49AF31">
            <wp:extent cx="2198536" cy="1523761"/>
            <wp:effectExtent l="0" t="0" r="0" b="635"/>
            <wp:docPr id="1830143513"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143513" name="Picture 6" descr="A screenshot of a computer&#10;&#10;Description automatically generated"/>
                    <pic:cNvPicPr/>
                  </pic:nvPicPr>
                  <pic:blipFill>
                    <a:blip r:embed="rId53"/>
                    <a:stretch>
                      <a:fillRect/>
                    </a:stretch>
                  </pic:blipFill>
                  <pic:spPr>
                    <a:xfrm>
                      <a:off x="0" y="0"/>
                      <a:ext cx="2293665" cy="1589693"/>
                    </a:xfrm>
                    <a:prstGeom prst="rect">
                      <a:avLst/>
                    </a:prstGeom>
                  </pic:spPr>
                </pic:pic>
              </a:graphicData>
            </a:graphic>
          </wp:inline>
        </w:drawing>
      </w:r>
    </w:p>
    <w:p w14:paraId="185079F3" w14:textId="08654609" w:rsidR="00656C0F" w:rsidRPr="00626171" w:rsidRDefault="00656C0F" w:rsidP="00656C0F">
      <w:pPr>
        <w:pStyle w:val="3FigCap"/>
      </w:pPr>
      <w:r>
        <w:t>Figure-44</w:t>
      </w:r>
      <w:r w:rsidRPr="00626171">
        <w:t>: The QuoteStyle argument defines how line breaks are interpreted.</w:t>
      </w:r>
    </w:p>
    <w:p w14:paraId="62631586" w14:textId="77777777" w:rsidR="00656C0F" w:rsidRPr="00B44ADF" w:rsidRDefault="00656C0F" w:rsidP="00656C0F">
      <w:pPr>
        <w:pStyle w:val="4Bull"/>
      </w:pPr>
      <w:r w:rsidRPr="00CB64D7">
        <w:rPr>
          <w:b/>
          <w:bCs/>
        </w:rPr>
        <w:lastRenderedPageBreak/>
        <w:t>CsvStyle</w:t>
      </w:r>
      <w:r>
        <w:t>. You can s</w:t>
      </w:r>
      <w:r w:rsidRPr="00B44ADF">
        <w:t>pecify how quotes are handled</w:t>
      </w:r>
      <w:r w:rsidRPr="00D44A31">
        <w:t xml:space="preserve"> </w:t>
      </w:r>
      <w:r>
        <w:t>with one of two options:</w:t>
      </w:r>
    </w:p>
    <w:p w14:paraId="0E3DA301" w14:textId="5799B12C" w:rsidR="00656C0F" w:rsidRPr="00B44ADF" w:rsidRDefault="00656C0F" w:rsidP="00656C0F">
      <w:pPr>
        <w:pStyle w:val="4Bull"/>
        <w:numPr>
          <w:ilvl w:val="1"/>
          <w:numId w:val="1"/>
        </w:numPr>
      </w:pPr>
      <w:r w:rsidRPr="005169A5">
        <w:rPr>
          <w:b/>
          <w:bCs/>
        </w:rPr>
        <w:t>CsvStyle.QuoteAfterDelimiter</w:t>
      </w:r>
      <w:r w:rsidRPr="00B44ADF">
        <w:t xml:space="preserve"> </w:t>
      </w:r>
      <w:r>
        <w:t>or</w:t>
      </w:r>
      <w:r w:rsidRPr="00B44ADF">
        <w:t xml:space="preserve"> </w:t>
      </w:r>
      <w:r w:rsidRPr="005169A5">
        <w:rPr>
          <w:b/>
          <w:bCs/>
        </w:rPr>
        <w:t>0</w:t>
      </w:r>
      <w:r w:rsidRPr="00B44ADF">
        <w:t xml:space="preserve"> </w:t>
      </w:r>
      <w:r>
        <w:t>means that q</w:t>
      </w:r>
      <w:r w:rsidRPr="00B44ADF">
        <w:t>uotes in a field are only significant immediately following the delimiter. This is the default.</w:t>
      </w:r>
      <w:r>
        <w:t xml:space="preserve"> If you import a record with 43 and “Rad”, Figure-45 shows that if you use this option, that the quotes around the word Rad are included in column 2.</w:t>
      </w:r>
    </w:p>
    <w:p w14:paraId="6DA3115C" w14:textId="30F5899B" w:rsidR="00656C0F" w:rsidRPr="00B44ADF" w:rsidRDefault="00656C0F" w:rsidP="00656C0F">
      <w:pPr>
        <w:pStyle w:val="4Bull"/>
        <w:numPr>
          <w:ilvl w:val="1"/>
          <w:numId w:val="1"/>
        </w:numPr>
      </w:pPr>
      <w:r w:rsidRPr="005169A5">
        <w:rPr>
          <w:b/>
          <w:bCs/>
        </w:rPr>
        <w:t>CsvStyle.QuoteAlways</w:t>
      </w:r>
      <w:r w:rsidRPr="00B44ADF">
        <w:t xml:space="preserve"> </w:t>
      </w:r>
      <w:r>
        <w:t>or</w:t>
      </w:r>
      <w:r w:rsidRPr="00B44ADF">
        <w:t xml:space="preserve"> </w:t>
      </w:r>
      <w:r w:rsidRPr="005169A5">
        <w:rPr>
          <w:b/>
          <w:bCs/>
        </w:rPr>
        <w:t>1</w:t>
      </w:r>
      <w:r w:rsidRPr="00B44ADF">
        <w:t xml:space="preserve"> </w:t>
      </w:r>
      <w:r>
        <w:t>means that q</w:t>
      </w:r>
      <w:r w:rsidRPr="00B44ADF">
        <w:t>uotes in a field are always significant, regardless of where they appear.</w:t>
      </w:r>
      <w:r>
        <w:t xml:space="preserve"> If you import a record with 43 and “Rad”, Figure-46 shows that if you use this option, that the quotes around the word Rad are not included in column 2.</w:t>
      </w:r>
    </w:p>
    <w:p w14:paraId="23DDF8E0" w14:textId="77777777" w:rsidR="00656C0F" w:rsidRDefault="00656C0F" w:rsidP="00656C0F">
      <w:pPr>
        <w:pStyle w:val="3AFigInsert"/>
      </w:pPr>
      <w:r>
        <w:rPr>
          <w:noProof/>
        </w:rPr>
        <w:drawing>
          <wp:inline distT="0" distB="0" distL="0" distR="0" wp14:anchorId="2CB457D2" wp14:editId="1D99DF7E">
            <wp:extent cx="5669988" cy="944451"/>
            <wp:effectExtent l="0" t="0" r="6985" b="8255"/>
            <wp:docPr id="1701265501" name="Picture 14"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265501" name="Picture 14" descr="A screenshot of a computer program&#10;&#10;Description automatically generated"/>
                    <pic:cNvPicPr/>
                  </pic:nvPicPr>
                  <pic:blipFill>
                    <a:blip r:embed="rId54"/>
                    <a:stretch>
                      <a:fillRect/>
                    </a:stretch>
                  </pic:blipFill>
                  <pic:spPr>
                    <a:xfrm>
                      <a:off x="0" y="0"/>
                      <a:ext cx="5907207" cy="983965"/>
                    </a:xfrm>
                    <a:prstGeom prst="rect">
                      <a:avLst/>
                    </a:prstGeom>
                  </pic:spPr>
                </pic:pic>
              </a:graphicData>
            </a:graphic>
          </wp:inline>
        </w:drawing>
      </w:r>
    </w:p>
    <w:p w14:paraId="15A165FF" w14:textId="1ECDC751" w:rsidR="00656C0F" w:rsidRDefault="00656C0F" w:rsidP="00656C0F">
      <w:pPr>
        <w:pStyle w:val="3FigCap"/>
      </w:pPr>
      <w:r>
        <w:t xml:space="preserve">Figure-45: The option </w:t>
      </w:r>
      <w:r w:rsidRPr="00626171">
        <w:t>CsvStyle.QuoteAfterDelimiter</w:t>
      </w:r>
      <w:r>
        <w:t xml:space="preserve"> allows you to import quotes.</w:t>
      </w:r>
    </w:p>
    <w:p w14:paraId="6BD29916" w14:textId="77777777" w:rsidR="00656C0F" w:rsidRDefault="00656C0F" w:rsidP="00656C0F">
      <w:pPr>
        <w:pStyle w:val="3AFigInsert"/>
      </w:pPr>
      <w:r>
        <w:rPr>
          <w:noProof/>
        </w:rPr>
        <w:drawing>
          <wp:inline distT="0" distB="0" distL="0" distR="0" wp14:anchorId="331FB433" wp14:editId="6250D0AE">
            <wp:extent cx="5685378" cy="953037"/>
            <wp:effectExtent l="0" t="0" r="0" b="0"/>
            <wp:docPr id="341256133" name="Picture 1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256133" name="Picture 12" descr="A screenshot of a computer&#10;&#10;Description automatically generated"/>
                    <pic:cNvPicPr/>
                  </pic:nvPicPr>
                  <pic:blipFill>
                    <a:blip r:embed="rId55"/>
                    <a:stretch>
                      <a:fillRect/>
                    </a:stretch>
                  </pic:blipFill>
                  <pic:spPr>
                    <a:xfrm>
                      <a:off x="0" y="0"/>
                      <a:ext cx="6016467" cy="1008537"/>
                    </a:xfrm>
                    <a:prstGeom prst="rect">
                      <a:avLst/>
                    </a:prstGeom>
                  </pic:spPr>
                </pic:pic>
              </a:graphicData>
            </a:graphic>
          </wp:inline>
        </w:drawing>
      </w:r>
    </w:p>
    <w:p w14:paraId="0947DCB4" w14:textId="16BC2EA8" w:rsidR="00656C0F" w:rsidRDefault="00656C0F" w:rsidP="00656C0F">
      <w:pPr>
        <w:pStyle w:val="3FigCap"/>
      </w:pPr>
      <w:r>
        <w:t xml:space="preserve">Figure-46: </w:t>
      </w:r>
      <w:r w:rsidRPr="00626171">
        <w:t>CsvStyle.QuoteAlways</w:t>
      </w:r>
      <w:r>
        <w:t xml:space="preserve"> allows you to ignore quotes.</w:t>
      </w:r>
    </w:p>
    <w:p w14:paraId="24EA94AC" w14:textId="1C981E44" w:rsidR="00656C0F" w:rsidRDefault="00656C0F" w:rsidP="00656C0F">
      <w:pPr>
        <w:pStyle w:val="0Normal"/>
      </w:pPr>
      <w:r>
        <w:t>As shown in Figure-47, you can provide a table in the columns argument that defines the column names and data types for each column. However, I have not found a good use for this because although data types are defined at the top of each column, the data is still all text. In Figure-47, the sales numbers are aligned left and are text values. If you try to add the numbers, you will get an error.</w:t>
      </w:r>
    </w:p>
    <w:p w14:paraId="56565590" w14:textId="77777777" w:rsidR="00656C0F" w:rsidRDefault="00656C0F" w:rsidP="00656C0F">
      <w:pPr>
        <w:pStyle w:val="3AFigInsert"/>
      </w:pPr>
      <w:r>
        <w:rPr>
          <w:noProof/>
        </w:rPr>
        <w:drawing>
          <wp:inline distT="0" distB="0" distL="0" distR="0" wp14:anchorId="5162A057" wp14:editId="4FAE107B">
            <wp:extent cx="5155843" cy="1739681"/>
            <wp:effectExtent l="0" t="0" r="6985" b="0"/>
            <wp:docPr id="807551192"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551192" name="Picture 15" descr="A screenshot of a computer&#10;&#10;Description automatically generated"/>
                    <pic:cNvPicPr/>
                  </pic:nvPicPr>
                  <pic:blipFill>
                    <a:blip r:embed="rId56"/>
                    <a:stretch>
                      <a:fillRect/>
                    </a:stretch>
                  </pic:blipFill>
                  <pic:spPr>
                    <a:xfrm>
                      <a:off x="0" y="0"/>
                      <a:ext cx="5253828" cy="1772743"/>
                    </a:xfrm>
                    <a:prstGeom prst="rect">
                      <a:avLst/>
                    </a:prstGeom>
                  </pic:spPr>
                </pic:pic>
              </a:graphicData>
            </a:graphic>
          </wp:inline>
        </w:drawing>
      </w:r>
    </w:p>
    <w:p w14:paraId="491D4F4D" w14:textId="2227AABE" w:rsidR="00656C0F" w:rsidRDefault="00656C0F" w:rsidP="00656C0F">
      <w:pPr>
        <w:pStyle w:val="3FigCap"/>
      </w:pPr>
      <w:r>
        <w:t>Figure-47: A table in the columns argument of Csv.Document defines column names.</w:t>
      </w:r>
    </w:p>
    <w:p w14:paraId="00588445" w14:textId="77777777" w:rsidR="00656C0F" w:rsidRDefault="00656C0F">
      <w:pPr>
        <w:rPr>
          <w:b/>
          <w:sz w:val="32"/>
        </w:rPr>
      </w:pPr>
      <w:bookmarkStart w:id="110" w:name="_Toc161962110"/>
      <w:r>
        <w:br w:type="page"/>
      </w:r>
    </w:p>
    <w:p w14:paraId="3D535BB0" w14:textId="12CDE861" w:rsidR="00656C0F" w:rsidRDefault="00656C0F" w:rsidP="00656C0F">
      <w:pPr>
        <w:pStyle w:val="1ChSub"/>
      </w:pPr>
      <w:bookmarkStart w:id="111" w:name="_Toc166852088"/>
      <w:r>
        <w:lastRenderedPageBreak/>
        <w:t>File.Contents function</w:t>
      </w:r>
      <w:bookmarkEnd w:id="110"/>
      <w:bookmarkEnd w:id="111"/>
    </w:p>
    <w:p w14:paraId="41F15032" w14:textId="03A04653" w:rsidR="00656C0F" w:rsidRPr="00BF2885" w:rsidRDefault="00656C0F" w:rsidP="00656C0F">
      <w:pPr>
        <w:pStyle w:val="0Normal"/>
      </w:pPr>
      <w:r>
        <w:t xml:space="preserve">The </w:t>
      </w:r>
      <w:r w:rsidRPr="006B281D">
        <w:rPr>
          <w:b/>
          <w:bCs/>
        </w:rPr>
        <w:t>File.Contents</w:t>
      </w:r>
      <w:r>
        <w:t xml:space="preserve"> function gets the contents of the file and is used inside many data connector functions, such as: Csv.Document, Excel.Workbook, </w:t>
      </w:r>
      <w:r w:rsidRPr="00642CF4">
        <w:t>Json.Document</w:t>
      </w:r>
      <w:r>
        <w:t xml:space="preserve"> and </w:t>
      </w:r>
      <w:r w:rsidRPr="00642CF4">
        <w:t>Xml.Tables</w:t>
      </w:r>
      <w:r>
        <w:t xml:space="preserve">. Inside the </w:t>
      </w:r>
      <w:r w:rsidRPr="00635AB2">
        <w:t>File.Contents functions</w:t>
      </w:r>
      <w:r>
        <w:t xml:space="preserve"> is the hard coded file path that is unique to your computer and is called an on-premises file path, as shown in Figure-48 below.</w:t>
      </w:r>
    </w:p>
    <w:p w14:paraId="619E5F29" w14:textId="77777777" w:rsidR="00656C0F" w:rsidRDefault="00656C0F" w:rsidP="00656C0F">
      <w:pPr>
        <w:pStyle w:val="3AFigInsert"/>
      </w:pPr>
      <w:r>
        <w:rPr>
          <w:noProof/>
        </w:rPr>
        <w:drawing>
          <wp:inline distT="0" distB="0" distL="0" distR="0" wp14:anchorId="4418E01C" wp14:editId="095A5EFA">
            <wp:extent cx="6632620" cy="1707629"/>
            <wp:effectExtent l="0" t="0" r="0" b="6985"/>
            <wp:docPr id="567594519"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594519" name="Picture 2" descr="A screenshot of a computer&#10;&#10;Description automatically generated"/>
                    <pic:cNvPicPr/>
                  </pic:nvPicPr>
                  <pic:blipFill>
                    <a:blip r:embed="rId57"/>
                    <a:stretch>
                      <a:fillRect/>
                    </a:stretch>
                  </pic:blipFill>
                  <pic:spPr>
                    <a:xfrm>
                      <a:off x="0" y="0"/>
                      <a:ext cx="6649797" cy="1712051"/>
                    </a:xfrm>
                    <a:prstGeom prst="rect">
                      <a:avLst/>
                    </a:prstGeom>
                  </pic:spPr>
                </pic:pic>
              </a:graphicData>
            </a:graphic>
          </wp:inline>
        </w:drawing>
      </w:r>
    </w:p>
    <w:p w14:paraId="13B58F4C" w14:textId="088C3925" w:rsidR="00656C0F" w:rsidRDefault="00656C0F" w:rsidP="00656C0F">
      <w:pPr>
        <w:pStyle w:val="3FigCap"/>
      </w:pPr>
      <w:r>
        <w:t>Figure-48: A record with parameters is created in the columns argument.</w:t>
      </w:r>
    </w:p>
    <w:p w14:paraId="3DB1DA8B" w14:textId="77777777" w:rsidR="00B933B7" w:rsidRDefault="00B933B7">
      <w:pPr>
        <w:rPr>
          <w:b/>
          <w:sz w:val="32"/>
        </w:rPr>
      </w:pPr>
      <w:bookmarkStart w:id="112" w:name="_Toc161962111"/>
      <w:bookmarkStart w:id="113" w:name="_Toc166852089"/>
      <w:r>
        <w:br w:type="page"/>
      </w:r>
    </w:p>
    <w:p w14:paraId="4786CF17" w14:textId="71D2C3E3" w:rsidR="00DF08C9" w:rsidRDefault="00DF08C9" w:rsidP="00DF08C9">
      <w:pPr>
        <w:pStyle w:val="1ChSub"/>
      </w:pPr>
      <w:r>
        <w:lastRenderedPageBreak/>
        <w:t>On-premises file and folder paths</w:t>
      </w:r>
      <w:bookmarkEnd w:id="112"/>
      <w:bookmarkEnd w:id="113"/>
    </w:p>
    <w:p w14:paraId="19C37BAD" w14:textId="35584BF6" w:rsidR="00DF08C9" w:rsidRDefault="00DF08C9" w:rsidP="00DF08C9">
      <w:pPr>
        <w:pStyle w:val="0Normal"/>
      </w:pPr>
      <w:r>
        <w:t xml:space="preserve">As shown back in Figure-48, in the Source query step, in the first argument of the File.Content function, the file path for the SalesData.csv file is hard coded into the formula. When you hard coded a file path into a query, it means that if you move that source data file to a different location, or you e-mail the file that contains the query to a colleague, the connection to the source data is broken and you will receive the following error: </w:t>
      </w:r>
      <w:r w:rsidRPr="00B86F7E">
        <w:rPr>
          <w:b/>
          <w:bCs/>
        </w:rPr>
        <w:t>Data Source Not Found</w:t>
      </w:r>
      <w:r>
        <w:t xml:space="preserve">. When you hard code a file or folder path into a query, the path is called an </w:t>
      </w:r>
      <w:r w:rsidRPr="00B86F7E">
        <w:rPr>
          <w:b/>
          <w:bCs/>
        </w:rPr>
        <w:t>on-premises path</w:t>
      </w:r>
      <w:r>
        <w:t>. As you can imagine, on-premises paths cause a lot of trouble if you are sharing files or moving files around. An on-line data source, like an SQL server database, Dataflow or Power BI do not have this problem because the data is stored online in a location that does not move. Multiple credentialed people can have access to “a single source of truth” where there are no on-premises paths and no conflicts with multiple versions of the same file. Nevertheless, not all data is stored online, and on-premises paths are common. The good news is that if you know where the source data file is, it is easy to redirect the query to the new location. There are at least three ways to change the on-premises path:</w:t>
      </w:r>
    </w:p>
    <w:p w14:paraId="7B6C58E9" w14:textId="77777777" w:rsidR="00DF08C9" w:rsidRDefault="00DF08C9" w:rsidP="00DF08C9">
      <w:pPr>
        <w:pStyle w:val="4Bull"/>
      </w:pPr>
      <w:r>
        <w:t>In the Source step for almost any query, you can edit the on-premises path in the formula bar.</w:t>
      </w:r>
    </w:p>
    <w:p w14:paraId="069BE446" w14:textId="67926939" w:rsidR="00DF08C9" w:rsidRDefault="00DF08C9" w:rsidP="00DF08C9">
      <w:pPr>
        <w:pStyle w:val="4Bull"/>
      </w:pPr>
      <w:r>
        <w:t>As shown back in Figure-48, click the gear icon in the Source query step to open the source data dialog box. Many data sources such as Csv, Excel, Sql Databases, Web sites and more allow you to use the gear icon in the source query step to edit the connection details. As shown in Figure-49, the source data dialog box for the SalesDataCsv Source query step allows you to edit the parameters for the csv file import.</w:t>
      </w:r>
    </w:p>
    <w:p w14:paraId="25910E33" w14:textId="77777777" w:rsidR="00DF08C9" w:rsidRDefault="00DF08C9" w:rsidP="00DF08C9">
      <w:pPr>
        <w:pStyle w:val="4Bull"/>
      </w:pPr>
      <w:r>
        <w:t xml:space="preserve">If you have used the same file or folder in multiple queries, it is most efficient to edit the path universally in the </w:t>
      </w:r>
      <w:r w:rsidRPr="006E11A4">
        <w:t>Data Source Settings dialog box</w:t>
      </w:r>
      <w:r>
        <w:t>. There are multiple ways to open this dialog box in Excel and Power BI. If you are in the Power Query Editor:</w:t>
      </w:r>
    </w:p>
    <w:p w14:paraId="48DA79EB" w14:textId="77777777" w:rsidR="00DF08C9" w:rsidRDefault="00DF08C9" w:rsidP="00DF08C9">
      <w:pPr>
        <w:pStyle w:val="4Bull"/>
        <w:numPr>
          <w:ilvl w:val="1"/>
          <w:numId w:val="1"/>
        </w:numPr>
      </w:pPr>
      <w:r>
        <w:t>In the Excel Power Query Editor, in the Home tab, Data Sources group, click the Data source settings button.</w:t>
      </w:r>
    </w:p>
    <w:p w14:paraId="0083F97A" w14:textId="77777777" w:rsidR="00DF08C9" w:rsidRDefault="00DF08C9" w:rsidP="00DF08C9">
      <w:pPr>
        <w:pStyle w:val="4Bull"/>
        <w:numPr>
          <w:ilvl w:val="1"/>
          <w:numId w:val="1"/>
        </w:numPr>
      </w:pPr>
      <w:r>
        <w:t>In the Power BI Desktop Power Query Editor, in the Home tab, Data source group, click the Transform data dropdown and then click Data source settings.</w:t>
      </w:r>
    </w:p>
    <w:p w14:paraId="62066D46" w14:textId="77777777" w:rsidR="00DF08C9" w:rsidRDefault="00DF08C9" w:rsidP="00DF08C9">
      <w:pPr>
        <w:pStyle w:val="4Bull"/>
        <w:numPr>
          <w:ilvl w:val="1"/>
          <w:numId w:val="1"/>
        </w:numPr>
      </w:pPr>
      <w:r>
        <w:t>In the Dataflow Power Query Editor, in the Home tab, Data sources group, click the Manage connections button.</w:t>
      </w:r>
    </w:p>
    <w:p w14:paraId="2B9AF9DD" w14:textId="77777777" w:rsidR="00DF08C9" w:rsidRDefault="00DF08C9" w:rsidP="00DF08C9">
      <w:pPr>
        <w:pStyle w:val="3AFigInsert"/>
      </w:pPr>
      <w:r>
        <w:rPr>
          <w:noProof/>
        </w:rPr>
        <w:drawing>
          <wp:inline distT="0" distB="0" distL="0" distR="0" wp14:anchorId="021746E2" wp14:editId="520702CC">
            <wp:extent cx="3962400" cy="2337907"/>
            <wp:effectExtent l="0" t="0" r="0" b="5715"/>
            <wp:docPr id="1357128959" name="Picture 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28959" name="Picture 19" descr="A screenshot of a computer&#10;&#10;Description automatically generated"/>
                    <pic:cNvPicPr/>
                  </pic:nvPicPr>
                  <pic:blipFill>
                    <a:blip r:embed="rId58"/>
                    <a:stretch>
                      <a:fillRect/>
                    </a:stretch>
                  </pic:blipFill>
                  <pic:spPr>
                    <a:xfrm>
                      <a:off x="0" y="0"/>
                      <a:ext cx="3999026" cy="2359517"/>
                    </a:xfrm>
                    <a:prstGeom prst="rect">
                      <a:avLst/>
                    </a:prstGeom>
                  </pic:spPr>
                </pic:pic>
              </a:graphicData>
            </a:graphic>
          </wp:inline>
        </w:drawing>
      </w:r>
    </w:p>
    <w:p w14:paraId="5CD6713D" w14:textId="247E6192" w:rsidR="00DF08C9" w:rsidRPr="00B933B7" w:rsidRDefault="00DF08C9" w:rsidP="00B933B7">
      <w:pPr>
        <w:pStyle w:val="3FigCap"/>
      </w:pPr>
      <w:r>
        <w:t>Figure-49: The source data dialog box for the Sales.csv file.</w:t>
      </w:r>
      <w:bookmarkStart w:id="114" w:name="_Toc161962112"/>
    </w:p>
    <w:p w14:paraId="3745E245" w14:textId="094FFE2B" w:rsidR="00DF08C9" w:rsidRDefault="00DF08C9" w:rsidP="00DF08C9">
      <w:pPr>
        <w:pStyle w:val="1ChSub"/>
      </w:pPr>
      <w:bookmarkStart w:id="115" w:name="_Toc166852090"/>
      <w:r w:rsidRPr="006E11A4">
        <w:lastRenderedPageBreak/>
        <w:t xml:space="preserve">Data </w:t>
      </w:r>
      <w:r>
        <w:t>s</w:t>
      </w:r>
      <w:r w:rsidRPr="006E11A4">
        <w:t xml:space="preserve">ource </w:t>
      </w:r>
      <w:r>
        <w:t>s</w:t>
      </w:r>
      <w:r w:rsidRPr="006E11A4">
        <w:t>ettings</w:t>
      </w:r>
      <w:bookmarkEnd w:id="114"/>
      <w:bookmarkEnd w:id="115"/>
    </w:p>
    <w:p w14:paraId="0F063854" w14:textId="0F8453D3" w:rsidR="00DF08C9" w:rsidRPr="00DD5AAA" w:rsidRDefault="00DF08C9" w:rsidP="00DF08C9">
      <w:pPr>
        <w:pStyle w:val="0Normal"/>
      </w:pPr>
      <w:r>
        <w:t>Figures-50 and Figures-51 show the Data source settings dialog box that is the same in both Excel and Power BI Desktop. The dialog box in Dataflow is different because it only contains online sources. Figures-50 shows Data sources in current workbook (or Power BI file) and Figures-51  shows global data sources that have been used in other files. The Change Source button allows you to change the path for the selected the on-premises file. The Edit Permissions and Clear Permissions allow you to edit and clear credentials for online data sources or other sources that require credentials. When you use the same file in many queries, it is convenient to have one universal location to edit and change the file or folder path. In addition, if your credentials for an online source have changed, or you want to clear a permission, these dialog boxes are convenient. Next, we want to create a dynamic on-premises folder or file path that will automatically update when a file is moved.</w:t>
      </w:r>
    </w:p>
    <w:p w14:paraId="7CAB9806" w14:textId="77777777" w:rsidR="00DF08C9" w:rsidRDefault="00DF08C9" w:rsidP="00DF08C9">
      <w:pPr>
        <w:pStyle w:val="3AFigInsert"/>
      </w:pPr>
      <w:r>
        <w:rPr>
          <w:noProof/>
        </w:rPr>
        <w:drawing>
          <wp:inline distT="0" distB="0" distL="0" distR="0" wp14:anchorId="72033CE0" wp14:editId="01435C62">
            <wp:extent cx="2927798" cy="2889410"/>
            <wp:effectExtent l="0" t="0" r="6350" b="6350"/>
            <wp:docPr id="1053507788" name="Picture 2" descr="A screenshot of a data source set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507788" name="Picture 2" descr="A screenshot of a data source setting&#10;&#10;Description automatically generated"/>
                    <pic:cNvPicPr/>
                  </pic:nvPicPr>
                  <pic:blipFill>
                    <a:blip r:embed="rId59"/>
                    <a:stretch>
                      <a:fillRect/>
                    </a:stretch>
                  </pic:blipFill>
                  <pic:spPr>
                    <a:xfrm>
                      <a:off x="0" y="0"/>
                      <a:ext cx="2968765" cy="2929840"/>
                    </a:xfrm>
                    <a:prstGeom prst="rect">
                      <a:avLst/>
                    </a:prstGeom>
                  </pic:spPr>
                </pic:pic>
              </a:graphicData>
            </a:graphic>
          </wp:inline>
        </w:drawing>
      </w:r>
    </w:p>
    <w:p w14:paraId="5DF41025" w14:textId="78827DD6" w:rsidR="00DF08C9" w:rsidRDefault="00DF08C9" w:rsidP="00DF08C9">
      <w:pPr>
        <w:pStyle w:val="3FigCap"/>
      </w:pPr>
      <w:r>
        <w:t>Figure-50: Data source settings for sources in current workbook (or Power BI file).</w:t>
      </w:r>
    </w:p>
    <w:p w14:paraId="771C3FEB" w14:textId="77777777" w:rsidR="00DF08C9" w:rsidRDefault="00DF08C9" w:rsidP="00DF08C9">
      <w:pPr>
        <w:pStyle w:val="3AFigInsert"/>
      </w:pPr>
      <w:r>
        <w:rPr>
          <w:noProof/>
        </w:rPr>
        <w:drawing>
          <wp:inline distT="0" distB="0" distL="0" distR="0" wp14:anchorId="103BCA96" wp14:editId="60D78BB2">
            <wp:extent cx="2973722" cy="2957848"/>
            <wp:effectExtent l="0" t="0" r="0" b="0"/>
            <wp:docPr id="251267196" name="Picture 3" descr="A screenshot of a data source setting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267196" name="Picture 3" descr="A screenshot of a data source settings&#10;&#10;Description automatically generated"/>
                    <pic:cNvPicPr/>
                  </pic:nvPicPr>
                  <pic:blipFill>
                    <a:blip r:embed="rId60"/>
                    <a:stretch>
                      <a:fillRect/>
                    </a:stretch>
                  </pic:blipFill>
                  <pic:spPr>
                    <a:xfrm>
                      <a:off x="0" y="0"/>
                      <a:ext cx="3002384" cy="2986357"/>
                    </a:xfrm>
                    <a:prstGeom prst="rect">
                      <a:avLst/>
                    </a:prstGeom>
                  </pic:spPr>
                </pic:pic>
              </a:graphicData>
            </a:graphic>
          </wp:inline>
        </w:drawing>
      </w:r>
    </w:p>
    <w:p w14:paraId="11CD0A78" w14:textId="5D2A45A6" w:rsidR="00DF08C9" w:rsidRDefault="00DF08C9" w:rsidP="00DF08C9">
      <w:pPr>
        <w:pStyle w:val="3FigCap"/>
      </w:pPr>
      <w:r>
        <w:t>Figures-51: Data source settings Global permissions.</w:t>
      </w:r>
    </w:p>
    <w:p w14:paraId="3688E226" w14:textId="77777777" w:rsidR="00BC0E25" w:rsidRDefault="00BC0E25" w:rsidP="00BC0E25">
      <w:pPr>
        <w:pStyle w:val="1ChSub"/>
      </w:pPr>
      <w:bookmarkStart w:id="116" w:name="_Toc166852079"/>
      <w:r>
        <w:lastRenderedPageBreak/>
        <w:t>Approximate match lookup</w:t>
      </w:r>
      <w:bookmarkEnd w:id="116"/>
    </w:p>
    <w:p w14:paraId="3C588E1E" w14:textId="77777777" w:rsidR="00BC0E25" w:rsidRDefault="00BC0E25" w:rsidP="00BC0E25">
      <w:pPr>
        <w:pStyle w:val="0Normal"/>
      </w:pPr>
      <w:r>
        <w:t>Although M Code has built-in methods to create exact match lookup formulas, there is no built-in method for approximate match lookup. However, with our knowledge of how to build custom functions, we can build a function to complete an approximate match lookup. As we first learned at the beginning of this chapter, the definition of an approximate match lookup is as follows:</w:t>
      </w:r>
    </w:p>
    <w:p w14:paraId="2C50E539" w14:textId="64E15BBE" w:rsidR="00BC0E25" w:rsidRDefault="00BC0E25" w:rsidP="00BC0E25">
      <w:pPr>
        <w:pStyle w:val="0Normal"/>
      </w:pPr>
      <w:r>
        <w:t>Figure Ch04-52 shows the lookup table that we will use for our examples.</w:t>
      </w:r>
    </w:p>
    <w:p w14:paraId="36768AC2" w14:textId="77777777" w:rsidR="00BC0E25" w:rsidRDefault="00BC0E25" w:rsidP="00BC0E25">
      <w:pPr>
        <w:pStyle w:val="3AFigInsert"/>
      </w:pPr>
      <w:r>
        <w:rPr>
          <w:noProof/>
        </w:rPr>
        <w:drawing>
          <wp:inline distT="0" distB="0" distL="0" distR="0" wp14:anchorId="705F00D4" wp14:editId="07AFC54C">
            <wp:extent cx="3486150" cy="1295607"/>
            <wp:effectExtent l="0" t="0" r="0" b="0"/>
            <wp:docPr id="381321408" name="Picture 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321408" name="Picture 19" descr="A screenshot of a computer&#10;&#10;Description automatically generated"/>
                    <pic:cNvPicPr/>
                  </pic:nvPicPr>
                  <pic:blipFill>
                    <a:blip r:embed="rId61"/>
                    <a:stretch>
                      <a:fillRect/>
                    </a:stretch>
                  </pic:blipFill>
                  <pic:spPr>
                    <a:xfrm>
                      <a:off x="0" y="0"/>
                      <a:ext cx="3542059" cy="1316385"/>
                    </a:xfrm>
                    <a:prstGeom prst="rect">
                      <a:avLst/>
                    </a:prstGeom>
                  </pic:spPr>
                </pic:pic>
              </a:graphicData>
            </a:graphic>
          </wp:inline>
        </w:drawing>
      </w:r>
    </w:p>
    <w:p w14:paraId="7CB60027" w14:textId="0004EE31" w:rsidR="00BC0E25" w:rsidRDefault="00BC0E25" w:rsidP="00BC0E25">
      <w:pPr>
        <w:pStyle w:val="3FigCap"/>
      </w:pPr>
      <w:r>
        <w:t>Figure-52: The disDiscountAprox query is the sales discount lookup table.</w:t>
      </w:r>
    </w:p>
    <w:p w14:paraId="6D30C38A" w14:textId="6D386716" w:rsidR="00BC0E25" w:rsidRDefault="00BC0E25" w:rsidP="00BC0E25">
      <w:pPr>
        <w:pStyle w:val="0Normal"/>
      </w:pPr>
      <w:r>
        <w:t>The categories for the disDiscountAprox query lookup table are shown in Figure-53.</w:t>
      </w:r>
    </w:p>
    <w:p w14:paraId="02CA6A37" w14:textId="77777777" w:rsidR="00BC0E25" w:rsidRDefault="00BC0E25" w:rsidP="00BC0E25">
      <w:pPr>
        <w:pStyle w:val="3AFigInsert"/>
      </w:pPr>
      <w:r>
        <w:rPr>
          <w:noProof/>
        </w:rPr>
        <w:drawing>
          <wp:inline distT="0" distB="0" distL="0" distR="0" wp14:anchorId="7D30A6E2" wp14:editId="4E7F27BC">
            <wp:extent cx="2384241" cy="933341"/>
            <wp:effectExtent l="0" t="0" r="0" b="635"/>
            <wp:docPr id="5984624" name="Picture 1" descr="A table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986978" name="Picture 1" descr="A table with numbers and symbols&#10;&#10;Description automatically generated"/>
                    <pic:cNvPicPr/>
                  </pic:nvPicPr>
                  <pic:blipFill>
                    <a:blip r:embed="rId62"/>
                    <a:stretch>
                      <a:fillRect/>
                    </a:stretch>
                  </pic:blipFill>
                  <pic:spPr>
                    <a:xfrm>
                      <a:off x="0" y="0"/>
                      <a:ext cx="2510207" cy="982652"/>
                    </a:xfrm>
                    <a:prstGeom prst="rect">
                      <a:avLst/>
                    </a:prstGeom>
                  </pic:spPr>
                </pic:pic>
              </a:graphicData>
            </a:graphic>
          </wp:inline>
        </w:drawing>
      </w:r>
    </w:p>
    <w:p w14:paraId="2A5974CE" w14:textId="73B66352" w:rsidR="00BC0E25" w:rsidRDefault="00BC0E25" w:rsidP="00BC0E25">
      <w:pPr>
        <w:pStyle w:val="3FigCap"/>
      </w:pPr>
      <w:r>
        <w:t>Figure-53: Categories for the sales discount lookup table.</w:t>
      </w:r>
    </w:p>
    <w:p w14:paraId="44E2DEDA" w14:textId="77777777" w:rsidR="00BC0E25" w:rsidRDefault="00BC0E25" w:rsidP="00BC0E25">
      <w:pPr>
        <w:pStyle w:val="1ChSub"/>
      </w:pPr>
      <w:bookmarkStart w:id="117" w:name="_Toc166852080"/>
      <w:r>
        <w:t>Table.Buffer function</w:t>
      </w:r>
      <w:bookmarkEnd w:id="117"/>
    </w:p>
    <w:p w14:paraId="4E8C1DC5" w14:textId="77777777" w:rsidR="00BC0E25" w:rsidRDefault="00BC0E25" w:rsidP="00BC0E25">
      <w:pPr>
        <w:pStyle w:val="0Normal"/>
      </w:pPr>
      <w:r>
        <w:t xml:space="preserve">The </w:t>
      </w:r>
      <w:r w:rsidRPr="005E3F13">
        <w:rPr>
          <w:b/>
          <w:bCs/>
        </w:rPr>
        <w:t>Table.Buffer</w:t>
      </w:r>
      <w:r>
        <w:t xml:space="preserve"> function takes a table and stores it in memory. Then each time the table is called, it does have to go back to the query to get the table, instead, it just uses the table that is stored in memory. This helps to reduce the time that it takes the formula to namek the calculation.</w:t>
      </w:r>
    </w:p>
    <w:p w14:paraId="28D47087" w14:textId="43F5592F" w:rsidR="00BC0E25" w:rsidRDefault="00BC0E25" w:rsidP="00BC0E25">
      <w:pPr>
        <w:pStyle w:val="0Normal"/>
      </w:pPr>
      <w:r>
        <w:t>Approximate Match Discount Lookup Formulas used in video show in next 3 figures:</w:t>
      </w:r>
    </w:p>
    <w:p w14:paraId="0F6F8575" w14:textId="459603DB" w:rsidR="00BC0E25" w:rsidRDefault="00BC0E25" w:rsidP="00BC0E25">
      <w:pPr>
        <w:pStyle w:val="3AFigInsert"/>
      </w:pPr>
      <w:r>
        <w:rPr>
          <w:noProof/>
        </w:rPr>
        <w:drawing>
          <wp:inline distT="0" distB="0" distL="0" distR="0" wp14:anchorId="271EBDAE" wp14:editId="1D980B9F">
            <wp:extent cx="6858000" cy="1935480"/>
            <wp:effectExtent l="0" t="0" r="0" b="7620"/>
            <wp:docPr id="30327770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277702" name="Picture 1" descr="A screenshot of a computer&#10;&#10;Description automatically generated"/>
                    <pic:cNvPicPr/>
                  </pic:nvPicPr>
                  <pic:blipFill>
                    <a:blip r:embed="rId63"/>
                    <a:stretch>
                      <a:fillRect/>
                    </a:stretch>
                  </pic:blipFill>
                  <pic:spPr>
                    <a:xfrm>
                      <a:off x="0" y="0"/>
                      <a:ext cx="6858000" cy="1935480"/>
                    </a:xfrm>
                    <a:prstGeom prst="rect">
                      <a:avLst/>
                    </a:prstGeom>
                  </pic:spPr>
                </pic:pic>
              </a:graphicData>
            </a:graphic>
          </wp:inline>
        </w:drawing>
      </w:r>
    </w:p>
    <w:p w14:paraId="7E782870" w14:textId="255D1217" w:rsidR="00BC0E25" w:rsidRDefault="00BC0E25" w:rsidP="00BC0E25">
      <w:pPr>
        <w:pStyle w:val="3FigCap"/>
      </w:pPr>
      <w:r>
        <w:t xml:space="preserve">Figure-54: </w:t>
      </w:r>
      <w:r w:rsidR="0019157E">
        <w:t>Uses the let expression to define LookupColumn</w:t>
      </w:r>
    </w:p>
    <w:p w14:paraId="693F1A8F" w14:textId="08F5E578" w:rsidR="00BC0E25" w:rsidRDefault="0019157E" w:rsidP="00BC0E25">
      <w:pPr>
        <w:pStyle w:val="3AFigInsert"/>
      </w:pPr>
      <w:r>
        <w:rPr>
          <w:noProof/>
        </w:rPr>
        <w:lastRenderedPageBreak/>
        <w:drawing>
          <wp:inline distT="0" distB="0" distL="0" distR="0" wp14:anchorId="5C70E949" wp14:editId="4D3F9CD1">
            <wp:extent cx="5613400" cy="2635250"/>
            <wp:effectExtent l="0" t="0" r="6350" b="0"/>
            <wp:docPr id="303076793" name="Picture 2" descr="A screen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076793" name="Picture 2" descr="A screenshot of a computer code&#10;&#10;Description automatically generated"/>
                    <pic:cNvPicPr/>
                  </pic:nvPicPr>
                  <pic:blipFill>
                    <a:blip r:embed="rId64"/>
                    <a:stretch>
                      <a:fillRect/>
                    </a:stretch>
                  </pic:blipFill>
                  <pic:spPr>
                    <a:xfrm>
                      <a:off x="0" y="0"/>
                      <a:ext cx="5613400" cy="2635250"/>
                    </a:xfrm>
                    <a:prstGeom prst="rect">
                      <a:avLst/>
                    </a:prstGeom>
                  </pic:spPr>
                </pic:pic>
              </a:graphicData>
            </a:graphic>
          </wp:inline>
        </w:drawing>
      </w:r>
    </w:p>
    <w:p w14:paraId="34EACC12" w14:textId="53DC5DCF" w:rsidR="00BC0E25" w:rsidRPr="00BC0E25" w:rsidRDefault="00BC0E25" w:rsidP="00BC0E25">
      <w:pPr>
        <w:pStyle w:val="3FigCap"/>
      </w:pPr>
      <w:r>
        <w:t xml:space="preserve">Figure-55: </w:t>
      </w:r>
      <w:r w:rsidR="0019157E">
        <w:t>You can hard code lookup table into function and avoid buffering the table</w:t>
      </w:r>
    </w:p>
    <w:p w14:paraId="7E231E04" w14:textId="77777777" w:rsidR="00BC0E25" w:rsidRDefault="00BC0E25" w:rsidP="00BC0E25">
      <w:pPr>
        <w:pStyle w:val="3AFigInsert"/>
      </w:pPr>
      <w:r>
        <w:rPr>
          <w:noProof/>
        </w:rPr>
        <w:drawing>
          <wp:inline distT="0" distB="0" distL="0" distR="0" wp14:anchorId="4DDE1242" wp14:editId="5B6F5287">
            <wp:extent cx="6858000" cy="1935480"/>
            <wp:effectExtent l="0" t="0" r="0" b="7620"/>
            <wp:docPr id="93498609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277702" name="Picture 1" descr="A screenshot of a computer&#10;&#10;Description automatically generated"/>
                    <pic:cNvPicPr/>
                  </pic:nvPicPr>
                  <pic:blipFill>
                    <a:blip r:embed="rId63"/>
                    <a:stretch>
                      <a:fillRect/>
                    </a:stretch>
                  </pic:blipFill>
                  <pic:spPr>
                    <a:xfrm>
                      <a:off x="0" y="0"/>
                      <a:ext cx="6858000" cy="1935480"/>
                    </a:xfrm>
                    <a:prstGeom prst="rect">
                      <a:avLst/>
                    </a:prstGeom>
                  </pic:spPr>
                </pic:pic>
              </a:graphicData>
            </a:graphic>
          </wp:inline>
        </w:drawing>
      </w:r>
    </w:p>
    <w:p w14:paraId="244388A6" w14:textId="2290B115" w:rsidR="00BC0E25" w:rsidRPr="00BC0E25" w:rsidRDefault="00BC0E25" w:rsidP="0019157E">
      <w:pPr>
        <w:pStyle w:val="3FigCap"/>
      </w:pPr>
      <w:r>
        <w:t xml:space="preserve">Figure-56: </w:t>
      </w:r>
      <w:r w:rsidR="0019157E">
        <w:t>In the comments, Geert Delmulle said we don’t need the let expression!</w:t>
      </w:r>
    </w:p>
    <w:p w14:paraId="545C3E8B" w14:textId="77777777" w:rsidR="00B933B7" w:rsidRDefault="00B933B7">
      <w:pPr>
        <w:rPr>
          <w:b/>
          <w:sz w:val="32"/>
        </w:rPr>
      </w:pPr>
      <w:bookmarkStart w:id="118" w:name="_Toc166852091"/>
      <w:r>
        <w:br w:type="page"/>
      </w:r>
    </w:p>
    <w:p w14:paraId="305D80CC" w14:textId="613549C7" w:rsidR="00656C0F" w:rsidRDefault="00C33928" w:rsidP="00C33928">
      <w:pPr>
        <w:pStyle w:val="1ChSub"/>
      </w:pPr>
      <w:r>
        <w:lastRenderedPageBreak/>
        <w:t>Table.Group function</w:t>
      </w:r>
      <w:bookmarkEnd w:id="118"/>
    </w:p>
    <w:p w14:paraId="6DC7A102" w14:textId="60D77790" w:rsidR="00C33928" w:rsidRDefault="00C33928" w:rsidP="00C33928">
      <w:pPr>
        <w:pStyle w:val="0Normal"/>
      </w:pPr>
      <w:r>
        <w:t>The Table.Group function has the following five arguments:</w:t>
      </w:r>
    </w:p>
    <w:p w14:paraId="1E78CE21" w14:textId="77777777" w:rsidR="00C33928" w:rsidRDefault="00C33928" w:rsidP="00C33928">
      <w:pPr>
        <w:pStyle w:val="4Formula"/>
      </w:pPr>
      <w:r w:rsidRPr="009F3323">
        <w:t>Table.Group(</w:t>
      </w:r>
    </w:p>
    <w:p w14:paraId="1B8879F8" w14:textId="77777777" w:rsidR="00C33928" w:rsidRDefault="00C33928" w:rsidP="00C33928">
      <w:pPr>
        <w:pStyle w:val="4Formula"/>
        <w:ind w:firstLine="720"/>
      </w:pPr>
      <w:r w:rsidRPr="009F3323">
        <w:t>table as table,</w:t>
      </w:r>
    </w:p>
    <w:p w14:paraId="5DBBD87D" w14:textId="77777777" w:rsidR="00C33928" w:rsidRDefault="00C33928" w:rsidP="00C33928">
      <w:pPr>
        <w:pStyle w:val="4Formula"/>
        <w:ind w:firstLine="720"/>
      </w:pPr>
      <w:r w:rsidRPr="009F3323">
        <w:t>key as any,</w:t>
      </w:r>
    </w:p>
    <w:p w14:paraId="0A6D127F" w14:textId="77777777" w:rsidR="00C33928" w:rsidRDefault="00C33928" w:rsidP="00C33928">
      <w:pPr>
        <w:pStyle w:val="4Formula"/>
        <w:ind w:firstLine="720"/>
      </w:pPr>
      <w:r w:rsidRPr="009F3323">
        <w:t>aggregatedColumns as list,</w:t>
      </w:r>
    </w:p>
    <w:p w14:paraId="156B58DF" w14:textId="77777777" w:rsidR="00C33928" w:rsidRDefault="00C33928" w:rsidP="00C33928">
      <w:pPr>
        <w:pStyle w:val="4Formula"/>
        <w:ind w:firstLine="720"/>
      </w:pPr>
      <w:r w:rsidRPr="009F3323">
        <w:t>optional groupKind as nullable number,</w:t>
      </w:r>
    </w:p>
    <w:p w14:paraId="523D2878" w14:textId="77777777" w:rsidR="00C33928" w:rsidRDefault="00C33928" w:rsidP="00C33928">
      <w:pPr>
        <w:pStyle w:val="4Formula"/>
        <w:ind w:firstLine="720"/>
      </w:pPr>
      <w:r w:rsidRPr="009F3323">
        <w:t>optional comparer as nullable function) as table</w:t>
      </w:r>
    </w:p>
    <w:p w14:paraId="659C2EDB" w14:textId="77777777" w:rsidR="00C33928" w:rsidRDefault="00C33928" w:rsidP="00C33928">
      <w:pPr>
        <w:pStyle w:val="0Normal"/>
      </w:pPr>
      <w:r>
        <w:t xml:space="preserve">The </w:t>
      </w:r>
      <w:r w:rsidRPr="00A50D4C">
        <w:rPr>
          <w:b/>
          <w:bCs/>
        </w:rPr>
        <w:t>table</w:t>
      </w:r>
      <w:r>
        <w:t xml:space="preserve"> argument contains the table where the group by calculation are made.</w:t>
      </w:r>
    </w:p>
    <w:p w14:paraId="3ECCAFDB" w14:textId="3EBE6392" w:rsidR="00C33928" w:rsidRDefault="00C33928" w:rsidP="00C33928">
      <w:pPr>
        <w:pStyle w:val="0Normal"/>
      </w:pPr>
      <w:r>
        <w:t xml:space="preserve">The </w:t>
      </w:r>
      <w:r w:rsidRPr="00C721AA">
        <w:rPr>
          <w:b/>
          <w:bCs/>
        </w:rPr>
        <w:t>key</w:t>
      </w:r>
      <w:r>
        <w:t xml:space="preserve"> argument can contain a single text column name or a list of column names for the columns that determine the unique set of row criteria.</w:t>
      </w:r>
    </w:p>
    <w:p w14:paraId="3482C7DB" w14:textId="77777777" w:rsidR="00C33928" w:rsidRDefault="00C33928" w:rsidP="00C33928">
      <w:pPr>
        <w:pStyle w:val="0Normal"/>
      </w:pPr>
      <w:r>
        <w:t xml:space="preserve">The </w:t>
      </w:r>
      <w:r w:rsidRPr="00C721AA">
        <w:rPr>
          <w:b/>
          <w:bCs/>
        </w:rPr>
        <w:t>aggregatedColumns</w:t>
      </w:r>
      <w:r>
        <w:t xml:space="preserve"> argument contains a list within a list, where each sub-list details the three components for each aggregate calculation: column name, function and data type.</w:t>
      </w:r>
    </w:p>
    <w:p w14:paraId="235D8678" w14:textId="4FE06503" w:rsidR="00C33928" w:rsidRDefault="00C33928" w:rsidP="00C33928">
      <w:pPr>
        <w:pStyle w:val="0Normal"/>
      </w:pPr>
      <w:r>
        <w:t xml:space="preserve">The </w:t>
      </w:r>
      <w:r w:rsidRPr="009F3323">
        <w:t xml:space="preserve">optional </w:t>
      </w:r>
      <w:r w:rsidRPr="006F3F0B">
        <w:rPr>
          <w:b/>
          <w:bCs/>
        </w:rPr>
        <w:t>groupKind</w:t>
      </w:r>
      <w:r w:rsidRPr="009F3323">
        <w:t xml:space="preserve"> </w:t>
      </w:r>
      <w:r>
        <w:t>argument allows you to choose the type of grouping as shown below in Figure-5</w:t>
      </w:r>
      <w:r w:rsidR="0019157E">
        <w:t>7</w:t>
      </w:r>
      <w:r>
        <w:t>:</w:t>
      </w:r>
    </w:p>
    <w:p w14:paraId="5786E40C" w14:textId="77777777" w:rsidR="00C33928" w:rsidRDefault="00C33928" w:rsidP="00C33928">
      <w:pPr>
        <w:pStyle w:val="3AFigInsert"/>
      </w:pPr>
      <w:r>
        <w:rPr>
          <w:noProof/>
        </w:rPr>
        <w:drawing>
          <wp:inline distT="0" distB="0" distL="0" distR="0" wp14:anchorId="076766C8" wp14:editId="24DEB2CA">
            <wp:extent cx="4443212" cy="1229025"/>
            <wp:effectExtent l="0" t="0" r="0" b="9525"/>
            <wp:docPr id="163112342" name="Picture 1" descr="A close-up of a gro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12342" name="Picture 1" descr="A close-up of a group&#10;&#10;Description automatically generated"/>
                    <pic:cNvPicPr/>
                  </pic:nvPicPr>
                  <pic:blipFill>
                    <a:blip r:embed="rId65"/>
                    <a:stretch>
                      <a:fillRect/>
                    </a:stretch>
                  </pic:blipFill>
                  <pic:spPr>
                    <a:xfrm>
                      <a:off x="0" y="0"/>
                      <a:ext cx="4616898" cy="1277068"/>
                    </a:xfrm>
                    <a:prstGeom prst="rect">
                      <a:avLst/>
                    </a:prstGeom>
                  </pic:spPr>
                </pic:pic>
              </a:graphicData>
            </a:graphic>
          </wp:inline>
        </w:drawing>
      </w:r>
    </w:p>
    <w:p w14:paraId="6CE77B05" w14:textId="2899BC44" w:rsidR="00C33928" w:rsidRDefault="00C33928" w:rsidP="00C33928">
      <w:pPr>
        <w:pStyle w:val="3FigCap"/>
      </w:pPr>
      <w:r>
        <w:t>Figure-5</w:t>
      </w:r>
      <w:r w:rsidR="0019157E">
        <w:t>7</w:t>
      </w:r>
      <w:r>
        <w:t xml:space="preserve"> Options for the groupKind argument in Table.Group.</w:t>
      </w:r>
    </w:p>
    <w:p w14:paraId="0F466C0C" w14:textId="4E6A8F0A" w:rsidR="00C33928" w:rsidRDefault="00C33928" w:rsidP="00C33928">
      <w:pPr>
        <w:pStyle w:val="0Normal"/>
      </w:pPr>
      <w:r>
        <w:t xml:space="preserve">The </w:t>
      </w:r>
      <w:r w:rsidRPr="009F3323">
        <w:t xml:space="preserve">optional </w:t>
      </w:r>
      <w:r w:rsidRPr="00684E49">
        <w:rPr>
          <w:b/>
          <w:bCs/>
        </w:rPr>
        <w:t>comparer</w:t>
      </w:r>
      <w:r w:rsidRPr="009F3323">
        <w:t xml:space="preserve"> </w:t>
      </w:r>
      <w:r>
        <w:t xml:space="preserve">argument allows you to </w:t>
      </w:r>
      <w:r w:rsidRPr="00624434">
        <w:t xml:space="preserve">test equality and determine </w:t>
      </w:r>
      <w:r>
        <w:t>inclusion for the grouping action.</w:t>
      </w:r>
    </w:p>
    <w:p w14:paraId="778AA492" w14:textId="61BC092F" w:rsidR="00821AB8" w:rsidRDefault="00821AB8" w:rsidP="00C33928">
      <w:pPr>
        <w:pStyle w:val="0Normal"/>
      </w:pPr>
      <w:r>
        <w:t>Figure-5</w:t>
      </w:r>
      <w:r w:rsidR="0019157E">
        <w:t>8</w:t>
      </w:r>
      <w:r>
        <w:t xml:space="preserve"> </w:t>
      </w:r>
      <w:r w:rsidR="00551C77">
        <w:t>and 5</w:t>
      </w:r>
      <w:r w:rsidR="0019157E">
        <w:t>9</w:t>
      </w:r>
      <w:r w:rsidR="00551C77">
        <w:t xml:space="preserve"> </w:t>
      </w:r>
      <w:r>
        <w:t>shows the baseball example we did in the video:</w:t>
      </w:r>
    </w:p>
    <w:p w14:paraId="7E56F4F4" w14:textId="5C38C3AC" w:rsidR="00551C77" w:rsidRDefault="00551C77" w:rsidP="00551C77">
      <w:pPr>
        <w:pStyle w:val="3AFigInsert"/>
      </w:pPr>
      <w:r>
        <w:rPr>
          <w:noProof/>
        </w:rPr>
        <w:drawing>
          <wp:inline distT="0" distB="0" distL="0" distR="0" wp14:anchorId="08B7868A" wp14:editId="598DD516">
            <wp:extent cx="6552703" cy="2552396"/>
            <wp:effectExtent l="19050" t="19050" r="19685" b="19685"/>
            <wp:docPr id="11585481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548198" name="Picture 1" descr="A screenshot of a computer&#10;&#10;Description automatically generated"/>
                    <pic:cNvPicPr/>
                  </pic:nvPicPr>
                  <pic:blipFill rotWithShape="1">
                    <a:blip r:embed="rId66"/>
                    <a:srcRect b="17485"/>
                    <a:stretch/>
                  </pic:blipFill>
                  <pic:spPr bwMode="auto">
                    <a:xfrm>
                      <a:off x="0" y="0"/>
                      <a:ext cx="6558953" cy="255483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7D1C9C5" w14:textId="2BB4E5BE" w:rsidR="00551C77" w:rsidRPr="00551C77" w:rsidRDefault="00551C77" w:rsidP="00551C77">
      <w:pPr>
        <w:pStyle w:val="3FigCap"/>
      </w:pPr>
      <w:r>
        <w:t>Figure-5</w:t>
      </w:r>
      <w:r w:rsidR="0019157E">
        <w:t>8</w:t>
      </w:r>
      <w:r>
        <w:t>: A’s Baseball Team wins and losses data.</w:t>
      </w:r>
    </w:p>
    <w:p w14:paraId="3D53166C" w14:textId="0AACA9AE" w:rsidR="00821AB8" w:rsidRDefault="00821AB8" w:rsidP="00821AB8">
      <w:pPr>
        <w:pStyle w:val="3AFigInsert"/>
      </w:pPr>
      <w:r>
        <w:rPr>
          <w:noProof/>
        </w:rPr>
        <w:lastRenderedPageBreak/>
        <w:drawing>
          <wp:inline distT="0" distB="0" distL="0" distR="0" wp14:anchorId="1CF6253F" wp14:editId="7A24325E">
            <wp:extent cx="6833936" cy="2404533"/>
            <wp:effectExtent l="0" t="0" r="5080" b="0"/>
            <wp:docPr id="190488437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884377" name="Picture 1" descr="A screenshot of a computer&#10;&#10;Description automatically generated"/>
                    <pic:cNvPicPr/>
                  </pic:nvPicPr>
                  <pic:blipFill>
                    <a:blip r:embed="rId67"/>
                    <a:stretch>
                      <a:fillRect/>
                    </a:stretch>
                  </pic:blipFill>
                  <pic:spPr>
                    <a:xfrm>
                      <a:off x="0" y="0"/>
                      <a:ext cx="6873062" cy="2418299"/>
                    </a:xfrm>
                    <a:prstGeom prst="rect">
                      <a:avLst/>
                    </a:prstGeom>
                  </pic:spPr>
                </pic:pic>
              </a:graphicData>
            </a:graphic>
          </wp:inline>
        </w:drawing>
      </w:r>
    </w:p>
    <w:p w14:paraId="54608875" w14:textId="43878B17" w:rsidR="00781C9F" w:rsidRPr="00B933B7" w:rsidRDefault="00821AB8" w:rsidP="00B933B7">
      <w:pPr>
        <w:pStyle w:val="3FigCap"/>
      </w:pPr>
      <w:r>
        <w:t>Figure-5</w:t>
      </w:r>
      <w:r w:rsidR="0019157E">
        <w:t>9</w:t>
      </w:r>
      <w:r>
        <w:t xml:space="preserve"> GroupKind.Local.</w:t>
      </w:r>
      <w:bookmarkStart w:id="119" w:name="_Toc161962101"/>
    </w:p>
    <w:p w14:paraId="43826403" w14:textId="67FF9E15" w:rsidR="00C33928" w:rsidRPr="00847B5D" w:rsidRDefault="00C33928" w:rsidP="00C33928">
      <w:pPr>
        <w:pStyle w:val="2MinorHead"/>
      </w:pPr>
      <w:bookmarkStart w:id="120" w:name="_Toc166852092"/>
      <w:r>
        <w:t>Table.Group fifth argument: Comparer</w:t>
      </w:r>
      <w:bookmarkEnd w:id="119"/>
      <w:bookmarkEnd w:id="120"/>
    </w:p>
    <w:p w14:paraId="7C43A8F1" w14:textId="21BF826B" w:rsidR="00C33928" w:rsidRDefault="00C33928" w:rsidP="00C33928">
      <w:pPr>
        <w:pStyle w:val="0Normal"/>
      </w:pPr>
      <w:r>
        <w:t xml:space="preserve">The </w:t>
      </w:r>
      <w:r w:rsidRPr="00684E49">
        <w:rPr>
          <w:b/>
          <w:bCs/>
        </w:rPr>
        <w:t>comparer</w:t>
      </w:r>
      <w:r w:rsidRPr="009F3323">
        <w:t xml:space="preserve"> </w:t>
      </w:r>
      <w:r>
        <w:t xml:space="preserve">argument in the Table.Group function allows you to </w:t>
      </w:r>
      <w:r w:rsidRPr="00624434">
        <w:t xml:space="preserve">test equality </w:t>
      </w:r>
      <w:r>
        <w:t>and determine grouping categories with the comparer functions as shown in Figure Ch05-</w:t>
      </w:r>
      <w:r w:rsidR="0019157E">
        <w:t>60</w:t>
      </w:r>
      <w:r>
        <w:t>.</w:t>
      </w:r>
    </w:p>
    <w:p w14:paraId="4AB52E4B" w14:textId="77777777" w:rsidR="00C33928" w:rsidRDefault="00C33928" w:rsidP="00C33928">
      <w:pPr>
        <w:pStyle w:val="3AFigInsert"/>
      </w:pPr>
      <w:r>
        <w:rPr>
          <w:noProof/>
        </w:rPr>
        <w:drawing>
          <wp:inline distT="0" distB="0" distL="0" distR="0" wp14:anchorId="56181B62" wp14:editId="75DF6939">
            <wp:extent cx="6726179" cy="3596640"/>
            <wp:effectExtent l="0" t="0" r="0" b="3810"/>
            <wp:docPr id="49571976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719767" name="Picture 14" descr="A screenshot of a computer&#10;&#10;Description automatically generated"/>
                    <pic:cNvPicPr/>
                  </pic:nvPicPr>
                  <pic:blipFill>
                    <a:blip r:embed="rId68"/>
                    <a:stretch>
                      <a:fillRect/>
                    </a:stretch>
                  </pic:blipFill>
                  <pic:spPr>
                    <a:xfrm>
                      <a:off x="0" y="0"/>
                      <a:ext cx="6817498" cy="3645470"/>
                    </a:xfrm>
                    <a:prstGeom prst="rect">
                      <a:avLst/>
                    </a:prstGeom>
                  </pic:spPr>
                </pic:pic>
              </a:graphicData>
            </a:graphic>
          </wp:inline>
        </w:drawing>
      </w:r>
    </w:p>
    <w:p w14:paraId="23BDE01E" w14:textId="5AD9B710" w:rsidR="00C33928" w:rsidRDefault="00C33928" w:rsidP="00C33928">
      <w:pPr>
        <w:pStyle w:val="3FigCap"/>
      </w:pPr>
      <w:r>
        <w:t>Figure Ch05-</w:t>
      </w:r>
      <w:r w:rsidR="0019157E">
        <w:t>60</w:t>
      </w:r>
      <w:r>
        <w:t>: Comparer functions used in Table.Group, List.Distinct, and other functions.</w:t>
      </w:r>
    </w:p>
    <w:p w14:paraId="464BB5D1" w14:textId="77777777" w:rsidR="00C33928" w:rsidRDefault="00C33928" w:rsidP="00C33928">
      <w:pPr>
        <w:pStyle w:val="2MinorHead"/>
      </w:pPr>
      <w:bookmarkStart w:id="121" w:name="_Toc166852093"/>
      <w:r w:rsidRPr="00065333">
        <w:t>Comparer functions and where to use them</w:t>
      </w:r>
      <w:bookmarkEnd w:id="121"/>
    </w:p>
    <w:p w14:paraId="17D66397" w14:textId="77777777" w:rsidR="00821AB8" w:rsidRDefault="00C33928" w:rsidP="00C33928">
      <w:pPr>
        <w:pStyle w:val="0Normal"/>
      </w:pPr>
      <w:r>
        <w:t xml:space="preserve">Comparer functions allow you to </w:t>
      </w:r>
      <w:r w:rsidRPr="00624434">
        <w:t xml:space="preserve">test equality </w:t>
      </w:r>
      <w:r>
        <w:t>to</w:t>
      </w:r>
      <w:r w:rsidRPr="00624434">
        <w:t xml:space="preserve"> determine </w:t>
      </w:r>
      <w:r>
        <w:t>order, inclusion, grouping and other tasks. As shown in the above figure, there are four built-in functions plus the ability to build your own custom function for comparing. You can use these functions in the arguments of other functions such as List.Sort, List.Distinct and Table.Group.</w:t>
      </w:r>
    </w:p>
    <w:p w14:paraId="145777A7" w14:textId="3E65C5B9" w:rsidR="00821AB8" w:rsidRDefault="00C33928" w:rsidP="00C33928">
      <w:pPr>
        <w:pStyle w:val="0Normal"/>
      </w:pPr>
      <w:r>
        <w:lastRenderedPageBreak/>
        <w:t xml:space="preserve">Microsoft’s documentation states that </w:t>
      </w:r>
      <w:r w:rsidR="00821AB8">
        <w:t xml:space="preserve">the </w:t>
      </w:r>
      <w:r w:rsidR="00821AB8" w:rsidRPr="00821AB8">
        <w:rPr>
          <w:b/>
          <w:bCs/>
        </w:rPr>
        <w:t>custom</w:t>
      </w:r>
      <w:r w:rsidRPr="00821AB8">
        <w:rPr>
          <w:b/>
          <w:bCs/>
        </w:rPr>
        <w:t xml:space="preserve"> function</w:t>
      </w:r>
      <w:r w:rsidR="00821AB8" w:rsidRPr="00821AB8">
        <w:rPr>
          <w:b/>
          <w:bCs/>
        </w:rPr>
        <w:t xml:space="preserve"> option</w:t>
      </w:r>
      <w:r>
        <w:t xml:space="preserve"> require two arguments,</w:t>
      </w:r>
      <w:r w:rsidR="00821AB8">
        <w:t xml:space="preserve"> one for the </w:t>
      </w:r>
      <w:r w:rsidR="00821AB8" w:rsidRPr="00821AB8">
        <w:rPr>
          <w:b/>
          <w:bCs/>
        </w:rPr>
        <w:t>seed</w:t>
      </w:r>
      <w:r w:rsidR="00821AB8">
        <w:t xml:space="preserve"> value (value to start the iteration over a list of values, and one for the </w:t>
      </w:r>
      <w:r w:rsidR="00821AB8" w:rsidRPr="00821AB8">
        <w:rPr>
          <w:b/>
          <w:bCs/>
        </w:rPr>
        <w:t>row</w:t>
      </w:r>
      <w:r w:rsidR="00821AB8">
        <w:t xml:space="preserve"> values (list of values to iterate). The possible values for the custom function can have a pattern like these patterns:</w:t>
      </w:r>
    </w:p>
    <w:p w14:paraId="27F50089" w14:textId="77777777" w:rsidR="00C33928" w:rsidRPr="00667861" w:rsidRDefault="00C33928" w:rsidP="00C33928">
      <w:pPr>
        <w:pStyle w:val="4Formula"/>
      </w:pPr>
      <w:r>
        <w:t>If x &gt; y then 1 else if x &lt; y then -1 else 0</w:t>
      </w:r>
    </w:p>
    <w:p w14:paraId="7D224761" w14:textId="77777777" w:rsidR="00C33928" w:rsidRDefault="00C33928" w:rsidP="00C33928">
      <w:pPr>
        <w:pStyle w:val="4Formula"/>
      </w:pPr>
      <w:r>
        <w:t>If x = y then 1 else 0</w:t>
      </w:r>
    </w:p>
    <w:p w14:paraId="27195C9C" w14:textId="77777777" w:rsidR="00C33928" w:rsidRDefault="00C33928" w:rsidP="00C33928">
      <w:pPr>
        <w:pStyle w:val="4Formula"/>
      </w:pPr>
      <w:r>
        <w:t>If x &lt;&gt; y then 1 else 0</w:t>
      </w:r>
    </w:p>
    <w:p w14:paraId="130296A1" w14:textId="77777777" w:rsidR="00C33928" w:rsidRDefault="00C33928" w:rsidP="00C33928">
      <w:pPr>
        <w:pStyle w:val="4Formula"/>
      </w:pPr>
      <w:r>
        <w:t>If x &gt; y then 1 else 0</w:t>
      </w:r>
    </w:p>
    <w:p w14:paraId="65595CAD" w14:textId="77777777" w:rsidR="00C33928" w:rsidRPr="00D675E0" w:rsidRDefault="00C33928" w:rsidP="00C33928">
      <w:pPr>
        <w:pStyle w:val="4Formula"/>
      </w:pPr>
      <w:r>
        <w:t>If x &lt; y then 1 else 0</w:t>
      </w:r>
    </w:p>
    <w:p w14:paraId="30454FE9" w14:textId="77777777" w:rsidR="00C33928" w:rsidRDefault="00C33928" w:rsidP="00C33928">
      <w:pPr>
        <w:pStyle w:val="0Normal"/>
      </w:pPr>
      <w:r>
        <w:t>If you build a custom function that delivers logical values, you must convert the logical values to numbers using functions such as Number.From.</w:t>
      </w:r>
    </w:p>
    <w:p w14:paraId="6665E323" w14:textId="209D5507" w:rsidR="00C33928" w:rsidRDefault="00821AB8" w:rsidP="00951998">
      <w:pPr>
        <w:pStyle w:val="0Normal"/>
      </w:pPr>
      <w:r>
        <w:t>An example of the comparer functions is shown in Figure-</w:t>
      </w:r>
      <w:r w:rsidR="0019157E">
        <w:t>61</w:t>
      </w:r>
      <w:r>
        <w:t xml:space="preserve"> and </w:t>
      </w:r>
      <w:r w:rsidR="0019157E">
        <w:t>62</w:t>
      </w:r>
      <w:r>
        <w:t>:</w:t>
      </w:r>
    </w:p>
    <w:p w14:paraId="79F9B5AE" w14:textId="5585FEC0" w:rsidR="00821AB8" w:rsidRDefault="006D4CA3" w:rsidP="00821AB8">
      <w:pPr>
        <w:pStyle w:val="3AFigInsert"/>
      </w:pPr>
      <w:r>
        <w:rPr>
          <w:noProof/>
        </w:rPr>
        <w:drawing>
          <wp:inline distT="0" distB="0" distL="0" distR="0" wp14:anchorId="108AF208" wp14:editId="760D5E24">
            <wp:extent cx="3849845" cy="1666627"/>
            <wp:effectExtent l="19050" t="19050" r="17780" b="10160"/>
            <wp:docPr id="704707835"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707835" name="Picture 4" descr="A screenshot of a computer&#10;&#10;Description automatically generated"/>
                    <pic:cNvPicPr/>
                  </pic:nvPicPr>
                  <pic:blipFill rotWithShape="1">
                    <a:blip r:embed="rId69"/>
                    <a:srcRect b="21682"/>
                    <a:stretch/>
                  </pic:blipFill>
                  <pic:spPr bwMode="auto">
                    <a:xfrm>
                      <a:off x="0" y="0"/>
                      <a:ext cx="3922027" cy="169787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9E781CC" w14:textId="27376990" w:rsidR="00821AB8" w:rsidRDefault="00821AB8" w:rsidP="00821AB8">
      <w:pPr>
        <w:pStyle w:val="3FigCap"/>
      </w:pPr>
      <w:r>
        <w:t>Figure-</w:t>
      </w:r>
      <w:r w:rsidR="0019157E">
        <w:t>61</w:t>
      </w:r>
      <w:r>
        <w:t>: This is the data set that we started with</w:t>
      </w:r>
      <w:r w:rsidR="006D4CA3">
        <w:t xml:space="preserve"> and the cases of letters need to be ignored</w:t>
      </w:r>
      <w:r>
        <w:t>.</w:t>
      </w:r>
    </w:p>
    <w:p w14:paraId="70EB0EC8" w14:textId="395049F5" w:rsidR="00821AB8" w:rsidRDefault="00CA7F3A" w:rsidP="00821AB8">
      <w:pPr>
        <w:pStyle w:val="3AFigInsert"/>
      </w:pPr>
      <w:r>
        <w:rPr>
          <w:noProof/>
        </w:rPr>
        <w:drawing>
          <wp:inline distT="0" distB="0" distL="0" distR="0" wp14:anchorId="58321EAF" wp14:editId="3BBD298F">
            <wp:extent cx="6799241" cy="2313829"/>
            <wp:effectExtent l="0" t="0" r="1905" b="0"/>
            <wp:docPr id="82905154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51543" name="Picture 1" descr="A screenshot of a computer&#10;&#10;Description automatically generated"/>
                    <pic:cNvPicPr/>
                  </pic:nvPicPr>
                  <pic:blipFill>
                    <a:blip r:embed="rId70"/>
                    <a:stretch>
                      <a:fillRect/>
                    </a:stretch>
                  </pic:blipFill>
                  <pic:spPr>
                    <a:xfrm>
                      <a:off x="0" y="0"/>
                      <a:ext cx="6856920" cy="2333457"/>
                    </a:xfrm>
                    <a:prstGeom prst="rect">
                      <a:avLst/>
                    </a:prstGeom>
                  </pic:spPr>
                </pic:pic>
              </a:graphicData>
            </a:graphic>
          </wp:inline>
        </w:drawing>
      </w:r>
    </w:p>
    <w:p w14:paraId="219B95C0" w14:textId="715D2630" w:rsidR="00821AB8" w:rsidRPr="00821AB8" w:rsidRDefault="00821AB8" w:rsidP="00821AB8">
      <w:pPr>
        <w:pStyle w:val="3FigCap"/>
      </w:pPr>
      <w:r>
        <w:t>Figure-</w:t>
      </w:r>
      <w:r w:rsidR="0019157E">
        <w:t>62</w:t>
      </w:r>
      <w:r>
        <w:t>: This groups and ignores case</w:t>
      </w:r>
    </w:p>
    <w:p w14:paraId="311BA844" w14:textId="77777777" w:rsidR="008D45DB" w:rsidRDefault="008D45DB">
      <w:r>
        <w:br w:type="page"/>
      </w:r>
    </w:p>
    <w:p w14:paraId="701E54D6" w14:textId="62F02080" w:rsidR="00821AB8" w:rsidRDefault="00821AB8" w:rsidP="00951998">
      <w:pPr>
        <w:pStyle w:val="0Normal"/>
      </w:pPr>
      <w:r>
        <w:lastRenderedPageBreak/>
        <w:t>An example of using a custom function in the fifth argumnet is shown in Figure</w:t>
      </w:r>
      <w:r w:rsidR="0019157E">
        <w:t xml:space="preserve"> 63</w:t>
      </w:r>
      <w:r>
        <w:t xml:space="preserve"> and </w:t>
      </w:r>
      <w:r w:rsidR="0019157E">
        <w:t>64</w:t>
      </w:r>
      <w:r>
        <w:t>:</w:t>
      </w:r>
    </w:p>
    <w:p w14:paraId="18DB6D32" w14:textId="54DD3665" w:rsidR="006D4CA3" w:rsidRDefault="006D4CA3" w:rsidP="006D4CA3">
      <w:pPr>
        <w:pStyle w:val="3AFigInsert"/>
      </w:pPr>
      <w:r>
        <w:rPr>
          <w:noProof/>
        </w:rPr>
        <w:drawing>
          <wp:inline distT="0" distB="0" distL="0" distR="0" wp14:anchorId="457CAEB0" wp14:editId="753E86A7">
            <wp:extent cx="1921104" cy="2008532"/>
            <wp:effectExtent l="19050" t="19050" r="22225" b="10795"/>
            <wp:docPr id="2058017991"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017991" name="Picture 7" descr="A screenshot of a computer&#10;&#10;Description automatically generated"/>
                    <pic:cNvPicPr/>
                  </pic:nvPicPr>
                  <pic:blipFill rotWithShape="1">
                    <a:blip r:embed="rId71"/>
                    <a:srcRect b="38469"/>
                    <a:stretch/>
                  </pic:blipFill>
                  <pic:spPr bwMode="auto">
                    <a:xfrm>
                      <a:off x="0" y="0"/>
                      <a:ext cx="1956684" cy="2045731"/>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5EF3C5AF" w14:textId="06FD7BAB" w:rsidR="006D4CA3" w:rsidRPr="006D4CA3" w:rsidRDefault="006D4CA3" w:rsidP="006D4CA3">
      <w:pPr>
        <w:pStyle w:val="3FigCap"/>
      </w:pPr>
      <w:r>
        <w:t>Figure-</w:t>
      </w:r>
      <w:r w:rsidR="0019157E">
        <w:t>63</w:t>
      </w:r>
      <w:r>
        <w:t>: Records in a single column.</w:t>
      </w:r>
    </w:p>
    <w:p w14:paraId="77969F0F" w14:textId="29D0C6BD" w:rsidR="00821AB8" w:rsidRDefault="00821AB8" w:rsidP="006D4CA3">
      <w:pPr>
        <w:pStyle w:val="3AFigInsert"/>
      </w:pPr>
      <w:r>
        <w:rPr>
          <w:noProof/>
        </w:rPr>
        <w:drawing>
          <wp:inline distT="0" distB="0" distL="0" distR="0" wp14:anchorId="6948C9BE" wp14:editId="5C9091B6">
            <wp:extent cx="6610554" cy="2325757"/>
            <wp:effectExtent l="0" t="0" r="0" b="0"/>
            <wp:docPr id="1028130065"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130065" name="Picture 3" descr="A screenshot of a computer&#10;&#10;Description automatically generated"/>
                    <pic:cNvPicPr/>
                  </pic:nvPicPr>
                  <pic:blipFill>
                    <a:blip r:embed="rId72"/>
                    <a:stretch>
                      <a:fillRect/>
                    </a:stretch>
                  </pic:blipFill>
                  <pic:spPr>
                    <a:xfrm>
                      <a:off x="0" y="0"/>
                      <a:ext cx="6686448" cy="2352458"/>
                    </a:xfrm>
                    <a:prstGeom prst="rect">
                      <a:avLst/>
                    </a:prstGeom>
                  </pic:spPr>
                </pic:pic>
              </a:graphicData>
            </a:graphic>
          </wp:inline>
        </w:drawing>
      </w:r>
    </w:p>
    <w:p w14:paraId="429781A2" w14:textId="10226B71" w:rsidR="006D4CA3" w:rsidRPr="006D4CA3" w:rsidRDefault="006D4CA3" w:rsidP="006D4CA3">
      <w:pPr>
        <w:pStyle w:val="3FigCap"/>
      </w:pPr>
      <w:r>
        <w:t>Figure-</w:t>
      </w:r>
      <w:r w:rsidR="0019157E">
        <w:t>64</w:t>
      </w:r>
      <w:r>
        <w:t>: Custom Function in fifth argument of Table.Group.</w:t>
      </w:r>
    </w:p>
    <w:sectPr w:rsidR="006D4CA3" w:rsidRPr="006D4CA3" w:rsidSect="009E3F6D">
      <w:footerReference w:type="default" r:id="rId73"/>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2FD04A" w14:textId="77777777" w:rsidR="00790494" w:rsidRDefault="00790494">
      <w:r>
        <w:separator/>
      </w:r>
    </w:p>
  </w:endnote>
  <w:endnote w:type="continuationSeparator" w:id="0">
    <w:p w14:paraId="763CF3F2" w14:textId="77777777" w:rsidR="00790494" w:rsidRDefault="007904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Janson Text">
    <w:altName w:val="Times New Roman"/>
    <w:charset w:val="00"/>
    <w:family w:val="roman"/>
    <w:pitch w:val="variable"/>
  </w:font>
  <w:font w:name="Zapf Dingbats">
    <w:altName w:val="Times New Roman"/>
    <w:charset w:val="00"/>
    <w:family w:val="roman"/>
    <w:pitch w:val="variable"/>
  </w:font>
  <w:font w:name="Formata Medium">
    <w:altName w:val="Times New Roman"/>
    <w:charset w:val="00"/>
    <w:family w:val="roman"/>
    <w:pitch w:val="variable"/>
  </w:font>
  <w:font w:name="MonoRegular">
    <w:altName w:val="Times New Roman"/>
    <w:charset w:val="00"/>
    <w:family w:val="roman"/>
    <w:pitch w:val="variable"/>
  </w:font>
  <w:font w:name="Formata Regular">
    <w:altName w:val="Times New Roman"/>
    <w:charset w:val="00"/>
    <w:family w:val="roman"/>
    <w:pitch w:val="variable"/>
  </w:font>
  <w:font w:name="Courier">
    <w:altName w:val="Courier New"/>
    <w:panose1 w:val="02070409020205020404"/>
    <w:charset w:val="00"/>
    <w:family w:val="modern"/>
    <w:notTrueType/>
    <w:pitch w:val="fixed"/>
    <w:sig w:usb0="00000003" w:usb1="00000000" w:usb2="00000000" w:usb3="00000000" w:csb0="00000001" w:csb1="00000000"/>
  </w:font>
  <w:font w:name="B Janson Text Bold">
    <w:altName w:val="Times New Roman"/>
    <w:charset w:val="00"/>
    <w:family w:val="roman"/>
    <w:pitch w:val="variable"/>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1CA9ED" w14:textId="7BB1CDB7" w:rsidR="00C71AAC" w:rsidRDefault="00C71AAC" w:rsidP="00C71AAC">
    <w:pPr>
      <w:pStyle w:val="Footer"/>
      <w:jc w:val="center"/>
    </w:pPr>
    <w:r>
      <w:t xml:space="preserve">Page </w:t>
    </w:r>
    <w:r>
      <w:rPr>
        <w:b/>
        <w:bCs/>
      </w:rPr>
      <w:fldChar w:fldCharType="begin"/>
    </w:r>
    <w:r>
      <w:rPr>
        <w:b/>
        <w:bCs/>
      </w:rPr>
      <w:instrText xml:space="preserve"> PAGE  \* Arabic  \* MERGEFORMAT </w:instrText>
    </w:r>
    <w:r>
      <w:rPr>
        <w:b/>
        <w:bCs/>
      </w:rPr>
      <w:fldChar w:fldCharType="separate"/>
    </w:r>
    <w:r>
      <w:rPr>
        <w:b/>
        <w:bCs/>
        <w:noProof/>
      </w:rPr>
      <w:t>1</w:t>
    </w:r>
    <w:r>
      <w:rPr>
        <w:b/>
        <w:bCs/>
      </w:rPr>
      <w:fldChar w:fldCharType="end"/>
    </w:r>
    <w:r>
      <w:t xml:space="preserve"> of </w:t>
    </w:r>
    <w:r>
      <w:rPr>
        <w:b/>
        <w:bCs/>
      </w:rPr>
      <w:fldChar w:fldCharType="begin"/>
    </w:r>
    <w:r>
      <w:rPr>
        <w:b/>
        <w:bCs/>
      </w:rPr>
      <w:instrText xml:space="preserve"> NUMPAGES  \* Arabic  \* MERGEFORMAT </w:instrText>
    </w:r>
    <w:r>
      <w:rPr>
        <w:b/>
        <w:bCs/>
      </w:rPr>
      <w:fldChar w:fldCharType="separate"/>
    </w:r>
    <w:r>
      <w:rPr>
        <w:b/>
        <w:bCs/>
        <w:noProof/>
      </w:rPr>
      <w:t>2</w:t>
    </w:r>
    <w:r>
      <w:rP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1AFDC2" w14:textId="77777777" w:rsidR="00790494" w:rsidRDefault="00790494">
      <w:r>
        <w:separator/>
      </w:r>
    </w:p>
  </w:footnote>
  <w:footnote w:type="continuationSeparator" w:id="0">
    <w:p w14:paraId="6D7214CD" w14:textId="77777777" w:rsidR="00790494" w:rsidRDefault="0079049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F650C8"/>
    <w:multiLevelType w:val="hybridMultilevel"/>
    <w:tmpl w:val="937C67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EF564EE"/>
    <w:multiLevelType w:val="hybridMultilevel"/>
    <w:tmpl w:val="9E8A8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089703D"/>
    <w:multiLevelType w:val="hybridMultilevel"/>
    <w:tmpl w:val="262EFA26"/>
    <w:lvl w:ilvl="0" w:tplc="49AE080E">
      <w:start w:val="1"/>
      <w:numFmt w:val="bullet"/>
      <w:pStyle w:val="4Bull"/>
      <w:lvlText w:val=""/>
      <w:lvlJc w:val="left"/>
      <w:pPr>
        <w:ind w:left="960" w:hanging="360"/>
      </w:pPr>
      <w:rPr>
        <w:rFonts w:ascii="Symbol" w:hAnsi="Symbol" w:hint="default"/>
      </w:rPr>
    </w:lvl>
    <w:lvl w:ilvl="1" w:tplc="04090003">
      <w:start w:val="1"/>
      <w:numFmt w:val="bullet"/>
      <w:lvlText w:val="o"/>
      <w:lvlJc w:val="left"/>
      <w:pPr>
        <w:ind w:left="1680" w:hanging="360"/>
      </w:pPr>
      <w:rPr>
        <w:rFonts w:ascii="Courier New" w:hAnsi="Courier New" w:cs="Courier New" w:hint="default"/>
      </w:rPr>
    </w:lvl>
    <w:lvl w:ilvl="2" w:tplc="04090005">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3" w15:restartNumberingAfterBreak="0">
    <w:nsid w:val="3C4B5407"/>
    <w:multiLevelType w:val="hybridMultilevel"/>
    <w:tmpl w:val="A9140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BC915B1"/>
    <w:multiLevelType w:val="hybridMultilevel"/>
    <w:tmpl w:val="A4E4345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3F95115"/>
    <w:multiLevelType w:val="hybridMultilevel"/>
    <w:tmpl w:val="2B9203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AEE560B"/>
    <w:multiLevelType w:val="hybridMultilevel"/>
    <w:tmpl w:val="7390F9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64422306">
    <w:abstractNumId w:val="2"/>
  </w:num>
  <w:num w:numId="2" w16cid:durableId="1419671251">
    <w:abstractNumId w:val="3"/>
  </w:num>
  <w:num w:numId="3" w16cid:durableId="2070152781">
    <w:abstractNumId w:val="6"/>
  </w:num>
  <w:num w:numId="4" w16cid:durableId="2085175568">
    <w:abstractNumId w:val="2"/>
  </w:num>
  <w:num w:numId="5" w16cid:durableId="480006406">
    <w:abstractNumId w:val="2"/>
  </w:num>
  <w:num w:numId="6" w16cid:durableId="812600308">
    <w:abstractNumId w:val="1"/>
  </w:num>
  <w:num w:numId="7" w16cid:durableId="1890267671">
    <w:abstractNumId w:val="4"/>
  </w:num>
  <w:num w:numId="8" w16cid:durableId="651787119">
    <w:abstractNumId w:val="0"/>
  </w:num>
  <w:num w:numId="9" w16cid:durableId="598221532">
    <w:abstractNumId w:val="5"/>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0"/>
  <w:characterSpacingControl w:val="doNotCompres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13B8"/>
    <w:rsid w:val="0000062E"/>
    <w:rsid w:val="0000081B"/>
    <w:rsid w:val="00000CE6"/>
    <w:rsid w:val="00000DB6"/>
    <w:rsid w:val="0000129C"/>
    <w:rsid w:val="000012F0"/>
    <w:rsid w:val="000015ED"/>
    <w:rsid w:val="00001784"/>
    <w:rsid w:val="000019ED"/>
    <w:rsid w:val="00001D04"/>
    <w:rsid w:val="00001DF9"/>
    <w:rsid w:val="00002C6D"/>
    <w:rsid w:val="00002E3E"/>
    <w:rsid w:val="0000344E"/>
    <w:rsid w:val="000037D1"/>
    <w:rsid w:val="000037DC"/>
    <w:rsid w:val="00004407"/>
    <w:rsid w:val="00004BBD"/>
    <w:rsid w:val="00004BCA"/>
    <w:rsid w:val="00004C6B"/>
    <w:rsid w:val="0000575D"/>
    <w:rsid w:val="0000590A"/>
    <w:rsid w:val="0000632B"/>
    <w:rsid w:val="00006879"/>
    <w:rsid w:val="00006E22"/>
    <w:rsid w:val="00006E73"/>
    <w:rsid w:val="0000746E"/>
    <w:rsid w:val="000075B5"/>
    <w:rsid w:val="00007953"/>
    <w:rsid w:val="00007A96"/>
    <w:rsid w:val="00010698"/>
    <w:rsid w:val="00010D4D"/>
    <w:rsid w:val="00010DFD"/>
    <w:rsid w:val="00011129"/>
    <w:rsid w:val="00011161"/>
    <w:rsid w:val="00011288"/>
    <w:rsid w:val="00011E05"/>
    <w:rsid w:val="000120BD"/>
    <w:rsid w:val="00012363"/>
    <w:rsid w:val="0001277A"/>
    <w:rsid w:val="00012930"/>
    <w:rsid w:val="00013084"/>
    <w:rsid w:val="000134E9"/>
    <w:rsid w:val="000139F6"/>
    <w:rsid w:val="000140F9"/>
    <w:rsid w:val="00014178"/>
    <w:rsid w:val="00015235"/>
    <w:rsid w:val="00015CA2"/>
    <w:rsid w:val="00015EEA"/>
    <w:rsid w:val="000168C5"/>
    <w:rsid w:val="00016BAF"/>
    <w:rsid w:val="00016E71"/>
    <w:rsid w:val="0001735A"/>
    <w:rsid w:val="000176BB"/>
    <w:rsid w:val="00020482"/>
    <w:rsid w:val="00020924"/>
    <w:rsid w:val="00020DFC"/>
    <w:rsid w:val="0002122D"/>
    <w:rsid w:val="000220AA"/>
    <w:rsid w:val="00022134"/>
    <w:rsid w:val="000226D9"/>
    <w:rsid w:val="00022831"/>
    <w:rsid w:val="00022B91"/>
    <w:rsid w:val="000237DC"/>
    <w:rsid w:val="00023961"/>
    <w:rsid w:val="00024122"/>
    <w:rsid w:val="00024F13"/>
    <w:rsid w:val="00025892"/>
    <w:rsid w:val="000261B5"/>
    <w:rsid w:val="00026C50"/>
    <w:rsid w:val="00026C86"/>
    <w:rsid w:val="0002725B"/>
    <w:rsid w:val="000278F3"/>
    <w:rsid w:val="00027DBC"/>
    <w:rsid w:val="00027E4C"/>
    <w:rsid w:val="000300B3"/>
    <w:rsid w:val="0003060F"/>
    <w:rsid w:val="00030D26"/>
    <w:rsid w:val="00030DF1"/>
    <w:rsid w:val="00031325"/>
    <w:rsid w:val="0003222E"/>
    <w:rsid w:val="000329EF"/>
    <w:rsid w:val="00032DA9"/>
    <w:rsid w:val="00032F7F"/>
    <w:rsid w:val="0003316B"/>
    <w:rsid w:val="00033323"/>
    <w:rsid w:val="00033EF4"/>
    <w:rsid w:val="00034B79"/>
    <w:rsid w:val="000357CA"/>
    <w:rsid w:val="00035EE0"/>
    <w:rsid w:val="000366F0"/>
    <w:rsid w:val="00036C1E"/>
    <w:rsid w:val="00036D25"/>
    <w:rsid w:val="000374C2"/>
    <w:rsid w:val="00037801"/>
    <w:rsid w:val="00037BFF"/>
    <w:rsid w:val="00037D6D"/>
    <w:rsid w:val="00037FB0"/>
    <w:rsid w:val="000400DB"/>
    <w:rsid w:val="00040252"/>
    <w:rsid w:val="000403EC"/>
    <w:rsid w:val="0004049A"/>
    <w:rsid w:val="00040BAB"/>
    <w:rsid w:val="00041192"/>
    <w:rsid w:val="00041C74"/>
    <w:rsid w:val="00041F13"/>
    <w:rsid w:val="00042158"/>
    <w:rsid w:val="00043E88"/>
    <w:rsid w:val="00043FAD"/>
    <w:rsid w:val="0004488C"/>
    <w:rsid w:val="000448EB"/>
    <w:rsid w:val="00044BA8"/>
    <w:rsid w:val="00044CE8"/>
    <w:rsid w:val="00044DF6"/>
    <w:rsid w:val="00046DB0"/>
    <w:rsid w:val="00046E96"/>
    <w:rsid w:val="0004770F"/>
    <w:rsid w:val="000477C4"/>
    <w:rsid w:val="000502B0"/>
    <w:rsid w:val="0005102F"/>
    <w:rsid w:val="0005108D"/>
    <w:rsid w:val="0005125E"/>
    <w:rsid w:val="00051D17"/>
    <w:rsid w:val="000524F9"/>
    <w:rsid w:val="0005280E"/>
    <w:rsid w:val="000529E6"/>
    <w:rsid w:val="00052EF9"/>
    <w:rsid w:val="000542E0"/>
    <w:rsid w:val="0005438D"/>
    <w:rsid w:val="0005473D"/>
    <w:rsid w:val="0005491F"/>
    <w:rsid w:val="00054CDB"/>
    <w:rsid w:val="000551E3"/>
    <w:rsid w:val="0005633E"/>
    <w:rsid w:val="00056499"/>
    <w:rsid w:val="000564B8"/>
    <w:rsid w:val="000569B6"/>
    <w:rsid w:val="00056E4A"/>
    <w:rsid w:val="00057023"/>
    <w:rsid w:val="000576BF"/>
    <w:rsid w:val="00060AEB"/>
    <w:rsid w:val="00061CC9"/>
    <w:rsid w:val="00061D25"/>
    <w:rsid w:val="000622F1"/>
    <w:rsid w:val="000622F5"/>
    <w:rsid w:val="00062651"/>
    <w:rsid w:val="00062768"/>
    <w:rsid w:val="00062817"/>
    <w:rsid w:val="00062977"/>
    <w:rsid w:val="0006297B"/>
    <w:rsid w:val="00062A41"/>
    <w:rsid w:val="00062BB5"/>
    <w:rsid w:val="00062F60"/>
    <w:rsid w:val="0006320C"/>
    <w:rsid w:val="0006383E"/>
    <w:rsid w:val="00063A57"/>
    <w:rsid w:val="00063B74"/>
    <w:rsid w:val="00063CF3"/>
    <w:rsid w:val="000640D5"/>
    <w:rsid w:val="0006422C"/>
    <w:rsid w:val="00065333"/>
    <w:rsid w:val="0006546E"/>
    <w:rsid w:val="00065A7D"/>
    <w:rsid w:val="00065E12"/>
    <w:rsid w:val="0006670D"/>
    <w:rsid w:val="0006676C"/>
    <w:rsid w:val="00066898"/>
    <w:rsid w:val="00066E15"/>
    <w:rsid w:val="00067B36"/>
    <w:rsid w:val="000713EC"/>
    <w:rsid w:val="00071509"/>
    <w:rsid w:val="0007171E"/>
    <w:rsid w:val="0007184E"/>
    <w:rsid w:val="00071DD5"/>
    <w:rsid w:val="00071F7D"/>
    <w:rsid w:val="00072137"/>
    <w:rsid w:val="000732A9"/>
    <w:rsid w:val="00073437"/>
    <w:rsid w:val="000734A5"/>
    <w:rsid w:val="00073ADB"/>
    <w:rsid w:val="00074565"/>
    <w:rsid w:val="00074E01"/>
    <w:rsid w:val="00074F71"/>
    <w:rsid w:val="000754EF"/>
    <w:rsid w:val="00075B15"/>
    <w:rsid w:val="00076031"/>
    <w:rsid w:val="00076A3A"/>
    <w:rsid w:val="000770AF"/>
    <w:rsid w:val="000770CE"/>
    <w:rsid w:val="00077291"/>
    <w:rsid w:val="000773A9"/>
    <w:rsid w:val="00077B88"/>
    <w:rsid w:val="00077EB7"/>
    <w:rsid w:val="00080320"/>
    <w:rsid w:val="000811F0"/>
    <w:rsid w:val="00081379"/>
    <w:rsid w:val="00081C77"/>
    <w:rsid w:val="00081D6F"/>
    <w:rsid w:val="00081ED4"/>
    <w:rsid w:val="000838AD"/>
    <w:rsid w:val="00083ADD"/>
    <w:rsid w:val="00083B75"/>
    <w:rsid w:val="00083C07"/>
    <w:rsid w:val="000846AA"/>
    <w:rsid w:val="000847A2"/>
    <w:rsid w:val="00084A5B"/>
    <w:rsid w:val="00084B85"/>
    <w:rsid w:val="00084C83"/>
    <w:rsid w:val="0008588A"/>
    <w:rsid w:val="00085E39"/>
    <w:rsid w:val="00085F01"/>
    <w:rsid w:val="00085FC5"/>
    <w:rsid w:val="000864F6"/>
    <w:rsid w:val="00086A6F"/>
    <w:rsid w:val="00086D52"/>
    <w:rsid w:val="00086FA1"/>
    <w:rsid w:val="000872BE"/>
    <w:rsid w:val="00087D41"/>
    <w:rsid w:val="000903E1"/>
    <w:rsid w:val="00090928"/>
    <w:rsid w:val="00090BA2"/>
    <w:rsid w:val="00090D24"/>
    <w:rsid w:val="00091055"/>
    <w:rsid w:val="000911E7"/>
    <w:rsid w:val="00091727"/>
    <w:rsid w:val="00091CDA"/>
    <w:rsid w:val="00091E5F"/>
    <w:rsid w:val="00092302"/>
    <w:rsid w:val="00092CF6"/>
    <w:rsid w:val="0009300B"/>
    <w:rsid w:val="0009383B"/>
    <w:rsid w:val="000939FD"/>
    <w:rsid w:val="00093C6A"/>
    <w:rsid w:val="00094366"/>
    <w:rsid w:val="00094659"/>
    <w:rsid w:val="00095302"/>
    <w:rsid w:val="000954E2"/>
    <w:rsid w:val="000959D5"/>
    <w:rsid w:val="00095DFB"/>
    <w:rsid w:val="00095E30"/>
    <w:rsid w:val="00095ED2"/>
    <w:rsid w:val="0009602C"/>
    <w:rsid w:val="00096218"/>
    <w:rsid w:val="00096EB2"/>
    <w:rsid w:val="0009708A"/>
    <w:rsid w:val="000973A2"/>
    <w:rsid w:val="000975D6"/>
    <w:rsid w:val="00097BAF"/>
    <w:rsid w:val="000A0A9A"/>
    <w:rsid w:val="000A0BD2"/>
    <w:rsid w:val="000A11D4"/>
    <w:rsid w:val="000A172C"/>
    <w:rsid w:val="000A2081"/>
    <w:rsid w:val="000A21BD"/>
    <w:rsid w:val="000A22F5"/>
    <w:rsid w:val="000A2B97"/>
    <w:rsid w:val="000A3754"/>
    <w:rsid w:val="000A38DE"/>
    <w:rsid w:val="000A3CB3"/>
    <w:rsid w:val="000A4926"/>
    <w:rsid w:val="000A5035"/>
    <w:rsid w:val="000A5086"/>
    <w:rsid w:val="000A5643"/>
    <w:rsid w:val="000A58AD"/>
    <w:rsid w:val="000A5A94"/>
    <w:rsid w:val="000A6028"/>
    <w:rsid w:val="000A6331"/>
    <w:rsid w:val="000A6C3F"/>
    <w:rsid w:val="000A6D30"/>
    <w:rsid w:val="000A7047"/>
    <w:rsid w:val="000A7264"/>
    <w:rsid w:val="000B023A"/>
    <w:rsid w:val="000B04FA"/>
    <w:rsid w:val="000B09EB"/>
    <w:rsid w:val="000B164A"/>
    <w:rsid w:val="000B1856"/>
    <w:rsid w:val="000B189C"/>
    <w:rsid w:val="000B1ACB"/>
    <w:rsid w:val="000B1B4B"/>
    <w:rsid w:val="000B214A"/>
    <w:rsid w:val="000B22A3"/>
    <w:rsid w:val="000B2335"/>
    <w:rsid w:val="000B29D2"/>
    <w:rsid w:val="000B2AA7"/>
    <w:rsid w:val="000B2C77"/>
    <w:rsid w:val="000B2D08"/>
    <w:rsid w:val="000B2EFE"/>
    <w:rsid w:val="000B3260"/>
    <w:rsid w:val="000B3276"/>
    <w:rsid w:val="000B3473"/>
    <w:rsid w:val="000B3604"/>
    <w:rsid w:val="000B371E"/>
    <w:rsid w:val="000B3A19"/>
    <w:rsid w:val="000B3C32"/>
    <w:rsid w:val="000B3E83"/>
    <w:rsid w:val="000B4341"/>
    <w:rsid w:val="000B4BEB"/>
    <w:rsid w:val="000B55BE"/>
    <w:rsid w:val="000B55C3"/>
    <w:rsid w:val="000B59E1"/>
    <w:rsid w:val="000B5CB7"/>
    <w:rsid w:val="000B6DAB"/>
    <w:rsid w:val="000B7351"/>
    <w:rsid w:val="000B7484"/>
    <w:rsid w:val="000B74D3"/>
    <w:rsid w:val="000B7890"/>
    <w:rsid w:val="000B7E7C"/>
    <w:rsid w:val="000B7EB6"/>
    <w:rsid w:val="000B7F4A"/>
    <w:rsid w:val="000C01C7"/>
    <w:rsid w:val="000C0374"/>
    <w:rsid w:val="000C06A9"/>
    <w:rsid w:val="000C0746"/>
    <w:rsid w:val="000C0FA3"/>
    <w:rsid w:val="000C126E"/>
    <w:rsid w:val="000C1AA3"/>
    <w:rsid w:val="000C2F0E"/>
    <w:rsid w:val="000C3F5D"/>
    <w:rsid w:val="000C415D"/>
    <w:rsid w:val="000C424B"/>
    <w:rsid w:val="000C47E6"/>
    <w:rsid w:val="000C4C6B"/>
    <w:rsid w:val="000C50EA"/>
    <w:rsid w:val="000C5CEE"/>
    <w:rsid w:val="000C616D"/>
    <w:rsid w:val="000C618F"/>
    <w:rsid w:val="000C6924"/>
    <w:rsid w:val="000C6DF5"/>
    <w:rsid w:val="000C7286"/>
    <w:rsid w:val="000C7539"/>
    <w:rsid w:val="000C7985"/>
    <w:rsid w:val="000C7CD1"/>
    <w:rsid w:val="000D0013"/>
    <w:rsid w:val="000D00C2"/>
    <w:rsid w:val="000D0DAC"/>
    <w:rsid w:val="000D146E"/>
    <w:rsid w:val="000D1709"/>
    <w:rsid w:val="000D2150"/>
    <w:rsid w:val="000D2744"/>
    <w:rsid w:val="000D2A81"/>
    <w:rsid w:val="000D2AB9"/>
    <w:rsid w:val="000D2FB5"/>
    <w:rsid w:val="000D32A1"/>
    <w:rsid w:val="000D3421"/>
    <w:rsid w:val="000D3708"/>
    <w:rsid w:val="000D3EB5"/>
    <w:rsid w:val="000D434B"/>
    <w:rsid w:val="000D4380"/>
    <w:rsid w:val="000D5424"/>
    <w:rsid w:val="000D5D36"/>
    <w:rsid w:val="000D61E3"/>
    <w:rsid w:val="000D77EB"/>
    <w:rsid w:val="000E01B8"/>
    <w:rsid w:val="000E0473"/>
    <w:rsid w:val="000E0878"/>
    <w:rsid w:val="000E094C"/>
    <w:rsid w:val="000E0C39"/>
    <w:rsid w:val="000E0ED7"/>
    <w:rsid w:val="000E13BC"/>
    <w:rsid w:val="000E179E"/>
    <w:rsid w:val="000E1D28"/>
    <w:rsid w:val="000E23F3"/>
    <w:rsid w:val="000E25CD"/>
    <w:rsid w:val="000E2AAD"/>
    <w:rsid w:val="000E2BDD"/>
    <w:rsid w:val="000E3110"/>
    <w:rsid w:val="000E340B"/>
    <w:rsid w:val="000E374A"/>
    <w:rsid w:val="000E3CB3"/>
    <w:rsid w:val="000E4039"/>
    <w:rsid w:val="000E4451"/>
    <w:rsid w:val="000E45DC"/>
    <w:rsid w:val="000E4DBD"/>
    <w:rsid w:val="000E589E"/>
    <w:rsid w:val="000E5A69"/>
    <w:rsid w:val="000E630F"/>
    <w:rsid w:val="000E6D7B"/>
    <w:rsid w:val="000E7102"/>
    <w:rsid w:val="000E74F5"/>
    <w:rsid w:val="000E78CA"/>
    <w:rsid w:val="000E793F"/>
    <w:rsid w:val="000E7CF9"/>
    <w:rsid w:val="000F108B"/>
    <w:rsid w:val="000F15DC"/>
    <w:rsid w:val="000F1CD7"/>
    <w:rsid w:val="000F1FC2"/>
    <w:rsid w:val="000F22A7"/>
    <w:rsid w:val="000F286E"/>
    <w:rsid w:val="000F2EF9"/>
    <w:rsid w:val="000F312D"/>
    <w:rsid w:val="000F3183"/>
    <w:rsid w:val="000F336D"/>
    <w:rsid w:val="000F3A90"/>
    <w:rsid w:val="000F3BEB"/>
    <w:rsid w:val="000F3C19"/>
    <w:rsid w:val="000F3EDA"/>
    <w:rsid w:val="000F47FC"/>
    <w:rsid w:val="000F5270"/>
    <w:rsid w:val="000F545B"/>
    <w:rsid w:val="000F567D"/>
    <w:rsid w:val="000F582A"/>
    <w:rsid w:val="000F59B3"/>
    <w:rsid w:val="000F5E68"/>
    <w:rsid w:val="000F6480"/>
    <w:rsid w:val="000F6698"/>
    <w:rsid w:val="000F67FE"/>
    <w:rsid w:val="000F69E5"/>
    <w:rsid w:val="000F6D56"/>
    <w:rsid w:val="000F6F44"/>
    <w:rsid w:val="000F763C"/>
    <w:rsid w:val="000F7A33"/>
    <w:rsid w:val="001000BD"/>
    <w:rsid w:val="001003A7"/>
    <w:rsid w:val="00100AD1"/>
    <w:rsid w:val="00100B43"/>
    <w:rsid w:val="00100C79"/>
    <w:rsid w:val="0010106F"/>
    <w:rsid w:val="00101E29"/>
    <w:rsid w:val="00102505"/>
    <w:rsid w:val="00102BC7"/>
    <w:rsid w:val="001031F4"/>
    <w:rsid w:val="00103500"/>
    <w:rsid w:val="00104243"/>
    <w:rsid w:val="00104459"/>
    <w:rsid w:val="00105319"/>
    <w:rsid w:val="00105404"/>
    <w:rsid w:val="00105DA8"/>
    <w:rsid w:val="00106100"/>
    <w:rsid w:val="00106609"/>
    <w:rsid w:val="00106BFF"/>
    <w:rsid w:val="00106C19"/>
    <w:rsid w:val="00106CE9"/>
    <w:rsid w:val="00106FB3"/>
    <w:rsid w:val="001078AA"/>
    <w:rsid w:val="0011217E"/>
    <w:rsid w:val="001125FE"/>
    <w:rsid w:val="00112C40"/>
    <w:rsid w:val="00112C62"/>
    <w:rsid w:val="001136FC"/>
    <w:rsid w:val="00113934"/>
    <w:rsid w:val="00113DAE"/>
    <w:rsid w:val="00113E88"/>
    <w:rsid w:val="00114D51"/>
    <w:rsid w:val="00114D9A"/>
    <w:rsid w:val="0011565A"/>
    <w:rsid w:val="00115861"/>
    <w:rsid w:val="001159FB"/>
    <w:rsid w:val="001169F6"/>
    <w:rsid w:val="00116AF7"/>
    <w:rsid w:val="00116B1F"/>
    <w:rsid w:val="00116E40"/>
    <w:rsid w:val="00116F1B"/>
    <w:rsid w:val="00117AD0"/>
    <w:rsid w:val="00117D6D"/>
    <w:rsid w:val="00117DA5"/>
    <w:rsid w:val="00120865"/>
    <w:rsid w:val="00120CBB"/>
    <w:rsid w:val="00120DFB"/>
    <w:rsid w:val="00120EA7"/>
    <w:rsid w:val="00121DB5"/>
    <w:rsid w:val="0012205C"/>
    <w:rsid w:val="001221E0"/>
    <w:rsid w:val="001228D4"/>
    <w:rsid w:val="0012298F"/>
    <w:rsid w:val="00122AA7"/>
    <w:rsid w:val="00123A1C"/>
    <w:rsid w:val="00124153"/>
    <w:rsid w:val="0012480A"/>
    <w:rsid w:val="00124A83"/>
    <w:rsid w:val="001255CF"/>
    <w:rsid w:val="00125716"/>
    <w:rsid w:val="001262AC"/>
    <w:rsid w:val="001263FB"/>
    <w:rsid w:val="0012650A"/>
    <w:rsid w:val="00126606"/>
    <w:rsid w:val="00126791"/>
    <w:rsid w:val="001268D7"/>
    <w:rsid w:val="001269DB"/>
    <w:rsid w:val="00126BBE"/>
    <w:rsid w:val="00127B76"/>
    <w:rsid w:val="00127FCA"/>
    <w:rsid w:val="001304E9"/>
    <w:rsid w:val="00130538"/>
    <w:rsid w:val="00130861"/>
    <w:rsid w:val="001309E8"/>
    <w:rsid w:val="00130A38"/>
    <w:rsid w:val="00130B2D"/>
    <w:rsid w:val="00130CA5"/>
    <w:rsid w:val="001317BA"/>
    <w:rsid w:val="001319E9"/>
    <w:rsid w:val="00131F37"/>
    <w:rsid w:val="001324F1"/>
    <w:rsid w:val="00132AB3"/>
    <w:rsid w:val="001339C7"/>
    <w:rsid w:val="00133F5B"/>
    <w:rsid w:val="00134AB9"/>
    <w:rsid w:val="00134C6C"/>
    <w:rsid w:val="001356CB"/>
    <w:rsid w:val="00135D9D"/>
    <w:rsid w:val="00136B23"/>
    <w:rsid w:val="00136D3C"/>
    <w:rsid w:val="00136E21"/>
    <w:rsid w:val="00137183"/>
    <w:rsid w:val="0013766B"/>
    <w:rsid w:val="001378C0"/>
    <w:rsid w:val="00137A4F"/>
    <w:rsid w:val="001403B1"/>
    <w:rsid w:val="00140641"/>
    <w:rsid w:val="0014140B"/>
    <w:rsid w:val="001415A5"/>
    <w:rsid w:val="00141884"/>
    <w:rsid w:val="0014227D"/>
    <w:rsid w:val="00142758"/>
    <w:rsid w:val="00142F38"/>
    <w:rsid w:val="001432F1"/>
    <w:rsid w:val="00143B60"/>
    <w:rsid w:val="00143E02"/>
    <w:rsid w:val="00144168"/>
    <w:rsid w:val="00144302"/>
    <w:rsid w:val="00144318"/>
    <w:rsid w:val="001448F6"/>
    <w:rsid w:val="00144B5D"/>
    <w:rsid w:val="00144E93"/>
    <w:rsid w:val="0014538C"/>
    <w:rsid w:val="00145512"/>
    <w:rsid w:val="00145D82"/>
    <w:rsid w:val="0014613D"/>
    <w:rsid w:val="00146177"/>
    <w:rsid w:val="0014630A"/>
    <w:rsid w:val="00146621"/>
    <w:rsid w:val="001475C3"/>
    <w:rsid w:val="0014791F"/>
    <w:rsid w:val="00150322"/>
    <w:rsid w:val="00150F0C"/>
    <w:rsid w:val="001512B7"/>
    <w:rsid w:val="00151A3D"/>
    <w:rsid w:val="00151E22"/>
    <w:rsid w:val="00151ECF"/>
    <w:rsid w:val="00152241"/>
    <w:rsid w:val="00152587"/>
    <w:rsid w:val="00152AE9"/>
    <w:rsid w:val="00152C8B"/>
    <w:rsid w:val="001530F7"/>
    <w:rsid w:val="00153128"/>
    <w:rsid w:val="00153A04"/>
    <w:rsid w:val="00154D8B"/>
    <w:rsid w:val="00154FD1"/>
    <w:rsid w:val="0015541B"/>
    <w:rsid w:val="0015555B"/>
    <w:rsid w:val="001556FD"/>
    <w:rsid w:val="00156504"/>
    <w:rsid w:val="001569BC"/>
    <w:rsid w:val="00156F8F"/>
    <w:rsid w:val="00157199"/>
    <w:rsid w:val="001573D8"/>
    <w:rsid w:val="00157AD3"/>
    <w:rsid w:val="00160168"/>
    <w:rsid w:val="001608A0"/>
    <w:rsid w:val="00161285"/>
    <w:rsid w:val="00161510"/>
    <w:rsid w:val="00161A7C"/>
    <w:rsid w:val="00161D18"/>
    <w:rsid w:val="00162530"/>
    <w:rsid w:val="001628DC"/>
    <w:rsid w:val="0016297E"/>
    <w:rsid w:val="0016347B"/>
    <w:rsid w:val="001639D5"/>
    <w:rsid w:val="00163CA5"/>
    <w:rsid w:val="00163E5D"/>
    <w:rsid w:val="00164341"/>
    <w:rsid w:val="0016446E"/>
    <w:rsid w:val="00164645"/>
    <w:rsid w:val="00164942"/>
    <w:rsid w:val="0016507F"/>
    <w:rsid w:val="0016542C"/>
    <w:rsid w:val="0016577B"/>
    <w:rsid w:val="00165BBD"/>
    <w:rsid w:val="00166A6E"/>
    <w:rsid w:val="00166D09"/>
    <w:rsid w:val="001677D1"/>
    <w:rsid w:val="0017059C"/>
    <w:rsid w:val="00170B45"/>
    <w:rsid w:val="00171D46"/>
    <w:rsid w:val="00171E1D"/>
    <w:rsid w:val="001721C0"/>
    <w:rsid w:val="00172219"/>
    <w:rsid w:val="00172FA2"/>
    <w:rsid w:val="00174376"/>
    <w:rsid w:val="001744B5"/>
    <w:rsid w:val="001747BD"/>
    <w:rsid w:val="00174822"/>
    <w:rsid w:val="00174AEE"/>
    <w:rsid w:val="00174B02"/>
    <w:rsid w:val="00174CD7"/>
    <w:rsid w:val="00174F73"/>
    <w:rsid w:val="001753AC"/>
    <w:rsid w:val="00175565"/>
    <w:rsid w:val="0017565B"/>
    <w:rsid w:val="001758C1"/>
    <w:rsid w:val="00175B92"/>
    <w:rsid w:val="001761BD"/>
    <w:rsid w:val="00176371"/>
    <w:rsid w:val="001767D7"/>
    <w:rsid w:val="00176AE4"/>
    <w:rsid w:val="00176C37"/>
    <w:rsid w:val="0017705E"/>
    <w:rsid w:val="0017729F"/>
    <w:rsid w:val="00177595"/>
    <w:rsid w:val="001776D0"/>
    <w:rsid w:val="001814EF"/>
    <w:rsid w:val="00181D05"/>
    <w:rsid w:val="001824E7"/>
    <w:rsid w:val="00182622"/>
    <w:rsid w:val="00182710"/>
    <w:rsid w:val="00182BE7"/>
    <w:rsid w:val="001833D0"/>
    <w:rsid w:val="001833D8"/>
    <w:rsid w:val="001835CD"/>
    <w:rsid w:val="001838AD"/>
    <w:rsid w:val="00184C87"/>
    <w:rsid w:val="00185165"/>
    <w:rsid w:val="00185253"/>
    <w:rsid w:val="00185418"/>
    <w:rsid w:val="00186C64"/>
    <w:rsid w:val="00187362"/>
    <w:rsid w:val="0018784C"/>
    <w:rsid w:val="0019004F"/>
    <w:rsid w:val="00190971"/>
    <w:rsid w:val="00190A0D"/>
    <w:rsid w:val="00190C4B"/>
    <w:rsid w:val="00190EB9"/>
    <w:rsid w:val="0019102C"/>
    <w:rsid w:val="00191197"/>
    <w:rsid w:val="001914BC"/>
    <w:rsid w:val="0019157E"/>
    <w:rsid w:val="0019168A"/>
    <w:rsid w:val="001917E8"/>
    <w:rsid w:val="00191A18"/>
    <w:rsid w:val="00191CF5"/>
    <w:rsid w:val="0019224B"/>
    <w:rsid w:val="001927F2"/>
    <w:rsid w:val="00192CDF"/>
    <w:rsid w:val="0019377F"/>
    <w:rsid w:val="00193C10"/>
    <w:rsid w:val="0019535B"/>
    <w:rsid w:val="0019683D"/>
    <w:rsid w:val="00197004"/>
    <w:rsid w:val="00197059"/>
    <w:rsid w:val="001972BF"/>
    <w:rsid w:val="00197A58"/>
    <w:rsid w:val="00197FAA"/>
    <w:rsid w:val="001A01FA"/>
    <w:rsid w:val="001A05E4"/>
    <w:rsid w:val="001A0B0A"/>
    <w:rsid w:val="001A21F1"/>
    <w:rsid w:val="001A21FA"/>
    <w:rsid w:val="001A2434"/>
    <w:rsid w:val="001A2479"/>
    <w:rsid w:val="001A254D"/>
    <w:rsid w:val="001A27C7"/>
    <w:rsid w:val="001A2C92"/>
    <w:rsid w:val="001A2EA9"/>
    <w:rsid w:val="001A3183"/>
    <w:rsid w:val="001A3AFA"/>
    <w:rsid w:val="001A4A4D"/>
    <w:rsid w:val="001A4B33"/>
    <w:rsid w:val="001A4F97"/>
    <w:rsid w:val="001A51A3"/>
    <w:rsid w:val="001A5817"/>
    <w:rsid w:val="001A601F"/>
    <w:rsid w:val="001A6637"/>
    <w:rsid w:val="001A68A4"/>
    <w:rsid w:val="001A6BCB"/>
    <w:rsid w:val="001A6C02"/>
    <w:rsid w:val="001A6DE1"/>
    <w:rsid w:val="001A6F4A"/>
    <w:rsid w:val="001A7154"/>
    <w:rsid w:val="001A7F08"/>
    <w:rsid w:val="001A7F4E"/>
    <w:rsid w:val="001B07A1"/>
    <w:rsid w:val="001B0A5F"/>
    <w:rsid w:val="001B0F28"/>
    <w:rsid w:val="001B12AD"/>
    <w:rsid w:val="001B133A"/>
    <w:rsid w:val="001B2915"/>
    <w:rsid w:val="001B2CBB"/>
    <w:rsid w:val="001B2D35"/>
    <w:rsid w:val="001B3360"/>
    <w:rsid w:val="001B3853"/>
    <w:rsid w:val="001B3A99"/>
    <w:rsid w:val="001B3BB2"/>
    <w:rsid w:val="001B3EE3"/>
    <w:rsid w:val="001B4135"/>
    <w:rsid w:val="001B425C"/>
    <w:rsid w:val="001B4878"/>
    <w:rsid w:val="001B4CE0"/>
    <w:rsid w:val="001B50A7"/>
    <w:rsid w:val="001B6216"/>
    <w:rsid w:val="001B69B2"/>
    <w:rsid w:val="001B74B9"/>
    <w:rsid w:val="001B76DF"/>
    <w:rsid w:val="001B7C82"/>
    <w:rsid w:val="001B7F62"/>
    <w:rsid w:val="001C00B4"/>
    <w:rsid w:val="001C02D1"/>
    <w:rsid w:val="001C051C"/>
    <w:rsid w:val="001C0673"/>
    <w:rsid w:val="001C0AED"/>
    <w:rsid w:val="001C1CC2"/>
    <w:rsid w:val="001C1E8C"/>
    <w:rsid w:val="001C200E"/>
    <w:rsid w:val="001C21C2"/>
    <w:rsid w:val="001C2491"/>
    <w:rsid w:val="001C290F"/>
    <w:rsid w:val="001C3300"/>
    <w:rsid w:val="001C339F"/>
    <w:rsid w:val="001C461C"/>
    <w:rsid w:val="001C558A"/>
    <w:rsid w:val="001C59C4"/>
    <w:rsid w:val="001C5E55"/>
    <w:rsid w:val="001C6167"/>
    <w:rsid w:val="001C636A"/>
    <w:rsid w:val="001C6AE3"/>
    <w:rsid w:val="001C7239"/>
    <w:rsid w:val="001C7253"/>
    <w:rsid w:val="001C794F"/>
    <w:rsid w:val="001C7D9A"/>
    <w:rsid w:val="001D0386"/>
    <w:rsid w:val="001D03A3"/>
    <w:rsid w:val="001D05A3"/>
    <w:rsid w:val="001D079E"/>
    <w:rsid w:val="001D1627"/>
    <w:rsid w:val="001D1C5A"/>
    <w:rsid w:val="001D1D12"/>
    <w:rsid w:val="001D209C"/>
    <w:rsid w:val="001D2758"/>
    <w:rsid w:val="001D2CC9"/>
    <w:rsid w:val="001D2DA2"/>
    <w:rsid w:val="001D46ED"/>
    <w:rsid w:val="001D4CD2"/>
    <w:rsid w:val="001D4F46"/>
    <w:rsid w:val="001D4FF5"/>
    <w:rsid w:val="001D5806"/>
    <w:rsid w:val="001D60DB"/>
    <w:rsid w:val="001D7097"/>
    <w:rsid w:val="001D740C"/>
    <w:rsid w:val="001D763E"/>
    <w:rsid w:val="001D76FF"/>
    <w:rsid w:val="001D7843"/>
    <w:rsid w:val="001D7E2D"/>
    <w:rsid w:val="001D7FDD"/>
    <w:rsid w:val="001E1595"/>
    <w:rsid w:val="001E1679"/>
    <w:rsid w:val="001E1B5B"/>
    <w:rsid w:val="001E21A6"/>
    <w:rsid w:val="001E21DC"/>
    <w:rsid w:val="001E294B"/>
    <w:rsid w:val="001E29E2"/>
    <w:rsid w:val="001E301D"/>
    <w:rsid w:val="001E302C"/>
    <w:rsid w:val="001E31B1"/>
    <w:rsid w:val="001E3957"/>
    <w:rsid w:val="001E3C6A"/>
    <w:rsid w:val="001E430D"/>
    <w:rsid w:val="001E489C"/>
    <w:rsid w:val="001E4F38"/>
    <w:rsid w:val="001E5361"/>
    <w:rsid w:val="001E54AC"/>
    <w:rsid w:val="001E553B"/>
    <w:rsid w:val="001E56DC"/>
    <w:rsid w:val="001E59BE"/>
    <w:rsid w:val="001E5B0A"/>
    <w:rsid w:val="001E69AB"/>
    <w:rsid w:val="001E6AF9"/>
    <w:rsid w:val="001E7014"/>
    <w:rsid w:val="001E72E5"/>
    <w:rsid w:val="001E7342"/>
    <w:rsid w:val="001E77A5"/>
    <w:rsid w:val="001F0A02"/>
    <w:rsid w:val="001F0AD6"/>
    <w:rsid w:val="001F13DC"/>
    <w:rsid w:val="001F1CD3"/>
    <w:rsid w:val="001F27A6"/>
    <w:rsid w:val="001F2AEB"/>
    <w:rsid w:val="001F3E91"/>
    <w:rsid w:val="001F457C"/>
    <w:rsid w:val="001F4920"/>
    <w:rsid w:val="001F4FD1"/>
    <w:rsid w:val="001F549C"/>
    <w:rsid w:val="001F647B"/>
    <w:rsid w:val="001F6B92"/>
    <w:rsid w:val="001F6E01"/>
    <w:rsid w:val="001F702F"/>
    <w:rsid w:val="001F7622"/>
    <w:rsid w:val="001F7D33"/>
    <w:rsid w:val="00200076"/>
    <w:rsid w:val="002007D0"/>
    <w:rsid w:val="00200ACB"/>
    <w:rsid w:val="00200B13"/>
    <w:rsid w:val="00200BFB"/>
    <w:rsid w:val="00200C4A"/>
    <w:rsid w:val="00200E53"/>
    <w:rsid w:val="002018FF"/>
    <w:rsid w:val="002027FA"/>
    <w:rsid w:val="00202DB5"/>
    <w:rsid w:val="00204E7E"/>
    <w:rsid w:val="002050C1"/>
    <w:rsid w:val="00205B4D"/>
    <w:rsid w:val="002063F4"/>
    <w:rsid w:val="00206466"/>
    <w:rsid w:val="00206974"/>
    <w:rsid w:val="00207103"/>
    <w:rsid w:val="0020728E"/>
    <w:rsid w:val="00207777"/>
    <w:rsid w:val="002078FE"/>
    <w:rsid w:val="00207F02"/>
    <w:rsid w:val="00210C74"/>
    <w:rsid w:val="00211282"/>
    <w:rsid w:val="0021162C"/>
    <w:rsid w:val="00211CB3"/>
    <w:rsid w:val="002121C0"/>
    <w:rsid w:val="00212886"/>
    <w:rsid w:val="00213B8F"/>
    <w:rsid w:val="00213BCE"/>
    <w:rsid w:val="00213FD4"/>
    <w:rsid w:val="002140BF"/>
    <w:rsid w:val="00214331"/>
    <w:rsid w:val="0021478A"/>
    <w:rsid w:val="002147F2"/>
    <w:rsid w:val="002153A9"/>
    <w:rsid w:val="00215A70"/>
    <w:rsid w:val="00215C47"/>
    <w:rsid w:val="0021646C"/>
    <w:rsid w:val="002168EA"/>
    <w:rsid w:val="00217050"/>
    <w:rsid w:val="0021741F"/>
    <w:rsid w:val="00217842"/>
    <w:rsid w:val="00220D59"/>
    <w:rsid w:val="00220F60"/>
    <w:rsid w:val="00221377"/>
    <w:rsid w:val="0022144A"/>
    <w:rsid w:val="00221FC9"/>
    <w:rsid w:val="00222B75"/>
    <w:rsid w:val="00222F50"/>
    <w:rsid w:val="00223444"/>
    <w:rsid w:val="0022394D"/>
    <w:rsid w:val="002249BA"/>
    <w:rsid w:val="002249FD"/>
    <w:rsid w:val="00224A11"/>
    <w:rsid w:val="00224DE2"/>
    <w:rsid w:val="00224E9F"/>
    <w:rsid w:val="002254A7"/>
    <w:rsid w:val="00225535"/>
    <w:rsid w:val="00225791"/>
    <w:rsid w:val="00225EEF"/>
    <w:rsid w:val="002260C9"/>
    <w:rsid w:val="002260CE"/>
    <w:rsid w:val="002269DB"/>
    <w:rsid w:val="00226C2B"/>
    <w:rsid w:val="002271A0"/>
    <w:rsid w:val="00227545"/>
    <w:rsid w:val="002275DF"/>
    <w:rsid w:val="00227804"/>
    <w:rsid w:val="00230699"/>
    <w:rsid w:val="002307D9"/>
    <w:rsid w:val="00230B0D"/>
    <w:rsid w:val="00230B54"/>
    <w:rsid w:val="002310BD"/>
    <w:rsid w:val="00231147"/>
    <w:rsid w:val="002313CE"/>
    <w:rsid w:val="00231887"/>
    <w:rsid w:val="00231C03"/>
    <w:rsid w:val="00231ED9"/>
    <w:rsid w:val="002322A4"/>
    <w:rsid w:val="00232541"/>
    <w:rsid w:val="00232A64"/>
    <w:rsid w:val="00232B9D"/>
    <w:rsid w:val="00232D09"/>
    <w:rsid w:val="00233186"/>
    <w:rsid w:val="002339CD"/>
    <w:rsid w:val="00233BEB"/>
    <w:rsid w:val="00234B7F"/>
    <w:rsid w:val="00235D88"/>
    <w:rsid w:val="0023652C"/>
    <w:rsid w:val="00236786"/>
    <w:rsid w:val="002368FA"/>
    <w:rsid w:val="002372FF"/>
    <w:rsid w:val="00237505"/>
    <w:rsid w:val="002416C1"/>
    <w:rsid w:val="002421CC"/>
    <w:rsid w:val="00242A6D"/>
    <w:rsid w:val="00242A79"/>
    <w:rsid w:val="002434DA"/>
    <w:rsid w:val="00243756"/>
    <w:rsid w:val="00243A26"/>
    <w:rsid w:val="00243CE9"/>
    <w:rsid w:val="00243D1F"/>
    <w:rsid w:val="002448AC"/>
    <w:rsid w:val="00244C6F"/>
    <w:rsid w:val="00244DD5"/>
    <w:rsid w:val="002459DC"/>
    <w:rsid w:val="00245AE8"/>
    <w:rsid w:val="00245E49"/>
    <w:rsid w:val="00246122"/>
    <w:rsid w:val="00246271"/>
    <w:rsid w:val="002463A5"/>
    <w:rsid w:val="002464B8"/>
    <w:rsid w:val="00246678"/>
    <w:rsid w:val="002466EA"/>
    <w:rsid w:val="00247203"/>
    <w:rsid w:val="00247389"/>
    <w:rsid w:val="002474FD"/>
    <w:rsid w:val="00250C3C"/>
    <w:rsid w:val="002512E8"/>
    <w:rsid w:val="002513A7"/>
    <w:rsid w:val="002514CC"/>
    <w:rsid w:val="00251A9D"/>
    <w:rsid w:val="00251D49"/>
    <w:rsid w:val="00252278"/>
    <w:rsid w:val="00252B56"/>
    <w:rsid w:val="00253051"/>
    <w:rsid w:val="002532C2"/>
    <w:rsid w:val="002540E1"/>
    <w:rsid w:val="0025449B"/>
    <w:rsid w:val="0025472A"/>
    <w:rsid w:val="00254779"/>
    <w:rsid w:val="0025481A"/>
    <w:rsid w:val="00254FAD"/>
    <w:rsid w:val="002554D5"/>
    <w:rsid w:val="002558CD"/>
    <w:rsid w:val="00255A8C"/>
    <w:rsid w:val="00255E8C"/>
    <w:rsid w:val="0025645E"/>
    <w:rsid w:val="00256B33"/>
    <w:rsid w:val="00256BEA"/>
    <w:rsid w:val="00257195"/>
    <w:rsid w:val="00257C05"/>
    <w:rsid w:val="00257CBF"/>
    <w:rsid w:val="00257D73"/>
    <w:rsid w:val="00257E4F"/>
    <w:rsid w:val="00257EDE"/>
    <w:rsid w:val="00260C9F"/>
    <w:rsid w:val="00260FFD"/>
    <w:rsid w:val="00261024"/>
    <w:rsid w:val="002613B8"/>
    <w:rsid w:val="00261612"/>
    <w:rsid w:val="00261A4C"/>
    <w:rsid w:val="00262049"/>
    <w:rsid w:val="00262166"/>
    <w:rsid w:val="002622B9"/>
    <w:rsid w:val="00262B7D"/>
    <w:rsid w:val="00263618"/>
    <w:rsid w:val="00264397"/>
    <w:rsid w:val="00264807"/>
    <w:rsid w:val="00264F87"/>
    <w:rsid w:val="002657FC"/>
    <w:rsid w:val="0026583F"/>
    <w:rsid w:val="00265B84"/>
    <w:rsid w:val="002660F0"/>
    <w:rsid w:val="002664FE"/>
    <w:rsid w:val="00266988"/>
    <w:rsid w:val="00266BF6"/>
    <w:rsid w:val="00266F2E"/>
    <w:rsid w:val="00266FE8"/>
    <w:rsid w:val="002705F3"/>
    <w:rsid w:val="00270B35"/>
    <w:rsid w:val="00270D48"/>
    <w:rsid w:val="0027173D"/>
    <w:rsid w:val="0027258C"/>
    <w:rsid w:val="00272C12"/>
    <w:rsid w:val="00273002"/>
    <w:rsid w:val="00273128"/>
    <w:rsid w:val="00273381"/>
    <w:rsid w:val="00273567"/>
    <w:rsid w:val="00273F86"/>
    <w:rsid w:val="00274627"/>
    <w:rsid w:val="00274952"/>
    <w:rsid w:val="00274FB1"/>
    <w:rsid w:val="0027514E"/>
    <w:rsid w:val="002753CF"/>
    <w:rsid w:val="002760C7"/>
    <w:rsid w:val="00276233"/>
    <w:rsid w:val="00276592"/>
    <w:rsid w:val="002766E6"/>
    <w:rsid w:val="00276720"/>
    <w:rsid w:val="00276BA1"/>
    <w:rsid w:val="00276D9B"/>
    <w:rsid w:val="00277A13"/>
    <w:rsid w:val="0028094F"/>
    <w:rsid w:val="00280990"/>
    <w:rsid w:val="00280DD0"/>
    <w:rsid w:val="00280F66"/>
    <w:rsid w:val="00280F9D"/>
    <w:rsid w:val="00281351"/>
    <w:rsid w:val="00281528"/>
    <w:rsid w:val="00281848"/>
    <w:rsid w:val="0028197D"/>
    <w:rsid w:val="00281ED0"/>
    <w:rsid w:val="00282A21"/>
    <w:rsid w:val="00282D03"/>
    <w:rsid w:val="00282D49"/>
    <w:rsid w:val="00283079"/>
    <w:rsid w:val="0028314D"/>
    <w:rsid w:val="002835CA"/>
    <w:rsid w:val="00284953"/>
    <w:rsid w:val="00284F67"/>
    <w:rsid w:val="00285668"/>
    <w:rsid w:val="00285DCF"/>
    <w:rsid w:val="00285EA5"/>
    <w:rsid w:val="002863D1"/>
    <w:rsid w:val="00286510"/>
    <w:rsid w:val="00286516"/>
    <w:rsid w:val="0028695D"/>
    <w:rsid w:val="00287361"/>
    <w:rsid w:val="002910AE"/>
    <w:rsid w:val="002919D0"/>
    <w:rsid w:val="00291A5E"/>
    <w:rsid w:val="002928A9"/>
    <w:rsid w:val="00292924"/>
    <w:rsid w:val="002929A9"/>
    <w:rsid w:val="00292BD2"/>
    <w:rsid w:val="00293399"/>
    <w:rsid w:val="002938C9"/>
    <w:rsid w:val="00293D88"/>
    <w:rsid w:val="0029469B"/>
    <w:rsid w:val="00294B0A"/>
    <w:rsid w:val="00294C70"/>
    <w:rsid w:val="00294EB0"/>
    <w:rsid w:val="002953F8"/>
    <w:rsid w:val="002960F1"/>
    <w:rsid w:val="002963EE"/>
    <w:rsid w:val="00296984"/>
    <w:rsid w:val="00296AAE"/>
    <w:rsid w:val="00297186"/>
    <w:rsid w:val="002972E3"/>
    <w:rsid w:val="002A0392"/>
    <w:rsid w:val="002A0477"/>
    <w:rsid w:val="002A21EE"/>
    <w:rsid w:val="002A23BD"/>
    <w:rsid w:val="002A30BB"/>
    <w:rsid w:val="002A335F"/>
    <w:rsid w:val="002A39D8"/>
    <w:rsid w:val="002A3BE4"/>
    <w:rsid w:val="002A3CB8"/>
    <w:rsid w:val="002A48CE"/>
    <w:rsid w:val="002A4AE5"/>
    <w:rsid w:val="002A55F0"/>
    <w:rsid w:val="002A5B40"/>
    <w:rsid w:val="002A625F"/>
    <w:rsid w:val="002A669F"/>
    <w:rsid w:val="002A6967"/>
    <w:rsid w:val="002A70DA"/>
    <w:rsid w:val="002A74A1"/>
    <w:rsid w:val="002A7E24"/>
    <w:rsid w:val="002B01B9"/>
    <w:rsid w:val="002B06BF"/>
    <w:rsid w:val="002B076A"/>
    <w:rsid w:val="002B0871"/>
    <w:rsid w:val="002B0879"/>
    <w:rsid w:val="002B10C5"/>
    <w:rsid w:val="002B10EA"/>
    <w:rsid w:val="002B159B"/>
    <w:rsid w:val="002B18F1"/>
    <w:rsid w:val="002B2BF7"/>
    <w:rsid w:val="002B33CE"/>
    <w:rsid w:val="002B3BD3"/>
    <w:rsid w:val="002B4C91"/>
    <w:rsid w:val="002B5727"/>
    <w:rsid w:val="002B5E54"/>
    <w:rsid w:val="002B64EE"/>
    <w:rsid w:val="002B6C0A"/>
    <w:rsid w:val="002B7CB3"/>
    <w:rsid w:val="002B7F6C"/>
    <w:rsid w:val="002C0087"/>
    <w:rsid w:val="002C027C"/>
    <w:rsid w:val="002C0813"/>
    <w:rsid w:val="002C1D7E"/>
    <w:rsid w:val="002C25E4"/>
    <w:rsid w:val="002C31D0"/>
    <w:rsid w:val="002C3460"/>
    <w:rsid w:val="002C35FF"/>
    <w:rsid w:val="002C3C82"/>
    <w:rsid w:val="002C496A"/>
    <w:rsid w:val="002C49AD"/>
    <w:rsid w:val="002C5108"/>
    <w:rsid w:val="002C5146"/>
    <w:rsid w:val="002C51A8"/>
    <w:rsid w:val="002C6217"/>
    <w:rsid w:val="002C6F77"/>
    <w:rsid w:val="002C73D6"/>
    <w:rsid w:val="002C7852"/>
    <w:rsid w:val="002C7B58"/>
    <w:rsid w:val="002D038D"/>
    <w:rsid w:val="002D056A"/>
    <w:rsid w:val="002D0D25"/>
    <w:rsid w:val="002D0F2D"/>
    <w:rsid w:val="002D139E"/>
    <w:rsid w:val="002D1E69"/>
    <w:rsid w:val="002D207A"/>
    <w:rsid w:val="002D232F"/>
    <w:rsid w:val="002D28CF"/>
    <w:rsid w:val="002D2B56"/>
    <w:rsid w:val="002D3E1D"/>
    <w:rsid w:val="002D4119"/>
    <w:rsid w:val="002D43D2"/>
    <w:rsid w:val="002D452F"/>
    <w:rsid w:val="002D509F"/>
    <w:rsid w:val="002D5216"/>
    <w:rsid w:val="002D572E"/>
    <w:rsid w:val="002D5E54"/>
    <w:rsid w:val="002D5E6F"/>
    <w:rsid w:val="002D6417"/>
    <w:rsid w:val="002D64FB"/>
    <w:rsid w:val="002D6523"/>
    <w:rsid w:val="002D6AE9"/>
    <w:rsid w:val="002D6E74"/>
    <w:rsid w:val="002D6F5D"/>
    <w:rsid w:val="002D7367"/>
    <w:rsid w:val="002D7632"/>
    <w:rsid w:val="002E0632"/>
    <w:rsid w:val="002E074E"/>
    <w:rsid w:val="002E0B9E"/>
    <w:rsid w:val="002E1615"/>
    <w:rsid w:val="002E16AC"/>
    <w:rsid w:val="002E2571"/>
    <w:rsid w:val="002E2798"/>
    <w:rsid w:val="002E2850"/>
    <w:rsid w:val="002E2CB9"/>
    <w:rsid w:val="002E2CE6"/>
    <w:rsid w:val="002E359E"/>
    <w:rsid w:val="002E36CF"/>
    <w:rsid w:val="002E44D3"/>
    <w:rsid w:val="002E464E"/>
    <w:rsid w:val="002E500D"/>
    <w:rsid w:val="002E553A"/>
    <w:rsid w:val="002E5827"/>
    <w:rsid w:val="002E5D1E"/>
    <w:rsid w:val="002E6579"/>
    <w:rsid w:val="002E7068"/>
    <w:rsid w:val="002E7B21"/>
    <w:rsid w:val="002F0EAD"/>
    <w:rsid w:val="002F10A2"/>
    <w:rsid w:val="002F19FF"/>
    <w:rsid w:val="002F1E28"/>
    <w:rsid w:val="002F2A6C"/>
    <w:rsid w:val="002F2EEE"/>
    <w:rsid w:val="002F3062"/>
    <w:rsid w:val="002F3800"/>
    <w:rsid w:val="002F4F36"/>
    <w:rsid w:val="002F50C8"/>
    <w:rsid w:val="002F50DE"/>
    <w:rsid w:val="002F55FA"/>
    <w:rsid w:val="002F5A72"/>
    <w:rsid w:val="002F5DF8"/>
    <w:rsid w:val="002F62DF"/>
    <w:rsid w:val="002F6406"/>
    <w:rsid w:val="002F6FEC"/>
    <w:rsid w:val="002F7471"/>
    <w:rsid w:val="002F76C1"/>
    <w:rsid w:val="002F76C8"/>
    <w:rsid w:val="002F7A48"/>
    <w:rsid w:val="003000C6"/>
    <w:rsid w:val="00300168"/>
    <w:rsid w:val="003005C9"/>
    <w:rsid w:val="00300936"/>
    <w:rsid w:val="00302371"/>
    <w:rsid w:val="003023B3"/>
    <w:rsid w:val="00302ECD"/>
    <w:rsid w:val="00302F80"/>
    <w:rsid w:val="003032A4"/>
    <w:rsid w:val="003032E9"/>
    <w:rsid w:val="0030338A"/>
    <w:rsid w:val="00303C25"/>
    <w:rsid w:val="00303D19"/>
    <w:rsid w:val="00303FF0"/>
    <w:rsid w:val="00304003"/>
    <w:rsid w:val="00304500"/>
    <w:rsid w:val="0030466B"/>
    <w:rsid w:val="00304A4F"/>
    <w:rsid w:val="00304B20"/>
    <w:rsid w:val="00304BD9"/>
    <w:rsid w:val="00304CA0"/>
    <w:rsid w:val="003059A8"/>
    <w:rsid w:val="00305D41"/>
    <w:rsid w:val="003060D3"/>
    <w:rsid w:val="00306494"/>
    <w:rsid w:val="003069B8"/>
    <w:rsid w:val="00306EA4"/>
    <w:rsid w:val="00307349"/>
    <w:rsid w:val="003075A6"/>
    <w:rsid w:val="00307AB3"/>
    <w:rsid w:val="0031041C"/>
    <w:rsid w:val="00310790"/>
    <w:rsid w:val="003107C3"/>
    <w:rsid w:val="0031097D"/>
    <w:rsid w:val="00310B1F"/>
    <w:rsid w:val="00310E4E"/>
    <w:rsid w:val="003110A4"/>
    <w:rsid w:val="0031123E"/>
    <w:rsid w:val="00311273"/>
    <w:rsid w:val="003113BF"/>
    <w:rsid w:val="00311812"/>
    <w:rsid w:val="003120F0"/>
    <w:rsid w:val="00312613"/>
    <w:rsid w:val="00313281"/>
    <w:rsid w:val="003141D0"/>
    <w:rsid w:val="003144D9"/>
    <w:rsid w:val="003147CE"/>
    <w:rsid w:val="00315BC1"/>
    <w:rsid w:val="00315F4D"/>
    <w:rsid w:val="00316560"/>
    <w:rsid w:val="00316C8A"/>
    <w:rsid w:val="00316DBD"/>
    <w:rsid w:val="003170FD"/>
    <w:rsid w:val="00317609"/>
    <w:rsid w:val="00317916"/>
    <w:rsid w:val="00317ED6"/>
    <w:rsid w:val="00320258"/>
    <w:rsid w:val="00320448"/>
    <w:rsid w:val="00320836"/>
    <w:rsid w:val="00320E79"/>
    <w:rsid w:val="003210F9"/>
    <w:rsid w:val="0032162D"/>
    <w:rsid w:val="00321DA9"/>
    <w:rsid w:val="0032230A"/>
    <w:rsid w:val="00322C16"/>
    <w:rsid w:val="00322C40"/>
    <w:rsid w:val="00322D6A"/>
    <w:rsid w:val="0032312F"/>
    <w:rsid w:val="00323340"/>
    <w:rsid w:val="003241E5"/>
    <w:rsid w:val="00324263"/>
    <w:rsid w:val="00324388"/>
    <w:rsid w:val="003258C4"/>
    <w:rsid w:val="00325C3F"/>
    <w:rsid w:val="003263A1"/>
    <w:rsid w:val="003265F1"/>
    <w:rsid w:val="00326E80"/>
    <w:rsid w:val="00326F6A"/>
    <w:rsid w:val="003301C7"/>
    <w:rsid w:val="003307FB"/>
    <w:rsid w:val="00330D2A"/>
    <w:rsid w:val="00330EC1"/>
    <w:rsid w:val="00330EC3"/>
    <w:rsid w:val="003315B3"/>
    <w:rsid w:val="003316F0"/>
    <w:rsid w:val="003318DF"/>
    <w:rsid w:val="003323FC"/>
    <w:rsid w:val="0033261D"/>
    <w:rsid w:val="0033268D"/>
    <w:rsid w:val="00332B25"/>
    <w:rsid w:val="003330C8"/>
    <w:rsid w:val="003339D2"/>
    <w:rsid w:val="00333B38"/>
    <w:rsid w:val="00334291"/>
    <w:rsid w:val="0033445B"/>
    <w:rsid w:val="00334C52"/>
    <w:rsid w:val="003354E4"/>
    <w:rsid w:val="003356BC"/>
    <w:rsid w:val="00335BAD"/>
    <w:rsid w:val="00335CA0"/>
    <w:rsid w:val="00335CEB"/>
    <w:rsid w:val="00335EB0"/>
    <w:rsid w:val="003363EE"/>
    <w:rsid w:val="003368BC"/>
    <w:rsid w:val="00336A1D"/>
    <w:rsid w:val="00336C72"/>
    <w:rsid w:val="00336D8B"/>
    <w:rsid w:val="00336E19"/>
    <w:rsid w:val="0033714B"/>
    <w:rsid w:val="003371F0"/>
    <w:rsid w:val="0033748F"/>
    <w:rsid w:val="00337976"/>
    <w:rsid w:val="003379A1"/>
    <w:rsid w:val="003379B4"/>
    <w:rsid w:val="0034058C"/>
    <w:rsid w:val="00340E86"/>
    <w:rsid w:val="00341193"/>
    <w:rsid w:val="00341547"/>
    <w:rsid w:val="00341CB3"/>
    <w:rsid w:val="00341DDD"/>
    <w:rsid w:val="00341E6F"/>
    <w:rsid w:val="00342290"/>
    <w:rsid w:val="00343020"/>
    <w:rsid w:val="003436F8"/>
    <w:rsid w:val="0034390F"/>
    <w:rsid w:val="00343981"/>
    <w:rsid w:val="00343C6B"/>
    <w:rsid w:val="00343CE6"/>
    <w:rsid w:val="003442C5"/>
    <w:rsid w:val="003442D8"/>
    <w:rsid w:val="003445BA"/>
    <w:rsid w:val="003447B6"/>
    <w:rsid w:val="00344D0F"/>
    <w:rsid w:val="00344DF0"/>
    <w:rsid w:val="00344F8A"/>
    <w:rsid w:val="00345486"/>
    <w:rsid w:val="003455D1"/>
    <w:rsid w:val="0034580A"/>
    <w:rsid w:val="00345F24"/>
    <w:rsid w:val="00346157"/>
    <w:rsid w:val="0034633B"/>
    <w:rsid w:val="00346651"/>
    <w:rsid w:val="0034669B"/>
    <w:rsid w:val="003467D7"/>
    <w:rsid w:val="00346FBA"/>
    <w:rsid w:val="00347AD7"/>
    <w:rsid w:val="00350B91"/>
    <w:rsid w:val="00350C82"/>
    <w:rsid w:val="00350CDF"/>
    <w:rsid w:val="00350DB5"/>
    <w:rsid w:val="003510A6"/>
    <w:rsid w:val="00351331"/>
    <w:rsid w:val="00351939"/>
    <w:rsid w:val="00352758"/>
    <w:rsid w:val="003527C1"/>
    <w:rsid w:val="00352901"/>
    <w:rsid w:val="003529F1"/>
    <w:rsid w:val="00352FE3"/>
    <w:rsid w:val="00353B04"/>
    <w:rsid w:val="0035487D"/>
    <w:rsid w:val="00354B01"/>
    <w:rsid w:val="00354DC0"/>
    <w:rsid w:val="00354E05"/>
    <w:rsid w:val="00354E42"/>
    <w:rsid w:val="00355382"/>
    <w:rsid w:val="00355598"/>
    <w:rsid w:val="0035571C"/>
    <w:rsid w:val="00356017"/>
    <w:rsid w:val="00356030"/>
    <w:rsid w:val="003566AA"/>
    <w:rsid w:val="00356F31"/>
    <w:rsid w:val="0035762A"/>
    <w:rsid w:val="00360053"/>
    <w:rsid w:val="00360571"/>
    <w:rsid w:val="003607F1"/>
    <w:rsid w:val="003608DD"/>
    <w:rsid w:val="00360F26"/>
    <w:rsid w:val="00361E69"/>
    <w:rsid w:val="003623EA"/>
    <w:rsid w:val="0036246A"/>
    <w:rsid w:val="0036282D"/>
    <w:rsid w:val="00362946"/>
    <w:rsid w:val="00362C78"/>
    <w:rsid w:val="00362E39"/>
    <w:rsid w:val="00363466"/>
    <w:rsid w:val="00363664"/>
    <w:rsid w:val="003636E8"/>
    <w:rsid w:val="0036384B"/>
    <w:rsid w:val="00364E49"/>
    <w:rsid w:val="003651EB"/>
    <w:rsid w:val="0036524D"/>
    <w:rsid w:val="00365FC7"/>
    <w:rsid w:val="003664F2"/>
    <w:rsid w:val="003700D0"/>
    <w:rsid w:val="003702AA"/>
    <w:rsid w:val="00370817"/>
    <w:rsid w:val="0037107F"/>
    <w:rsid w:val="003713CD"/>
    <w:rsid w:val="0037212D"/>
    <w:rsid w:val="00372351"/>
    <w:rsid w:val="00372485"/>
    <w:rsid w:val="00372952"/>
    <w:rsid w:val="00372D79"/>
    <w:rsid w:val="00372DA4"/>
    <w:rsid w:val="0037368E"/>
    <w:rsid w:val="0037386F"/>
    <w:rsid w:val="0037430F"/>
    <w:rsid w:val="003744D5"/>
    <w:rsid w:val="00374884"/>
    <w:rsid w:val="00375133"/>
    <w:rsid w:val="00375166"/>
    <w:rsid w:val="00375913"/>
    <w:rsid w:val="00375A4A"/>
    <w:rsid w:val="0037628B"/>
    <w:rsid w:val="00376852"/>
    <w:rsid w:val="003768EA"/>
    <w:rsid w:val="00376BBB"/>
    <w:rsid w:val="003775A4"/>
    <w:rsid w:val="00377A87"/>
    <w:rsid w:val="00377B4B"/>
    <w:rsid w:val="00377B4D"/>
    <w:rsid w:val="00377CB1"/>
    <w:rsid w:val="00377F86"/>
    <w:rsid w:val="0038015D"/>
    <w:rsid w:val="003801C3"/>
    <w:rsid w:val="00380CDA"/>
    <w:rsid w:val="00381110"/>
    <w:rsid w:val="00381126"/>
    <w:rsid w:val="003827FE"/>
    <w:rsid w:val="00383346"/>
    <w:rsid w:val="003835A2"/>
    <w:rsid w:val="00383D3E"/>
    <w:rsid w:val="003844C5"/>
    <w:rsid w:val="00384A5F"/>
    <w:rsid w:val="00384DAD"/>
    <w:rsid w:val="0038565C"/>
    <w:rsid w:val="00385A65"/>
    <w:rsid w:val="00385B7C"/>
    <w:rsid w:val="0038621B"/>
    <w:rsid w:val="003862B0"/>
    <w:rsid w:val="003867B4"/>
    <w:rsid w:val="00386919"/>
    <w:rsid w:val="00386BB0"/>
    <w:rsid w:val="00387F92"/>
    <w:rsid w:val="00387FD0"/>
    <w:rsid w:val="00390149"/>
    <w:rsid w:val="00390290"/>
    <w:rsid w:val="003905A1"/>
    <w:rsid w:val="003906BC"/>
    <w:rsid w:val="00390B10"/>
    <w:rsid w:val="00390CCA"/>
    <w:rsid w:val="00390E1C"/>
    <w:rsid w:val="00391372"/>
    <w:rsid w:val="003919E2"/>
    <w:rsid w:val="003921A0"/>
    <w:rsid w:val="003922D7"/>
    <w:rsid w:val="00392821"/>
    <w:rsid w:val="00392BFE"/>
    <w:rsid w:val="00392CBE"/>
    <w:rsid w:val="0039304F"/>
    <w:rsid w:val="00393D95"/>
    <w:rsid w:val="00394A4E"/>
    <w:rsid w:val="00394B54"/>
    <w:rsid w:val="00394BA7"/>
    <w:rsid w:val="003952A3"/>
    <w:rsid w:val="003954CE"/>
    <w:rsid w:val="00395560"/>
    <w:rsid w:val="003955D0"/>
    <w:rsid w:val="00395CE7"/>
    <w:rsid w:val="00396D01"/>
    <w:rsid w:val="00397F83"/>
    <w:rsid w:val="003A056A"/>
    <w:rsid w:val="003A08A5"/>
    <w:rsid w:val="003A0A6F"/>
    <w:rsid w:val="003A1639"/>
    <w:rsid w:val="003A3011"/>
    <w:rsid w:val="003A390C"/>
    <w:rsid w:val="003A3C72"/>
    <w:rsid w:val="003A403E"/>
    <w:rsid w:val="003A4748"/>
    <w:rsid w:val="003A573E"/>
    <w:rsid w:val="003A5A12"/>
    <w:rsid w:val="003A5D4A"/>
    <w:rsid w:val="003A5F14"/>
    <w:rsid w:val="003A60B8"/>
    <w:rsid w:val="003A6EAF"/>
    <w:rsid w:val="003A710F"/>
    <w:rsid w:val="003A74AF"/>
    <w:rsid w:val="003A74D1"/>
    <w:rsid w:val="003A7522"/>
    <w:rsid w:val="003A7597"/>
    <w:rsid w:val="003A7743"/>
    <w:rsid w:val="003B0384"/>
    <w:rsid w:val="003B06A0"/>
    <w:rsid w:val="003B1C64"/>
    <w:rsid w:val="003B27AE"/>
    <w:rsid w:val="003B2A17"/>
    <w:rsid w:val="003B2BD0"/>
    <w:rsid w:val="003B2BF1"/>
    <w:rsid w:val="003B2D44"/>
    <w:rsid w:val="003B36D6"/>
    <w:rsid w:val="003B40E3"/>
    <w:rsid w:val="003B48EF"/>
    <w:rsid w:val="003B49B0"/>
    <w:rsid w:val="003B4A9A"/>
    <w:rsid w:val="003B4D78"/>
    <w:rsid w:val="003B4F1F"/>
    <w:rsid w:val="003B5680"/>
    <w:rsid w:val="003B56B0"/>
    <w:rsid w:val="003B6461"/>
    <w:rsid w:val="003B6F07"/>
    <w:rsid w:val="003B70B2"/>
    <w:rsid w:val="003B759B"/>
    <w:rsid w:val="003B77E4"/>
    <w:rsid w:val="003B7812"/>
    <w:rsid w:val="003B7C98"/>
    <w:rsid w:val="003C0252"/>
    <w:rsid w:val="003C0884"/>
    <w:rsid w:val="003C0AB1"/>
    <w:rsid w:val="003C0B0B"/>
    <w:rsid w:val="003C19D0"/>
    <w:rsid w:val="003C1B59"/>
    <w:rsid w:val="003C2B47"/>
    <w:rsid w:val="003C3106"/>
    <w:rsid w:val="003C3295"/>
    <w:rsid w:val="003C387D"/>
    <w:rsid w:val="003C3AF3"/>
    <w:rsid w:val="003C3D81"/>
    <w:rsid w:val="003C3DA7"/>
    <w:rsid w:val="003C3E80"/>
    <w:rsid w:val="003C41AB"/>
    <w:rsid w:val="003C4656"/>
    <w:rsid w:val="003C49B2"/>
    <w:rsid w:val="003C4CF7"/>
    <w:rsid w:val="003C5BC9"/>
    <w:rsid w:val="003C5C64"/>
    <w:rsid w:val="003C6B0F"/>
    <w:rsid w:val="003C79CA"/>
    <w:rsid w:val="003C7B4D"/>
    <w:rsid w:val="003C7C36"/>
    <w:rsid w:val="003C7C7A"/>
    <w:rsid w:val="003D0587"/>
    <w:rsid w:val="003D076A"/>
    <w:rsid w:val="003D089A"/>
    <w:rsid w:val="003D0C9F"/>
    <w:rsid w:val="003D13E1"/>
    <w:rsid w:val="003D13F3"/>
    <w:rsid w:val="003D14DA"/>
    <w:rsid w:val="003D1A36"/>
    <w:rsid w:val="003D2949"/>
    <w:rsid w:val="003D2EB8"/>
    <w:rsid w:val="003D2FD0"/>
    <w:rsid w:val="003D33C8"/>
    <w:rsid w:val="003D4464"/>
    <w:rsid w:val="003D48D2"/>
    <w:rsid w:val="003D612F"/>
    <w:rsid w:val="003D6449"/>
    <w:rsid w:val="003D69FD"/>
    <w:rsid w:val="003D6A9C"/>
    <w:rsid w:val="003D72D7"/>
    <w:rsid w:val="003D756E"/>
    <w:rsid w:val="003D796C"/>
    <w:rsid w:val="003E03E0"/>
    <w:rsid w:val="003E1032"/>
    <w:rsid w:val="003E12A3"/>
    <w:rsid w:val="003E1360"/>
    <w:rsid w:val="003E161D"/>
    <w:rsid w:val="003E18E2"/>
    <w:rsid w:val="003E2038"/>
    <w:rsid w:val="003E2520"/>
    <w:rsid w:val="003E26EB"/>
    <w:rsid w:val="003E29DB"/>
    <w:rsid w:val="003E3A70"/>
    <w:rsid w:val="003E47B5"/>
    <w:rsid w:val="003E4B60"/>
    <w:rsid w:val="003E4C90"/>
    <w:rsid w:val="003E4DBD"/>
    <w:rsid w:val="003E4E68"/>
    <w:rsid w:val="003E4EE4"/>
    <w:rsid w:val="003E529B"/>
    <w:rsid w:val="003E536F"/>
    <w:rsid w:val="003E5884"/>
    <w:rsid w:val="003E5E19"/>
    <w:rsid w:val="003E692C"/>
    <w:rsid w:val="003E721C"/>
    <w:rsid w:val="003E73D2"/>
    <w:rsid w:val="003E797C"/>
    <w:rsid w:val="003F0150"/>
    <w:rsid w:val="003F02C2"/>
    <w:rsid w:val="003F07C7"/>
    <w:rsid w:val="003F1863"/>
    <w:rsid w:val="003F19FB"/>
    <w:rsid w:val="003F1C1B"/>
    <w:rsid w:val="003F2339"/>
    <w:rsid w:val="003F27FE"/>
    <w:rsid w:val="003F347B"/>
    <w:rsid w:val="003F3CCE"/>
    <w:rsid w:val="003F46E6"/>
    <w:rsid w:val="003F4A96"/>
    <w:rsid w:val="003F4BBE"/>
    <w:rsid w:val="003F4F54"/>
    <w:rsid w:val="003F5133"/>
    <w:rsid w:val="003F54C0"/>
    <w:rsid w:val="003F57A5"/>
    <w:rsid w:val="003F6475"/>
    <w:rsid w:val="003F66B0"/>
    <w:rsid w:val="003F6730"/>
    <w:rsid w:val="003F6735"/>
    <w:rsid w:val="003F79A3"/>
    <w:rsid w:val="00400627"/>
    <w:rsid w:val="00400C2B"/>
    <w:rsid w:val="00401A14"/>
    <w:rsid w:val="00401BEE"/>
    <w:rsid w:val="00401C1C"/>
    <w:rsid w:val="00401D7C"/>
    <w:rsid w:val="00401F00"/>
    <w:rsid w:val="00402C81"/>
    <w:rsid w:val="004032CE"/>
    <w:rsid w:val="004038F3"/>
    <w:rsid w:val="00403B53"/>
    <w:rsid w:val="00404003"/>
    <w:rsid w:val="00404666"/>
    <w:rsid w:val="0040499C"/>
    <w:rsid w:val="00405C45"/>
    <w:rsid w:val="00405FDC"/>
    <w:rsid w:val="004062BA"/>
    <w:rsid w:val="004063DE"/>
    <w:rsid w:val="00406529"/>
    <w:rsid w:val="004067B1"/>
    <w:rsid w:val="00406B49"/>
    <w:rsid w:val="00407574"/>
    <w:rsid w:val="00407BBB"/>
    <w:rsid w:val="00407D6C"/>
    <w:rsid w:val="00410A31"/>
    <w:rsid w:val="00411110"/>
    <w:rsid w:val="00411B88"/>
    <w:rsid w:val="00412142"/>
    <w:rsid w:val="0041277E"/>
    <w:rsid w:val="004129BC"/>
    <w:rsid w:val="00412CEA"/>
    <w:rsid w:val="00412DDE"/>
    <w:rsid w:val="00413319"/>
    <w:rsid w:val="004137DA"/>
    <w:rsid w:val="00413D6E"/>
    <w:rsid w:val="004141C9"/>
    <w:rsid w:val="00414443"/>
    <w:rsid w:val="00414533"/>
    <w:rsid w:val="0041453D"/>
    <w:rsid w:val="004146A4"/>
    <w:rsid w:val="00415800"/>
    <w:rsid w:val="00416305"/>
    <w:rsid w:val="00416A76"/>
    <w:rsid w:val="00416B8D"/>
    <w:rsid w:val="00417401"/>
    <w:rsid w:val="00417529"/>
    <w:rsid w:val="0041754B"/>
    <w:rsid w:val="00417846"/>
    <w:rsid w:val="00417CD8"/>
    <w:rsid w:val="00417D77"/>
    <w:rsid w:val="00417D99"/>
    <w:rsid w:val="00417F7B"/>
    <w:rsid w:val="0042058A"/>
    <w:rsid w:val="0042088D"/>
    <w:rsid w:val="00420A99"/>
    <w:rsid w:val="00420F1D"/>
    <w:rsid w:val="00421282"/>
    <w:rsid w:val="00421415"/>
    <w:rsid w:val="00423AD8"/>
    <w:rsid w:val="00423DA3"/>
    <w:rsid w:val="0042486C"/>
    <w:rsid w:val="00424A63"/>
    <w:rsid w:val="0042539F"/>
    <w:rsid w:val="004256CF"/>
    <w:rsid w:val="00425D32"/>
    <w:rsid w:val="00425DC5"/>
    <w:rsid w:val="00426EEB"/>
    <w:rsid w:val="00427108"/>
    <w:rsid w:val="004276D3"/>
    <w:rsid w:val="00430144"/>
    <w:rsid w:val="0043031D"/>
    <w:rsid w:val="00430852"/>
    <w:rsid w:val="004308F8"/>
    <w:rsid w:val="00431B7A"/>
    <w:rsid w:val="004326FE"/>
    <w:rsid w:val="00432951"/>
    <w:rsid w:val="00432FF5"/>
    <w:rsid w:val="00433356"/>
    <w:rsid w:val="004334FC"/>
    <w:rsid w:val="0043404F"/>
    <w:rsid w:val="00434263"/>
    <w:rsid w:val="00434655"/>
    <w:rsid w:val="004348AA"/>
    <w:rsid w:val="00434A87"/>
    <w:rsid w:val="00434ADA"/>
    <w:rsid w:val="00434F66"/>
    <w:rsid w:val="0043647F"/>
    <w:rsid w:val="004364A9"/>
    <w:rsid w:val="00436F26"/>
    <w:rsid w:val="00437133"/>
    <w:rsid w:val="00437F0E"/>
    <w:rsid w:val="00440441"/>
    <w:rsid w:val="004406A5"/>
    <w:rsid w:val="004408D1"/>
    <w:rsid w:val="00440B7D"/>
    <w:rsid w:val="0044122E"/>
    <w:rsid w:val="00441355"/>
    <w:rsid w:val="004418F1"/>
    <w:rsid w:val="00441EF1"/>
    <w:rsid w:val="004422D4"/>
    <w:rsid w:val="0044230A"/>
    <w:rsid w:val="00442379"/>
    <w:rsid w:val="00442985"/>
    <w:rsid w:val="004430A7"/>
    <w:rsid w:val="00443372"/>
    <w:rsid w:val="00443865"/>
    <w:rsid w:val="004438CB"/>
    <w:rsid w:val="0044401B"/>
    <w:rsid w:val="004443AE"/>
    <w:rsid w:val="00444DE1"/>
    <w:rsid w:val="00445285"/>
    <w:rsid w:val="00445B14"/>
    <w:rsid w:val="00445C58"/>
    <w:rsid w:val="00446121"/>
    <w:rsid w:val="00446B93"/>
    <w:rsid w:val="00446C90"/>
    <w:rsid w:val="00446D4A"/>
    <w:rsid w:val="00447195"/>
    <w:rsid w:val="00447490"/>
    <w:rsid w:val="004477A3"/>
    <w:rsid w:val="00447F1F"/>
    <w:rsid w:val="004508D9"/>
    <w:rsid w:val="00450B6C"/>
    <w:rsid w:val="00451083"/>
    <w:rsid w:val="00451502"/>
    <w:rsid w:val="00451749"/>
    <w:rsid w:val="004517E0"/>
    <w:rsid w:val="00452126"/>
    <w:rsid w:val="00452129"/>
    <w:rsid w:val="004522C0"/>
    <w:rsid w:val="004525B1"/>
    <w:rsid w:val="00452B33"/>
    <w:rsid w:val="00452C07"/>
    <w:rsid w:val="004531B7"/>
    <w:rsid w:val="0045374A"/>
    <w:rsid w:val="00453C2A"/>
    <w:rsid w:val="00454456"/>
    <w:rsid w:val="0045453A"/>
    <w:rsid w:val="004547EE"/>
    <w:rsid w:val="00454DF7"/>
    <w:rsid w:val="00454F1E"/>
    <w:rsid w:val="004554D6"/>
    <w:rsid w:val="004560B6"/>
    <w:rsid w:val="004567B1"/>
    <w:rsid w:val="00456B1C"/>
    <w:rsid w:val="004572E0"/>
    <w:rsid w:val="004575CC"/>
    <w:rsid w:val="0046076A"/>
    <w:rsid w:val="0046088D"/>
    <w:rsid w:val="00460A15"/>
    <w:rsid w:val="00460F68"/>
    <w:rsid w:val="00461237"/>
    <w:rsid w:val="00462118"/>
    <w:rsid w:val="004622E6"/>
    <w:rsid w:val="00463044"/>
    <w:rsid w:val="00463FFC"/>
    <w:rsid w:val="00464503"/>
    <w:rsid w:val="00464D47"/>
    <w:rsid w:val="004652D4"/>
    <w:rsid w:val="004653AD"/>
    <w:rsid w:val="0046553F"/>
    <w:rsid w:val="00466074"/>
    <w:rsid w:val="00466325"/>
    <w:rsid w:val="004669CA"/>
    <w:rsid w:val="00466EE2"/>
    <w:rsid w:val="00466F96"/>
    <w:rsid w:val="00467013"/>
    <w:rsid w:val="004673C6"/>
    <w:rsid w:val="00467603"/>
    <w:rsid w:val="00467ECA"/>
    <w:rsid w:val="00470043"/>
    <w:rsid w:val="004706A0"/>
    <w:rsid w:val="00470926"/>
    <w:rsid w:val="00470A04"/>
    <w:rsid w:val="00470E0A"/>
    <w:rsid w:val="0047107B"/>
    <w:rsid w:val="00471285"/>
    <w:rsid w:val="00472467"/>
    <w:rsid w:val="00472E92"/>
    <w:rsid w:val="004730F9"/>
    <w:rsid w:val="00473272"/>
    <w:rsid w:val="00473364"/>
    <w:rsid w:val="0047366B"/>
    <w:rsid w:val="00473C83"/>
    <w:rsid w:val="00474CC0"/>
    <w:rsid w:val="00474E06"/>
    <w:rsid w:val="00475D92"/>
    <w:rsid w:val="00475E4D"/>
    <w:rsid w:val="004763B4"/>
    <w:rsid w:val="00476B5A"/>
    <w:rsid w:val="00477245"/>
    <w:rsid w:val="004774FF"/>
    <w:rsid w:val="004775F2"/>
    <w:rsid w:val="004802EB"/>
    <w:rsid w:val="00480392"/>
    <w:rsid w:val="00480B05"/>
    <w:rsid w:val="00480FF7"/>
    <w:rsid w:val="00481170"/>
    <w:rsid w:val="00481F8F"/>
    <w:rsid w:val="004826D4"/>
    <w:rsid w:val="00482725"/>
    <w:rsid w:val="0048287E"/>
    <w:rsid w:val="00482EE8"/>
    <w:rsid w:val="004837F9"/>
    <w:rsid w:val="00483B78"/>
    <w:rsid w:val="0048420A"/>
    <w:rsid w:val="0048498D"/>
    <w:rsid w:val="00484B25"/>
    <w:rsid w:val="004857E1"/>
    <w:rsid w:val="00485D9C"/>
    <w:rsid w:val="00485DE3"/>
    <w:rsid w:val="00486F6D"/>
    <w:rsid w:val="00487761"/>
    <w:rsid w:val="00487A7E"/>
    <w:rsid w:val="00487FFE"/>
    <w:rsid w:val="00490060"/>
    <w:rsid w:val="00490AE1"/>
    <w:rsid w:val="00490B6F"/>
    <w:rsid w:val="00491184"/>
    <w:rsid w:val="00491E79"/>
    <w:rsid w:val="004922F5"/>
    <w:rsid w:val="00492350"/>
    <w:rsid w:val="00492372"/>
    <w:rsid w:val="00492934"/>
    <w:rsid w:val="0049356D"/>
    <w:rsid w:val="0049383D"/>
    <w:rsid w:val="0049393E"/>
    <w:rsid w:val="00493CA6"/>
    <w:rsid w:val="004948C6"/>
    <w:rsid w:val="00494A1F"/>
    <w:rsid w:val="00494C09"/>
    <w:rsid w:val="00494D5E"/>
    <w:rsid w:val="00494F61"/>
    <w:rsid w:val="00495285"/>
    <w:rsid w:val="00495879"/>
    <w:rsid w:val="00496203"/>
    <w:rsid w:val="00496D06"/>
    <w:rsid w:val="004974D5"/>
    <w:rsid w:val="0049789E"/>
    <w:rsid w:val="004A00A6"/>
    <w:rsid w:val="004A0280"/>
    <w:rsid w:val="004A0525"/>
    <w:rsid w:val="004A0C04"/>
    <w:rsid w:val="004A18B7"/>
    <w:rsid w:val="004A1AF2"/>
    <w:rsid w:val="004A21E7"/>
    <w:rsid w:val="004A243B"/>
    <w:rsid w:val="004A2703"/>
    <w:rsid w:val="004A271B"/>
    <w:rsid w:val="004A29D7"/>
    <w:rsid w:val="004A2BA6"/>
    <w:rsid w:val="004A2F4B"/>
    <w:rsid w:val="004A3435"/>
    <w:rsid w:val="004A369C"/>
    <w:rsid w:val="004A3A7B"/>
    <w:rsid w:val="004A3E34"/>
    <w:rsid w:val="004A4491"/>
    <w:rsid w:val="004A5057"/>
    <w:rsid w:val="004A56A0"/>
    <w:rsid w:val="004A57C1"/>
    <w:rsid w:val="004A5BE3"/>
    <w:rsid w:val="004A6533"/>
    <w:rsid w:val="004A6A2E"/>
    <w:rsid w:val="004A77A0"/>
    <w:rsid w:val="004B0327"/>
    <w:rsid w:val="004B16DE"/>
    <w:rsid w:val="004B2AA8"/>
    <w:rsid w:val="004B33FD"/>
    <w:rsid w:val="004B3453"/>
    <w:rsid w:val="004B3C16"/>
    <w:rsid w:val="004B40C2"/>
    <w:rsid w:val="004B43B6"/>
    <w:rsid w:val="004B4AF5"/>
    <w:rsid w:val="004B50EF"/>
    <w:rsid w:val="004B522F"/>
    <w:rsid w:val="004B5A5A"/>
    <w:rsid w:val="004B5CAA"/>
    <w:rsid w:val="004B6327"/>
    <w:rsid w:val="004B69DD"/>
    <w:rsid w:val="004B6BFA"/>
    <w:rsid w:val="004B6DD3"/>
    <w:rsid w:val="004B786C"/>
    <w:rsid w:val="004B7BE4"/>
    <w:rsid w:val="004C158C"/>
    <w:rsid w:val="004C16EC"/>
    <w:rsid w:val="004C1D95"/>
    <w:rsid w:val="004C209B"/>
    <w:rsid w:val="004C2B0E"/>
    <w:rsid w:val="004C2FBE"/>
    <w:rsid w:val="004C3AB4"/>
    <w:rsid w:val="004C3F24"/>
    <w:rsid w:val="004C42AF"/>
    <w:rsid w:val="004C4318"/>
    <w:rsid w:val="004C48E9"/>
    <w:rsid w:val="004C56A9"/>
    <w:rsid w:val="004C584A"/>
    <w:rsid w:val="004C589B"/>
    <w:rsid w:val="004C592B"/>
    <w:rsid w:val="004C5F68"/>
    <w:rsid w:val="004C62F5"/>
    <w:rsid w:val="004C6321"/>
    <w:rsid w:val="004C6405"/>
    <w:rsid w:val="004C6A0B"/>
    <w:rsid w:val="004C6A33"/>
    <w:rsid w:val="004C703F"/>
    <w:rsid w:val="004C73E1"/>
    <w:rsid w:val="004C78C9"/>
    <w:rsid w:val="004C7E2E"/>
    <w:rsid w:val="004D01A7"/>
    <w:rsid w:val="004D06FF"/>
    <w:rsid w:val="004D0D7D"/>
    <w:rsid w:val="004D0E2A"/>
    <w:rsid w:val="004D10CD"/>
    <w:rsid w:val="004D1A5C"/>
    <w:rsid w:val="004D2033"/>
    <w:rsid w:val="004D27D0"/>
    <w:rsid w:val="004D2F3C"/>
    <w:rsid w:val="004D4444"/>
    <w:rsid w:val="004D48A8"/>
    <w:rsid w:val="004D4BC0"/>
    <w:rsid w:val="004D565F"/>
    <w:rsid w:val="004D5920"/>
    <w:rsid w:val="004D5AA6"/>
    <w:rsid w:val="004D5ABE"/>
    <w:rsid w:val="004D638B"/>
    <w:rsid w:val="004D6D29"/>
    <w:rsid w:val="004D6D34"/>
    <w:rsid w:val="004D7AB0"/>
    <w:rsid w:val="004D7D43"/>
    <w:rsid w:val="004E006E"/>
    <w:rsid w:val="004E11E1"/>
    <w:rsid w:val="004E1812"/>
    <w:rsid w:val="004E1C19"/>
    <w:rsid w:val="004E1EA9"/>
    <w:rsid w:val="004E1EE0"/>
    <w:rsid w:val="004E1EFE"/>
    <w:rsid w:val="004E2835"/>
    <w:rsid w:val="004E290C"/>
    <w:rsid w:val="004E2BB8"/>
    <w:rsid w:val="004E3202"/>
    <w:rsid w:val="004E3220"/>
    <w:rsid w:val="004E3332"/>
    <w:rsid w:val="004E33A5"/>
    <w:rsid w:val="004E33BA"/>
    <w:rsid w:val="004E340A"/>
    <w:rsid w:val="004E3DC1"/>
    <w:rsid w:val="004E44F4"/>
    <w:rsid w:val="004E4C80"/>
    <w:rsid w:val="004E4D7C"/>
    <w:rsid w:val="004E524A"/>
    <w:rsid w:val="004E563D"/>
    <w:rsid w:val="004E577A"/>
    <w:rsid w:val="004E5806"/>
    <w:rsid w:val="004E5F14"/>
    <w:rsid w:val="004E64A7"/>
    <w:rsid w:val="004E7BEB"/>
    <w:rsid w:val="004E7C65"/>
    <w:rsid w:val="004F0880"/>
    <w:rsid w:val="004F25DA"/>
    <w:rsid w:val="004F3348"/>
    <w:rsid w:val="004F383A"/>
    <w:rsid w:val="004F38E0"/>
    <w:rsid w:val="004F4011"/>
    <w:rsid w:val="004F4775"/>
    <w:rsid w:val="004F49B3"/>
    <w:rsid w:val="004F4A0A"/>
    <w:rsid w:val="004F4ED0"/>
    <w:rsid w:val="004F5147"/>
    <w:rsid w:val="004F56C6"/>
    <w:rsid w:val="004F59B1"/>
    <w:rsid w:val="004F6DED"/>
    <w:rsid w:val="004F7AE0"/>
    <w:rsid w:val="00500069"/>
    <w:rsid w:val="0050053C"/>
    <w:rsid w:val="00500D03"/>
    <w:rsid w:val="00500D5C"/>
    <w:rsid w:val="00500F27"/>
    <w:rsid w:val="00500FAB"/>
    <w:rsid w:val="005015FA"/>
    <w:rsid w:val="00501CD5"/>
    <w:rsid w:val="00501D21"/>
    <w:rsid w:val="0050204A"/>
    <w:rsid w:val="0050207F"/>
    <w:rsid w:val="005027E9"/>
    <w:rsid w:val="00502906"/>
    <w:rsid w:val="00503002"/>
    <w:rsid w:val="005030E8"/>
    <w:rsid w:val="005031B4"/>
    <w:rsid w:val="0050333B"/>
    <w:rsid w:val="00503408"/>
    <w:rsid w:val="00503634"/>
    <w:rsid w:val="005036BB"/>
    <w:rsid w:val="0050408B"/>
    <w:rsid w:val="00505250"/>
    <w:rsid w:val="00505E83"/>
    <w:rsid w:val="00506195"/>
    <w:rsid w:val="0050622D"/>
    <w:rsid w:val="005065CA"/>
    <w:rsid w:val="00507A47"/>
    <w:rsid w:val="00510177"/>
    <w:rsid w:val="005108A8"/>
    <w:rsid w:val="00510C7B"/>
    <w:rsid w:val="00510E18"/>
    <w:rsid w:val="00510EF0"/>
    <w:rsid w:val="0051169C"/>
    <w:rsid w:val="00511735"/>
    <w:rsid w:val="00512D2C"/>
    <w:rsid w:val="00512EF2"/>
    <w:rsid w:val="005139C6"/>
    <w:rsid w:val="00513A47"/>
    <w:rsid w:val="00513BD8"/>
    <w:rsid w:val="00513C87"/>
    <w:rsid w:val="00513FF6"/>
    <w:rsid w:val="00514C6A"/>
    <w:rsid w:val="00514FE1"/>
    <w:rsid w:val="005155C5"/>
    <w:rsid w:val="00515BBC"/>
    <w:rsid w:val="005162BD"/>
    <w:rsid w:val="005162D3"/>
    <w:rsid w:val="005164EF"/>
    <w:rsid w:val="0051669A"/>
    <w:rsid w:val="0051695B"/>
    <w:rsid w:val="005169A5"/>
    <w:rsid w:val="005171E5"/>
    <w:rsid w:val="00517217"/>
    <w:rsid w:val="00517622"/>
    <w:rsid w:val="00517AC6"/>
    <w:rsid w:val="00517BAF"/>
    <w:rsid w:val="00517EF4"/>
    <w:rsid w:val="00517F0C"/>
    <w:rsid w:val="005205CA"/>
    <w:rsid w:val="00520F09"/>
    <w:rsid w:val="00521414"/>
    <w:rsid w:val="0052188A"/>
    <w:rsid w:val="00521EE8"/>
    <w:rsid w:val="0052229E"/>
    <w:rsid w:val="005237E2"/>
    <w:rsid w:val="0052384C"/>
    <w:rsid w:val="0052532A"/>
    <w:rsid w:val="00525B07"/>
    <w:rsid w:val="005260FB"/>
    <w:rsid w:val="00526567"/>
    <w:rsid w:val="00526663"/>
    <w:rsid w:val="00526A29"/>
    <w:rsid w:val="00526D70"/>
    <w:rsid w:val="00527066"/>
    <w:rsid w:val="00527465"/>
    <w:rsid w:val="005310C5"/>
    <w:rsid w:val="0053186E"/>
    <w:rsid w:val="00531C14"/>
    <w:rsid w:val="00531CF6"/>
    <w:rsid w:val="005321DC"/>
    <w:rsid w:val="00532416"/>
    <w:rsid w:val="00532CC2"/>
    <w:rsid w:val="005333C1"/>
    <w:rsid w:val="00533771"/>
    <w:rsid w:val="00534FE2"/>
    <w:rsid w:val="005360B8"/>
    <w:rsid w:val="005363F6"/>
    <w:rsid w:val="0053643B"/>
    <w:rsid w:val="00536B8A"/>
    <w:rsid w:val="00536E3B"/>
    <w:rsid w:val="00536EFD"/>
    <w:rsid w:val="00537AA0"/>
    <w:rsid w:val="00537E10"/>
    <w:rsid w:val="005401E2"/>
    <w:rsid w:val="005409A3"/>
    <w:rsid w:val="005417FE"/>
    <w:rsid w:val="00541D78"/>
    <w:rsid w:val="00542B38"/>
    <w:rsid w:val="00542CFE"/>
    <w:rsid w:val="0054328D"/>
    <w:rsid w:val="005435F5"/>
    <w:rsid w:val="00543678"/>
    <w:rsid w:val="00543880"/>
    <w:rsid w:val="005440AB"/>
    <w:rsid w:val="00544C7F"/>
    <w:rsid w:val="00544C9D"/>
    <w:rsid w:val="00544DB5"/>
    <w:rsid w:val="00545173"/>
    <w:rsid w:val="0054557C"/>
    <w:rsid w:val="00545822"/>
    <w:rsid w:val="00545EF3"/>
    <w:rsid w:val="00545F94"/>
    <w:rsid w:val="00546239"/>
    <w:rsid w:val="005463AD"/>
    <w:rsid w:val="00546601"/>
    <w:rsid w:val="005466A3"/>
    <w:rsid w:val="00546D44"/>
    <w:rsid w:val="00547097"/>
    <w:rsid w:val="0054737F"/>
    <w:rsid w:val="00547931"/>
    <w:rsid w:val="00547C07"/>
    <w:rsid w:val="00550056"/>
    <w:rsid w:val="0055025D"/>
    <w:rsid w:val="0055044D"/>
    <w:rsid w:val="0055086A"/>
    <w:rsid w:val="00550DB0"/>
    <w:rsid w:val="00551060"/>
    <w:rsid w:val="00551684"/>
    <w:rsid w:val="005519DA"/>
    <w:rsid w:val="00551C77"/>
    <w:rsid w:val="00552D04"/>
    <w:rsid w:val="00553336"/>
    <w:rsid w:val="00553D77"/>
    <w:rsid w:val="00553E84"/>
    <w:rsid w:val="005549E3"/>
    <w:rsid w:val="00555408"/>
    <w:rsid w:val="00555443"/>
    <w:rsid w:val="005554E6"/>
    <w:rsid w:val="00555559"/>
    <w:rsid w:val="00555971"/>
    <w:rsid w:val="00555BF9"/>
    <w:rsid w:val="00555C9A"/>
    <w:rsid w:val="00556CF9"/>
    <w:rsid w:val="00556E28"/>
    <w:rsid w:val="005572B6"/>
    <w:rsid w:val="005572DC"/>
    <w:rsid w:val="005601D4"/>
    <w:rsid w:val="00560275"/>
    <w:rsid w:val="00560668"/>
    <w:rsid w:val="005617ED"/>
    <w:rsid w:val="00562369"/>
    <w:rsid w:val="005637FC"/>
    <w:rsid w:val="00563B2D"/>
    <w:rsid w:val="00563F50"/>
    <w:rsid w:val="00564F08"/>
    <w:rsid w:val="00565B43"/>
    <w:rsid w:val="0056620D"/>
    <w:rsid w:val="00566431"/>
    <w:rsid w:val="005664DC"/>
    <w:rsid w:val="005669D3"/>
    <w:rsid w:val="0056755F"/>
    <w:rsid w:val="005700B4"/>
    <w:rsid w:val="00570513"/>
    <w:rsid w:val="00571282"/>
    <w:rsid w:val="0057167A"/>
    <w:rsid w:val="005717BF"/>
    <w:rsid w:val="00572335"/>
    <w:rsid w:val="00572E7F"/>
    <w:rsid w:val="00573871"/>
    <w:rsid w:val="00573BD3"/>
    <w:rsid w:val="0057404B"/>
    <w:rsid w:val="0057484B"/>
    <w:rsid w:val="00574B90"/>
    <w:rsid w:val="00574C83"/>
    <w:rsid w:val="0057567B"/>
    <w:rsid w:val="00575709"/>
    <w:rsid w:val="0057582D"/>
    <w:rsid w:val="00576075"/>
    <w:rsid w:val="0057691C"/>
    <w:rsid w:val="00577506"/>
    <w:rsid w:val="005776AD"/>
    <w:rsid w:val="005778F0"/>
    <w:rsid w:val="00577916"/>
    <w:rsid w:val="00577DF2"/>
    <w:rsid w:val="005804A8"/>
    <w:rsid w:val="00580781"/>
    <w:rsid w:val="005808C8"/>
    <w:rsid w:val="00581134"/>
    <w:rsid w:val="0058137A"/>
    <w:rsid w:val="00581801"/>
    <w:rsid w:val="00582349"/>
    <w:rsid w:val="005829A7"/>
    <w:rsid w:val="00582DE5"/>
    <w:rsid w:val="00583165"/>
    <w:rsid w:val="005833FB"/>
    <w:rsid w:val="0058374A"/>
    <w:rsid w:val="00583C8F"/>
    <w:rsid w:val="00583EFB"/>
    <w:rsid w:val="005846B4"/>
    <w:rsid w:val="00585126"/>
    <w:rsid w:val="00585934"/>
    <w:rsid w:val="00585AF8"/>
    <w:rsid w:val="00585D82"/>
    <w:rsid w:val="005861C3"/>
    <w:rsid w:val="0058636A"/>
    <w:rsid w:val="00586E14"/>
    <w:rsid w:val="00587581"/>
    <w:rsid w:val="00587C9A"/>
    <w:rsid w:val="00587E1B"/>
    <w:rsid w:val="0059063B"/>
    <w:rsid w:val="00590DB8"/>
    <w:rsid w:val="0059173F"/>
    <w:rsid w:val="005925E1"/>
    <w:rsid w:val="005928CC"/>
    <w:rsid w:val="00592B68"/>
    <w:rsid w:val="00592CD9"/>
    <w:rsid w:val="00592D3B"/>
    <w:rsid w:val="00593011"/>
    <w:rsid w:val="0059312E"/>
    <w:rsid w:val="00593294"/>
    <w:rsid w:val="00593377"/>
    <w:rsid w:val="00593378"/>
    <w:rsid w:val="00593B1E"/>
    <w:rsid w:val="005943DF"/>
    <w:rsid w:val="005943E4"/>
    <w:rsid w:val="00594487"/>
    <w:rsid w:val="00594607"/>
    <w:rsid w:val="0059470F"/>
    <w:rsid w:val="00594727"/>
    <w:rsid w:val="00594BA6"/>
    <w:rsid w:val="00594C0C"/>
    <w:rsid w:val="00594D99"/>
    <w:rsid w:val="00594EF6"/>
    <w:rsid w:val="00595D5E"/>
    <w:rsid w:val="005969D0"/>
    <w:rsid w:val="00596D79"/>
    <w:rsid w:val="00596F81"/>
    <w:rsid w:val="00597410"/>
    <w:rsid w:val="00597CE1"/>
    <w:rsid w:val="00597D3C"/>
    <w:rsid w:val="00597DD5"/>
    <w:rsid w:val="005A00F7"/>
    <w:rsid w:val="005A0683"/>
    <w:rsid w:val="005A0F0F"/>
    <w:rsid w:val="005A1021"/>
    <w:rsid w:val="005A1420"/>
    <w:rsid w:val="005A164D"/>
    <w:rsid w:val="005A174F"/>
    <w:rsid w:val="005A2239"/>
    <w:rsid w:val="005A28C4"/>
    <w:rsid w:val="005A29F1"/>
    <w:rsid w:val="005A2F0F"/>
    <w:rsid w:val="005A3531"/>
    <w:rsid w:val="005A3746"/>
    <w:rsid w:val="005A381F"/>
    <w:rsid w:val="005A3A43"/>
    <w:rsid w:val="005A3FC4"/>
    <w:rsid w:val="005A4D81"/>
    <w:rsid w:val="005A4FBD"/>
    <w:rsid w:val="005A5326"/>
    <w:rsid w:val="005A57E6"/>
    <w:rsid w:val="005A6A72"/>
    <w:rsid w:val="005A6AE0"/>
    <w:rsid w:val="005A6AE6"/>
    <w:rsid w:val="005A7B05"/>
    <w:rsid w:val="005A7B99"/>
    <w:rsid w:val="005B0367"/>
    <w:rsid w:val="005B0453"/>
    <w:rsid w:val="005B1315"/>
    <w:rsid w:val="005B178B"/>
    <w:rsid w:val="005B1941"/>
    <w:rsid w:val="005B2D66"/>
    <w:rsid w:val="005B3989"/>
    <w:rsid w:val="005B3C6E"/>
    <w:rsid w:val="005B3F3E"/>
    <w:rsid w:val="005B4EA8"/>
    <w:rsid w:val="005B4F77"/>
    <w:rsid w:val="005B5057"/>
    <w:rsid w:val="005B52DC"/>
    <w:rsid w:val="005B5366"/>
    <w:rsid w:val="005B598D"/>
    <w:rsid w:val="005B78BF"/>
    <w:rsid w:val="005B7CE5"/>
    <w:rsid w:val="005B7DE9"/>
    <w:rsid w:val="005C0068"/>
    <w:rsid w:val="005C011A"/>
    <w:rsid w:val="005C042B"/>
    <w:rsid w:val="005C0965"/>
    <w:rsid w:val="005C0BB1"/>
    <w:rsid w:val="005C0FD2"/>
    <w:rsid w:val="005C1570"/>
    <w:rsid w:val="005C17D4"/>
    <w:rsid w:val="005C18E1"/>
    <w:rsid w:val="005C2358"/>
    <w:rsid w:val="005C34AE"/>
    <w:rsid w:val="005C34BA"/>
    <w:rsid w:val="005C36B1"/>
    <w:rsid w:val="005C3A45"/>
    <w:rsid w:val="005C40B9"/>
    <w:rsid w:val="005C417B"/>
    <w:rsid w:val="005C41D4"/>
    <w:rsid w:val="005C457B"/>
    <w:rsid w:val="005C50EB"/>
    <w:rsid w:val="005C5731"/>
    <w:rsid w:val="005C57B9"/>
    <w:rsid w:val="005C5CDC"/>
    <w:rsid w:val="005C5E59"/>
    <w:rsid w:val="005C5E7D"/>
    <w:rsid w:val="005C6810"/>
    <w:rsid w:val="005C7F44"/>
    <w:rsid w:val="005D09A4"/>
    <w:rsid w:val="005D0BFE"/>
    <w:rsid w:val="005D0CD4"/>
    <w:rsid w:val="005D111A"/>
    <w:rsid w:val="005D1EFE"/>
    <w:rsid w:val="005D258A"/>
    <w:rsid w:val="005D2DFF"/>
    <w:rsid w:val="005D2E3C"/>
    <w:rsid w:val="005D3220"/>
    <w:rsid w:val="005D35DA"/>
    <w:rsid w:val="005D401A"/>
    <w:rsid w:val="005D5796"/>
    <w:rsid w:val="005D58B6"/>
    <w:rsid w:val="005D58EF"/>
    <w:rsid w:val="005D5A0F"/>
    <w:rsid w:val="005D5DFE"/>
    <w:rsid w:val="005D5F7C"/>
    <w:rsid w:val="005D6D84"/>
    <w:rsid w:val="005D7666"/>
    <w:rsid w:val="005D76A6"/>
    <w:rsid w:val="005D7989"/>
    <w:rsid w:val="005D7C26"/>
    <w:rsid w:val="005D7D44"/>
    <w:rsid w:val="005E0351"/>
    <w:rsid w:val="005E05E2"/>
    <w:rsid w:val="005E0680"/>
    <w:rsid w:val="005E06AF"/>
    <w:rsid w:val="005E0820"/>
    <w:rsid w:val="005E0ECA"/>
    <w:rsid w:val="005E19AB"/>
    <w:rsid w:val="005E1BFD"/>
    <w:rsid w:val="005E1C93"/>
    <w:rsid w:val="005E1D73"/>
    <w:rsid w:val="005E2B7C"/>
    <w:rsid w:val="005E36DB"/>
    <w:rsid w:val="005E3D11"/>
    <w:rsid w:val="005E3F13"/>
    <w:rsid w:val="005E4166"/>
    <w:rsid w:val="005E42E4"/>
    <w:rsid w:val="005E484F"/>
    <w:rsid w:val="005E55CB"/>
    <w:rsid w:val="005E55DE"/>
    <w:rsid w:val="005E56D0"/>
    <w:rsid w:val="005E5819"/>
    <w:rsid w:val="005E5B6C"/>
    <w:rsid w:val="005E6149"/>
    <w:rsid w:val="005E6621"/>
    <w:rsid w:val="005E687A"/>
    <w:rsid w:val="005E6E31"/>
    <w:rsid w:val="005E6EE2"/>
    <w:rsid w:val="005E79D8"/>
    <w:rsid w:val="005E7B1E"/>
    <w:rsid w:val="005E7B86"/>
    <w:rsid w:val="005E7E82"/>
    <w:rsid w:val="005E7EC5"/>
    <w:rsid w:val="005F03B9"/>
    <w:rsid w:val="005F09C5"/>
    <w:rsid w:val="005F14F9"/>
    <w:rsid w:val="005F16A9"/>
    <w:rsid w:val="005F17B7"/>
    <w:rsid w:val="005F18E1"/>
    <w:rsid w:val="005F2692"/>
    <w:rsid w:val="005F2BDF"/>
    <w:rsid w:val="005F2F38"/>
    <w:rsid w:val="005F3A81"/>
    <w:rsid w:val="005F3CD8"/>
    <w:rsid w:val="005F3F54"/>
    <w:rsid w:val="005F4947"/>
    <w:rsid w:val="005F4AE7"/>
    <w:rsid w:val="005F4B26"/>
    <w:rsid w:val="005F52D8"/>
    <w:rsid w:val="005F5780"/>
    <w:rsid w:val="005F59CD"/>
    <w:rsid w:val="005F60CB"/>
    <w:rsid w:val="005F65CE"/>
    <w:rsid w:val="005F6B0D"/>
    <w:rsid w:val="005F6EC3"/>
    <w:rsid w:val="005F7A76"/>
    <w:rsid w:val="005F7DE3"/>
    <w:rsid w:val="005F7E12"/>
    <w:rsid w:val="0060056B"/>
    <w:rsid w:val="00600658"/>
    <w:rsid w:val="0060089C"/>
    <w:rsid w:val="00600A8D"/>
    <w:rsid w:val="00600E56"/>
    <w:rsid w:val="006010F6"/>
    <w:rsid w:val="006013F9"/>
    <w:rsid w:val="00601855"/>
    <w:rsid w:val="00601E44"/>
    <w:rsid w:val="00602C0B"/>
    <w:rsid w:val="00602FB4"/>
    <w:rsid w:val="0060415D"/>
    <w:rsid w:val="006049C4"/>
    <w:rsid w:val="006052F7"/>
    <w:rsid w:val="006054FB"/>
    <w:rsid w:val="00605633"/>
    <w:rsid w:val="0060598B"/>
    <w:rsid w:val="006060D3"/>
    <w:rsid w:val="0060624B"/>
    <w:rsid w:val="00606617"/>
    <w:rsid w:val="00606804"/>
    <w:rsid w:val="00606A14"/>
    <w:rsid w:val="00606F4D"/>
    <w:rsid w:val="00607312"/>
    <w:rsid w:val="006074D7"/>
    <w:rsid w:val="006077EC"/>
    <w:rsid w:val="00607F4F"/>
    <w:rsid w:val="006107B7"/>
    <w:rsid w:val="00610923"/>
    <w:rsid w:val="00610C52"/>
    <w:rsid w:val="00611894"/>
    <w:rsid w:val="006119C6"/>
    <w:rsid w:val="00611A87"/>
    <w:rsid w:val="006124C9"/>
    <w:rsid w:val="00612CD3"/>
    <w:rsid w:val="00613394"/>
    <w:rsid w:val="00613897"/>
    <w:rsid w:val="00613E2E"/>
    <w:rsid w:val="0061436B"/>
    <w:rsid w:val="00614435"/>
    <w:rsid w:val="006144ED"/>
    <w:rsid w:val="006146D7"/>
    <w:rsid w:val="00614869"/>
    <w:rsid w:val="00614D2B"/>
    <w:rsid w:val="00614D93"/>
    <w:rsid w:val="00614EE1"/>
    <w:rsid w:val="00615BC4"/>
    <w:rsid w:val="00615F11"/>
    <w:rsid w:val="00616358"/>
    <w:rsid w:val="00617ADC"/>
    <w:rsid w:val="00617EA7"/>
    <w:rsid w:val="00617EF5"/>
    <w:rsid w:val="006203B1"/>
    <w:rsid w:val="00620653"/>
    <w:rsid w:val="006206CB"/>
    <w:rsid w:val="00620DA3"/>
    <w:rsid w:val="006225C3"/>
    <w:rsid w:val="006229EC"/>
    <w:rsid w:val="00623279"/>
    <w:rsid w:val="00624271"/>
    <w:rsid w:val="0062432F"/>
    <w:rsid w:val="006243C7"/>
    <w:rsid w:val="00624434"/>
    <w:rsid w:val="00624BBC"/>
    <w:rsid w:val="0062524D"/>
    <w:rsid w:val="006253DD"/>
    <w:rsid w:val="006256CF"/>
    <w:rsid w:val="00625B80"/>
    <w:rsid w:val="0062613A"/>
    <w:rsid w:val="00626171"/>
    <w:rsid w:val="006262FE"/>
    <w:rsid w:val="00626387"/>
    <w:rsid w:val="00626AA8"/>
    <w:rsid w:val="006272BF"/>
    <w:rsid w:val="00627E97"/>
    <w:rsid w:val="00627FFE"/>
    <w:rsid w:val="00630218"/>
    <w:rsid w:val="006303C4"/>
    <w:rsid w:val="006309B9"/>
    <w:rsid w:val="00630B1A"/>
    <w:rsid w:val="0063137A"/>
    <w:rsid w:val="00631980"/>
    <w:rsid w:val="00632205"/>
    <w:rsid w:val="00632CB2"/>
    <w:rsid w:val="00633B78"/>
    <w:rsid w:val="006342E6"/>
    <w:rsid w:val="0063430D"/>
    <w:rsid w:val="006344FE"/>
    <w:rsid w:val="00635AB2"/>
    <w:rsid w:val="00635CD0"/>
    <w:rsid w:val="00636820"/>
    <w:rsid w:val="006373D8"/>
    <w:rsid w:val="0063755B"/>
    <w:rsid w:val="00637EEB"/>
    <w:rsid w:val="00640031"/>
    <w:rsid w:val="00640A31"/>
    <w:rsid w:val="00640BD6"/>
    <w:rsid w:val="00642102"/>
    <w:rsid w:val="00642263"/>
    <w:rsid w:val="00642273"/>
    <w:rsid w:val="00642CF4"/>
    <w:rsid w:val="00642D2B"/>
    <w:rsid w:val="00643029"/>
    <w:rsid w:val="00643083"/>
    <w:rsid w:val="006430FB"/>
    <w:rsid w:val="006437BA"/>
    <w:rsid w:val="00643D97"/>
    <w:rsid w:val="0064446A"/>
    <w:rsid w:val="00644657"/>
    <w:rsid w:val="00644717"/>
    <w:rsid w:val="0064498F"/>
    <w:rsid w:val="00644ADF"/>
    <w:rsid w:val="006450F6"/>
    <w:rsid w:val="00645374"/>
    <w:rsid w:val="0064629C"/>
    <w:rsid w:val="00646A95"/>
    <w:rsid w:val="00647131"/>
    <w:rsid w:val="006471A8"/>
    <w:rsid w:val="006477EF"/>
    <w:rsid w:val="00647FCB"/>
    <w:rsid w:val="0065004F"/>
    <w:rsid w:val="00650C4C"/>
    <w:rsid w:val="006511B2"/>
    <w:rsid w:val="0065155E"/>
    <w:rsid w:val="006520BC"/>
    <w:rsid w:val="00652A6E"/>
    <w:rsid w:val="00653109"/>
    <w:rsid w:val="006531AB"/>
    <w:rsid w:val="006546C7"/>
    <w:rsid w:val="006555DD"/>
    <w:rsid w:val="00656C0F"/>
    <w:rsid w:val="006570AF"/>
    <w:rsid w:val="006574D9"/>
    <w:rsid w:val="006576A2"/>
    <w:rsid w:val="006578D6"/>
    <w:rsid w:val="006579E9"/>
    <w:rsid w:val="00657D46"/>
    <w:rsid w:val="00657F11"/>
    <w:rsid w:val="00660795"/>
    <w:rsid w:val="00660850"/>
    <w:rsid w:val="006614C6"/>
    <w:rsid w:val="0066305F"/>
    <w:rsid w:val="00663A3D"/>
    <w:rsid w:val="00663D10"/>
    <w:rsid w:val="00663E52"/>
    <w:rsid w:val="00663EE6"/>
    <w:rsid w:val="00664044"/>
    <w:rsid w:val="0066416D"/>
    <w:rsid w:val="00664606"/>
    <w:rsid w:val="00664701"/>
    <w:rsid w:val="006653A2"/>
    <w:rsid w:val="006658AE"/>
    <w:rsid w:val="00666153"/>
    <w:rsid w:val="006664D1"/>
    <w:rsid w:val="006666FD"/>
    <w:rsid w:val="006667AF"/>
    <w:rsid w:val="006672F5"/>
    <w:rsid w:val="00667861"/>
    <w:rsid w:val="00667E7E"/>
    <w:rsid w:val="00670895"/>
    <w:rsid w:val="00670A45"/>
    <w:rsid w:val="00670CFF"/>
    <w:rsid w:val="00671F8E"/>
    <w:rsid w:val="0067208B"/>
    <w:rsid w:val="006720D0"/>
    <w:rsid w:val="00672EF9"/>
    <w:rsid w:val="0067311E"/>
    <w:rsid w:val="00673366"/>
    <w:rsid w:val="00673559"/>
    <w:rsid w:val="0067375E"/>
    <w:rsid w:val="00673E6B"/>
    <w:rsid w:val="0067416C"/>
    <w:rsid w:val="006747AA"/>
    <w:rsid w:val="00674B4B"/>
    <w:rsid w:val="00674BCF"/>
    <w:rsid w:val="00674E74"/>
    <w:rsid w:val="00675155"/>
    <w:rsid w:val="00675CCB"/>
    <w:rsid w:val="006769D4"/>
    <w:rsid w:val="00677FB4"/>
    <w:rsid w:val="00680445"/>
    <w:rsid w:val="00681021"/>
    <w:rsid w:val="0068105A"/>
    <w:rsid w:val="0068105B"/>
    <w:rsid w:val="00681275"/>
    <w:rsid w:val="0068148C"/>
    <w:rsid w:val="0068190F"/>
    <w:rsid w:val="00681FE7"/>
    <w:rsid w:val="00682878"/>
    <w:rsid w:val="00682EE1"/>
    <w:rsid w:val="006832BB"/>
    <w:rsid w:val="006836DC"/>
    <w:rsid w:val="00683C86"/>
    <w:rsid w:val="0068416A"/>
    <w:rsid w:val="00684204"/>
    <w:rsid w:val="006847CD"/>
    <w:rsid w:val="00684C79"/>
    <w:rsid w:val="00684E49"/>
    <w:rsid w:val="00685B55"/>
    <w:rsid w:val="00686447"/>
    <w:rsid w:val="00686592"/>
    <w:rsid w:val="00686740"/>
    <w:rsid w:val="00686BBD"/>
    <w:rsid w:val="00686C1D"/>
    <w:rsid w:val="00686E67"/>
    <w:rsid w:val="006876C8"/>
    <w:rsid w:val="00690BE6"/>
    <w:rsid w:val="00691A0E"/>
    <w:rsid w:val="00691E7E"/>
    <w:rsid w:val="0069260B"/>
    <w:rsid w:val="00692F02"/>
    <w:rsid w:val="0069375D"/>
    <w:rsid w:val="00693BF7"/>
    <w:rsid w:val="00693D4D"/>
    <w:rsid w:val="006941D9"/>
    <w:rsid w:val="00694CEC"/>
    <w:rsid w:val="006950B6"/>
    <w:rsid w:val="00695BA1"/>
    <w:rsid w:val="006966ED"/>
    <w:rsid w:val="00696E83"/>
    <w:rsid w:val="00697798"/>
    <w:rsid w:val="006977C9"/>
    <w:rsid w:val="0069781C"/>
    <w:rsid w:val="006A0026"/>
    <w:rsid w:val="006A06BC"/>
    <w:rsid w:val="006A1AB0"/>
    <w:rsid w:val="006A1B84"/>
    <w:rsid w:val="006A1C0F"/>
    <w:rsid w:val="006A1FF8"/>
    <w:rsid w:val="006A2294"/>
    <w:rsid w:val="006A2766"/>
    <w:rsid w:val="006A2A95"/>
    <w:rsid w:val="006A3105"/>
    <w:rsid w:val="006A324A"/>
    <w:rsid w:val="006A43D7"/>
    <w:rsid w:val="006A5148"/>
    <w:rsid w:val="006A54CB"/>
    <w:rsid w:val="006A575E"/>
    <w:rsid w:val="006A58ED"/>
    <w:rsid w:val="006A5CB8"/>
    <w:rsid w:val="006A60FF"/>
    <w:rsid w:val="006A659D"/>
    <w:rsid w:val="006A6B13"/>
    <w:rsid w:val="006A6EB0"/>
    <w:rsid w:val="006A7288"/>
    <w:rsid w:val="006A74ED"/>
    <w:rsid w:val="006A75E2"/>
    <w:rsid w:val="006A7610"/>
    <w:rsid w:val="006A7D77"/>
    <w:rsid w:val="006B04E0"/>
    <w:rsid w:val="006B0504"/>
    <w:rsid w:val="006B0548"/>
    <w:rsid w:val="006B0BCB"/>
    <w:rsid w:val="006B1019"/>
    <w:rsid w:val="006B12F3"/>
    <w:rsid w:val="006B138F"/>
    <w:rsid w:val="006B1595"/>
    <w:rsid w:val="006B17D5"/>
    <w:rsid w:val="006B1A3A"/>
    <w:rsid w:val="006B1A84"/>
    <w:rsid w:val="006B27C9"/>
    <w:rsid w:val="006B281D"/>
    <w:rsid w:val="006B2D4A"/>
    <w:rsid w:val="006B32C3"/>
    <w:rsid w:val="006B34FB"/>
    <w:rsid w:val="006B3A79"/>
    <w:rsid w:val="006B3A7E"/>
    <w:rsid w:val="006B428E"/>
    <w:rsid w:val="006B489F"/>
    <w:rsid w:val="006B517C"/>
    <w:rsid w:val="006B54AE"/>
    <w:rsid w:val="006B5AFE"/>
    <w:rsid w:val="006B5BE0"/>
    <w:rsid w:val="006B6221"/>
    <w:rsid w:val="006B70C6"/>
    <w:rsid w:val="006B71B5"/>
    <w:rsid w:val="006B746E"/>
    <w:rsid w:val="006B74AA"/>
    <w:rsid w:val="006B7B3B"/>
    <w:rsid w:val="006B7BFD"/>
    <w:rsid w:val="006B7C20"/>
    <w:rsid w:val="006C0158"/>
    <w:rsid w:val="006C02B5"/>
    <w:rsid w:val="006C0521"/>
    <w:rsid w:val="006C072B"/>
    <w:rsid w:val="006C07BA"/>
    <w:rsid w:val="006C0887"/>
    <w:rsid w:val="006C0DFB"/>
    <w:rsid w:val="006C1129"/>
    <w:rsid w:val="006C116E"/>
    <w:rsid w:val="006C14E0"/>
    <w:rsid w:val="006C1C44"/>
    <w:rsid w:val="006C2641"/>
    <w:rsid w:val="006C28FE"/>
    <w:rsid w:val="006C28FF"/>
    <w:rsid w:val="006C29D1"/>
    <w:rsid w:val="006C2FF3"/>
    <w:rsid w:val="006C305A"/>
    <w:rsid w:val="006C3AC5"/>
    <w:rsid w:val="006C3DBC"/>
    <w:rsid w:val="006C3FCB"/>
    <w:rsid w:val="006C4545"/>
    <w:rsid w:val="006C471F"/>
    <w:rsid w:val="006C4947"/>
    <w:rsid w:val="006C5086"/>
    <w:rsid w:val="006C5ED7"/>
    <w:rsid w:val="006C624C"/>
    <w:rsid w:val="006C734F"/>
    <w:rsid w:val="006C7535"/>
    <w:rsid w:val="006C790F"/>
    <w:rsid w:val="006C7991"/>
    <w:rsid w:val="006D01FC"/>
    <w:rsid w:val="006D0481"/>
    <w:rsid w:val="006D10C3"/>
    <w:rsid w:val="006D16E3"/>
    <w:rsid w:val="006D1A44"/>
    <w:rsid w:val="006D275B"/>
    <w:rsid w:val="006D2F66"/>
    <w:rsid w:val="006D32D6"/>
    <w:rsid w:val="006D3586"/>
    <w:rsid w:val="006D3749"/>
    <w:rsid w:val="006D37DF"/>
    <w:rsid w:val="006D3E36"/>
    <w:rsid w:val="006D3F75"/>
    <w:rsid w:val="006D40C3"/>
    <w:rsid w:val="006D4103"/>
    <w:rsid w:val="006D4B5F"/>
    <w:rsid w:val="006D4CA3"/>
    <w:rsid w:val="006D5AD6"/>
    <w:rsid w:val="006D5C4D"/>
    <w:rsid w:val="006D69A3"/>
    <w:rsid w:val="006D6A4F"/>
    <w:rsid w:val="006D6B96"/>
    <w:rsid w:val="006D6E96"/>
    <w:rsid w:val="006D71D7"/>
    <w:rsid w:val="006D7981"/>
    <w:rsid w:val="006D7E47"/>
    <w:rsid w:val="006E0269"/>
    <w:rsid w:val="006E09C9"/>
    <w:rsid w:val="006E0E2D"/>
    <w:rsid w:val="006E11A4"/>
    <w:rsid w:val="006E1C9E"/>
    <w:rsid w:val="006E1CB1"/>
    <w:rsid w:val="006E33D8"/>
    <w:rsid w:val="006E3921"/>
    <w:rsid w:val="006E3DB0"/>
    <w:rsid w:val="006E3F18"/>
    <w:rsid w:val="006E45C8"/>
    <w:rsid w:val="006E4A6B"/>
    <w:rsid w:val="006E4ABB"/>
    <w:rsid w:val="006E543B"/>
    <w:rsid w:val="006E72AC"/>
    <w:rsid w:val="006E7BDF"/>
    <w:rsid w:val="006F035D"/>
    <w:rsid w:val="006F0381"/>
    <w:rsid w:val="006F0E6A"/>
    <w:rsid w:val="006F13D5"/>
    <w:rsid w:val="006F1603"/>
    <w:rsid w:val="006F18CA"/>
    <w:rsid w:val="006F1C27"/>
    <w:rsid w:val="006F1CCE"/>
    <w:rsid w:val="006F1CEF"/>
    <w:rsid w:val="006F2C14"/>
    <w:rsid w:val="006F2D75"/>
    <w:rsid w:val="006F333E"/>
    <w:rsid w:val="006F33AF"/>
    <w:rsid w:val="006F345C"/>
    <w:rsid w:val="006F34F5"/>
    <w:rsid w:val="006F3789"/>
    <w:rsid w:val="006F3F0B"/>
    <w:rsid w:val="006F414C"/>
    <w:rsid w:val="006F4874"/>
    <w:rsid w:val="006F64B7"/>
    <w:rsid w:val="006F6D93"/>
    <w:rsid w:val="006F6FA6"/>
    <w:rsid w:val="006F73C3"/>
    <w:rsid w:val="006F7877"/>
    <w:rsid w:val="0070021C"/>
    <w:rsid w:val="0070031B"/>
    <w:rsid w:val="007003E6"/>
    <w:rsid w:val="00700DFD"/>
    <w:rsid w:val="00700E3E"/>
    <w:rsid w:val="007010BE"/>
    <w:rsid w:val="007013B0"/>
    <w:rsid w:val="00701B18"/>
    <w:rsid w:val="007020DC"/>
    <w:rsid w:val="007026A9"/>
    <w:rsid w:val="007034CE"/>
    <w:rsid w:val="00703CEE"/>
    <w:rsid w:val="00703DC9"/>
    <w:rsid w:val="0070416C"/>
    <w:rsid w:val="00704C44"/>
    <w:rsid w:val="00704F0D"/>
    <w:rsid w:val="007052BE"/>
    <w:rsid w:val="00706980"/>
    <w:rsid w:val="00706B06"/>
    <w:rsid w:val="00706D8D"/>
    <w:rsid w:val="00706E92"/>
    <w:rsid w:val="00706EC3"/>
    <w:rsid w:val="007072FB"/>
    <w:rsid w:val="00707692"/>
    <w:rsid w:val="00707C66"/>
    <w:rsid w:val="007104D4"/>
    <w:rsid w:val="007107F3"/>
    <w:rsid w:val="00710CD6"/>
    <w:rsid w:val="00710DA2"/>
    <w:rsid w:val="00710F9B"/>
    <w:rsid w:val="00711314"/>
    <w:rsid w:val="00711527"/>
    <w:rsid w:val="00712B62"/>
    <w:rsid w:val="00712CE7"/>
    <w:rsid w:val="007131E1"/>
    <w:rsid w:val="00713424"/>
    <w:rsid w:val="00713A34"/>
    <w:rsid w:val="00713C64"/>
    <w:rsid w:val="007148ED"/>
    <w:rsid w:val="00714A5C"/>
    <w:rsid w:val="00714A84"/>
    <w:rsid w:val="00715783"/>
    <w:rsid w:val="0071581E"/>
    <w:rsid w:val="007158AE"/>
    <w:rsid w:val="00715C34"/>
    <w:rsid w:val="00715E93"/>
    <w:rsid w:val="0071650D"/>
    <w:rsid w:val="007170DE"/>
    <w:rsid w:val="00717A1F"/>
    <w:rsid w:val="00720615"/>
    <w:rsid w:val="0072074C"/>
    <w:rsid w:val="00720909"/>
    <w:rsid w:val="007216B3"/>
    <w:rsid w:val="007217BD"/>
    <w:rsid w:val="00721A6A"/>
    <w:rsid w:val="00721B9B"/>
    <w:rsid w:val="00721BD3"/>
    <w:rsid w:val="0072218A"/>
    <w:rsid w:val="0072238D"/>
    <w:rsid w:val="007227BD"/>
    <w:rsid w:val="007228F0"/>
    <w:rsid w:val="007231C4"/>
    <w:rsid w:val="00723258"/>
    <w:rsid w:val="0072352D"/>
    <w:rsid w:val="007236B6"/>
    <w:rsid w:val="00723A15"/>
    <w:rsid w:val="007245B2"/>
    <w:rsid w:val="00724811"/>
    <w:rsid w:val="007248D5"/>
    <w:rsid w:val="00724B06"/>
    <w:rsid w:val="00724E62"/>
    <w:rsid w:val="00725556"/>
    <w:rsid w:val="0072584A"/>
    <w:rsid w:val="00725F2B"/>
    <w:rsid w:val="00726120"/>
    <w:rsid w:val="0072612B"/>
    <w:rsid w:val="00726ECA"/>
    <w:rsid w:val="00727630"/>
    <w:rsid w:val="00727A3A"/>
    <w:rsid w:val="00730647"/>
    <w:rsid w:val="00730C72"/>
    <w:rsid w:val="00731552"/>
    <w:rsid w:val="00731859"/>
    <w:rsid w:val="00731C18"/>
    <w:rsid w:val="007320E8"/>
    <w:rsid w:val="0073316C"/>
    <w:rsid w:val="00734030"/>
    <w:rsid w:val="00734163"/>
    <w:rsid w:val="007345A5"/>
    <w:rsid w:val="00734A35"/>
    <w:rsid w:val="00734B5B"/>
    <w:rsid w:val="00734EC4"/>
    <w:rsid w:val="00735972"/>
    <w:rsid w:val="0073618C"/>
    <w:rsid w:val="007361DD"/>
    <w:rsid w:val="0073622D"/>
    <w:rsid w:val="00736A01"/>
    <w:rsid w:val="00736D9F"/>
    <w:rsid w:val="007372A5"/>
    <w:rsid w:val="00737428"/>
    <w:rsid w:val="007376B3"/>
    <w:rsid w:val="00737D8C"/>
    <w:rsid w:val="00737DF1"/>
    <w:rsid w:val="00740EEE"/>
    <w:rsid w:val="00741C18"/>
    <w:rsid w:val="00741C49"/>
    <w:rsid w:val="00741E32"/>
    <w:rsid w:val="007420B5"/>
    <w:rsid w:val="007424E0"/>
    <w:rsid w:val="0074258B"/>
    <w:rsid w:val="0074265F"/>
    <w:rsid w:val="0074333F"/>
    <w:rsid w:val="00743A4D"/>
    <w:rsid w:val="007440BF"/>
    <w:rsid w:val="00744868"/>
    <w:rsid w:val="007450D0"/>
    <w:rsid w:val="0074581E"/>
    <w:rsid w:val="00745BD3"/>
    <w:rsid w:val="00745F23"/>
    <w:rsid w:val="007460F9"/>
    <w:rsid w:val="007466C9"/>
    <w:rsid w:val="007468D3"/>
    <w:rsid w:val="00746D38"/>
    <w:rsid w:val="007472FC"/>
    <w:rsid w:val="00747704"/>
    <w:rsid w:val="0074783D"/>
    <w:rsid w:val="00747D6D"/>
    <w:rsid w:val="00747F67"/>
    <w:rsid w:val="00750922"/>
    <w:rsid w:val="007512E6"/>
    <w:rsid w:val="00751456"/>
    <w:rsid w:val="00751B52"/>
    <w:rsid w:val="00752080"/>
    <w:rsid w:val="00752F9B"/>
    <w:rsid w:val="007537CE"/>
    <w:rsid w:val="00753D0F"/>
    <w:rsid w:val="00754764"/>
    <w:rsid w:val="00754892"/>
    <w:rsid w:val="007548FD"/>
    <w:rsid w:val="007549FF"/>
    <w:rsid w:val="00754A53"/>
    <w:rsid w:val="007552C6"/>
    <w:rsid w:val="00755625"/>
    <w:rsid w:val="00756A5A"/>
    <w:rsid w:val="00756DFE"/>
    <w:rsid w:val="00756F28"/>
    <w:rsid w:val="007570DD"/>
    <w:rsid w:val="0075757D"/>
    <w:rsid w:val="0075768E"/>
    <w:rsid w:val="00757DE2"/>
    <w:rsid w:val="00757ED9"/>
    <w:rsid w:val="0076155A"/>
    <w:rsid w:val="00761EE4"/>
    <w:rsid w:val="007621E9"/>
    <w:rsid w:val="007628C7"/>
    <w:rsid w:val="00762AA9"/>
    <w:rsid w:val="00762CEF"/>
    <w:rsid w:val="00763B98"/>
    <w:rsid w:val="00763C68"/>
    <w:rsid w:val="00763E6A"/>
    <w:rsid w:val="00764ADC"/>
    <w:rsid w:val="007657C7"/>
    <w:rsid w:val="007658C6"/>
    <w:rsid w:val="00765CAB"/>
    <w:rsid w:val="00765D4D"/>
    <w:rsid w:val="00765EE1"/>
    <w:rsid w:val="007666E2"/>
    <w:rsid w:val="00766773"/>
    <w:rsid w:val="00766B32"/>
    <w:rsid w:val="00766E5D"/>
    <w:rsid w:val="0076703B"/>
    <w:rsid w:val="0076759F"/>
    <w:rsid w:val="00767812"/>
    <w:rsid w:val="00767AC4"/>
    <w:rsid w:val="00767CB5"/>
    <w:rsid w:val="00767E8F"/>
    <w:rsid w:val="00767F90"/>
    <w:rsid w:val="007704EF"/>
    <w:rsid w:val="00770680"/>
    <w:rsid w:val="00770A32"/>
    <w:rsid w:val="0077108C"/>
    <w:rsid w:val="00772AA7"/>
    <w:rsid w:val="00772E5C"/>
    <w:rsid w:val="00773F18"/>
    <w:rsid w:val="00774271"/>
    <w:rsid w:val="007746D6"/>
    <w:rsid w:val="0077489A"/>
    <w:rsid w:val="007748E5"/>
    <w:rsid w:val="00774DD8"/>
    <w:rsid w:val="0077513C"/>
    <w:rsid w:val="0077537A"/>
    <w:rsid w:val="007755D6"/>
    <w:rsid w:val="007760AE"/>
    <w:rsid w:val="007765AE"/>
    <w:rsid w:val="00776B7D"/>
    <w:rsid w:val="007770A3"/>
    <w:rsid w:val="00777138"/>
    <w:rsid w:val="0077713E"/>
    <w:rsid w:val="007771FE"/>
    <w:rsid w:val="00777382"/>
    <w:rsid w:val="007773A9"/>
    <w:rsid w:val="0077762A"/>
    <w:rsid w:val="00777DA1"/>
    <w:rsid w:val="007800FE"/>
    <w:rsid w:val="007803C6"/>
    <w:rsid w:val="00780AD1"/>
    <w:rsid w:val="0078107E"/>
    <w:rsid w:val="007812D1"/>
    <w:rsid w:val="007815E8"/>
    <w:rsid w:val="00781C9F"/>
    <w:rsid w:val="007822F1"/>
    <w:rsid w:val="00782446"/>
    <w:rsid w:val="00782513"/>
    <w:rsid w:val="007829DF"/>
    <w:rsid w:val="00782C52"/>
    <w:rsid w:val="00782D19"/>
    <w:rsid w:val="00782DD3"/>
    <w:rsid w:val="00782F8B"/>
    <w:rsid w:val="00782F93"/>
    <w:rsid w:val="007831B6"/>
    <w:rsid w:val="00783A44"/>
    <w:rsid w:val="00783C36"/>
    <w:rsid w:val="007844EF"/>
    <w:rsid w:val="00784566"/>
    <w:rsid w:val="00784E67"/>
    <w:rsid w:val="00784EE3"/>
    <w:rsid w:val="00784F4C"/>
    <w:rsid w:val="007851AF"/>
    <w:rsid w:val="00785516"/>
    <w:rsid w:val="00785AAC"/>
    <w:rsid w:val="00785D70"/>
    <w:rsid w:val="007862CE"/>
    <w:rsid w:val="0078649D"/>
    <w:rsid w:val="00786820"/>
    <w:rsid w:val="00786C3A"/>
    <w:rsid w:val="00787D6E"/>
    <w:rsid w:val="00790494"/>
    <w:rsid w:val="00790DA2"/>
    <w:rsid w:val="00791095"/>
    <w:rsid w:val="00791A27"/>
    <w:rsid w:val="00791A53"/>
    <w:rsid w:val="00792303"/>
    <w:rsid w:val="0079245C"/>
    <w:rsid w:val="007926EC"/>
    <w:rsid w:val="00792707"/>
    <w:rsid w:val="00792942"/>
    <w:rsid w:val="007933DF"/>
    <w:rsid w:val="0079421A"/>
    <w:rsid w:val="00794FC7"/>
    <w:rsid w:val="0079538F"/>
    <w:rsid w:val="00795F74"/>
    <w:rsid w:val="0079638C"/>
    <w:rsid w:val="00796A14"/>
    <w:rsid w:val="007977B1"/>
    <w:rsid w:val="00797920"/>
    <w:rsid w:val="00797E78"/>
    <w:rsid w:val="007A0313"/>
    <w:rsid w:val="007A0D7A"/>
    <w:rsid w:val="007A193C"/>
    <w:rsid w:val="007A1AC8"/>
    <w:rsid w:val="007A1BD5"/>
    <w:rsid w:val="007A1D99"/>
    <w:rsid w:val="007A1F77"/>
    <w:rsid w:val="007A23A6"/>
    <w:rsid w:val="007A24BC"/>
    <w:rsid w:val="007A27C3"/>
    <w:rsid w:val="007A2900"/>
    <w:rsid w:val="007A2B75"/>
    <w:rsid w:val="007A336A"/>
    <w:rsid w:val="007A3BDD"/>
    <w:rsid w:val="007A3C92"/>
    <w:rsid w:val="007A3F30"/>
    <w:rsid w:val="007A4251"/>
    <w:rsid w:val="007A4282"/>
    <w:rsid w:val="007A4354"/>
    <w:rsid w:val="007A455F"/>
    <w:rsid w:val="007A4763"/>
    <w:rsid w:val="007A4ABA"/>
    <w:rsid w:val="007A4D7B"/>
    <w:rsid w:val="007A4F93"/>
    <w:rsid w:val="007A5530"/>
    <w:rsid w:val="007A57B2"/>
    <w:rsid w:val="007A5DDE"/>
    <w:rsid w:val="007A6EEA"/>
    <w:rsid w:val="007A738D"/>
    <w:rsid w:val="007A74B6"/>
    <w:rsid w:val="007A74DE"/>
    <w:rsid w:val="007B0771"/>
    <w:rsid w:val="007B08DA"/>
    <w:rsid w:val="007B0933"/>
    <w:rsid w:val="007B1046"/>
    <w:rsid w:val="007B1474"/>
    <w:rsid w:val="007B182B"/>
    <w:rsid w:val="007B1B26"/>
    <w:rsid w:val="007B1E12"/>
    <w:rsid w:val="007B1E6E"/>
    <w:rsid w:val="007B2775"/>
    <w:rsid w:val="007B2A75"/>
    <w:rsid w:val="007B2EB8"/>
    <w:rsid w:val="007B32D5"/>
    <w:rsid w:val="007B34E6"/>
    <w:rsid w:val="007B4350"/>
    <w:rsid w:val="007B4506"/>
    <w:rsid w:val="007B5069"/>
    <w:rsid w:val="007B59E0"/>
    <w:rsid w:val="007B5D34"/>
    <w:rsid w:val="007B5EAF"/>
    <w:rsid w:val="007B681D"/>
    <w:rsid w:val="007B7E42"/>
    <w:rsid w:val="007C0511"/>
    <w:rsid w:val="007C0C4E"/>
    <w:rsid w:val="007C1450"/>
    <w:rsid w:val="007C1B2D"/>
    <w:rsid w:val="007C1F8B"/>
    <w:rsid w:val="007C2204"/>
    <w:rsid w:val="007C27FB"/>
    <w:rsid w:val="007C2809"/>
    <w:rsid w:val="007C2835"/>
    <w:rsid w:val="007C2984"/>
    <w:rsid w:val="007C2E7C"/>
    <w:rsid w:val="007C2F0A"/>
    <w:rsid w:val="007C3093"/>
    <w:rsid w:val="007C3C4B"/>
    <w:rsid w:val="007C45FE"/>
    <w:rsid w:val="007C4CAC"/>
    <w:rsid w:val="007C54D5"/>
    <w:rsid w:val="007C606B"/>
    <w:rsid w:val="007C64BD"/>
    <w:rsid w:val="007C682C"/>
    <w:rsid w:val="007C76AF"/>
    <w:rsid w:val="007C76C2"/>
    <w:rsid w:val="007D001C"/>
    <w:rsid w:val="007D11B3"/>
    <w:rsid w:val="007D1253"/>
    <w:rsid w:val="007D1491"/>
    <w:rsid w:val="007D1CAA"/>
    <w:rsid w:val="007D1CF4"/>
    <w:rsid w:val="007D2423"/>
    <w:rsid w:val="007D2538"/>
    <w:rsid w:val="007D2FAA"/>
    <w:rsid w:val="007D356F"/>
    <w:rsid w:val="007D36B2"/>
    <w:rsid w:val="007D377F"/>
    <w:rsid w:val="007D523F"/>
    <w:rsid w:val="007D5A57"/>
    <w:rsid w:val="007D64C5"/>
    <w:rsid w:val="007D6758"/>
    <w:rsid w:val="007D683C"/>
    <w:rsid w:val="007D6ACE"/>
    <w:rsid w:val="007D6DC6"/>
    <w:rsid w:val="007D7642"/>
    <w:rsid w:val="007D7700"/>
    <w:rsid w:val="007E0397"/>
    <w:rsid w:val="007E0400"/>
    <w:rsid w:val="007E07AC"/>
    <w:rsid w:val="007E0866"/>
    <w:rsid w:val="007E0DFE"/>
    <w:rsid w:val="007E1640"/>
    <w:rsid w:val="007E3592"/>
    <w:rsid w:val="007E35B5"/>
    <w:rsid w:val="007E35BE"/>
    <w:rsid w:val="007E3670"/>
    <w:rsid w:val="007E37E5"/>
    <w:rsid w:val="007E3953"/>
    <w:rsid w:val="007E3E10"/>
    <w:rsid w:val="007E4007"/>
    <w:rsid w:val="007E4491"/>
    <w:rsid w:val="007E45B0"/>
    <w:rsid w:val="007E4904"/>
    <w:rsid w:val="007E5147"/>
    <w:rsid w:val="007E53C8"/>
    <w:rsid w:val="007E57E8"/>
    <w:rsid w:val="007E5F21"/>
    <w:rsid w:val="007E6D50"/>
    <w:rsid w:val="007E6EC6"/>
    <w:rsid w:val="007F037F"/>
    <w:rsid w:val="007F0523"/>
    <w:rsid w:val="007F07F5"/>
    <w:rsid w:val="007F0B1E"/>
    <w:rsid w:val="007F0D7E"/>
    <w:rsid w:val="007F0F63"/>
    <w:rsid w:val="007F1871"/>
    <w:rsid w:val="007F1FD3"/>
    <w:rsid w:val="007F23B5"/>
    <w:rsid w:val="007F23FE"/>
    <w:rsid w:val="007F2C04"/>
    <w:rsid w:val="007F2C42"/>
    <w:rsid w:val="007F36F4"/>
    <w:rsid w:val="007F39CC"/>
    <w:rsid w:val="007F455D"/>
    <w:rsid w:val="007F46B1"/>
    <w:rsid w:val="007F4D13"/>
    <w:rsid w:val="007F52BA"/>
    <w:rsid w:val="007F555E"/>
    <w:rsid w:val="007F5632"/>
    <w:rsid w:val="007F5790"/>
    <w:rsid w:val="007F5B5D"/>
    <w:rsid w:val="007F5EDD"/>
    <w:rsid w:val="007F5F74"/>
    <w:rsid w:val="007F633A"/>
    <w:rsid w:val="007F6750"/>
    <w:rsid w:val="007F6B5B"/>
    <w:rsid w:val="007F6ED1"/>
    <w:rsid w:val="007F737B"/>
    <w:rsid w:val="007F78AC"/>
    <w:rsid w:val="007F7A72"/>
    <w:rsid w:val="007F7EDF"/>
    <w:rsid w:val="007F7F3A"/>
    <w:rsid w:val="00801057"/>
    <w:rsid w:val="00801D1E"/>
    <w:rsid w:val="00801F1A"/>
    <w:rsid w:val="00802A25"/>
    <w:rsid w:val="00802AC8"/>
    <w:rsid w:val="0080305C"/>
    <w:rsid w:val="00803B0D"/>
    <w:rsid w:val="00803CA9"/>
    <w:rsid w:val="00803FD5"/>
    <w:rsid w:val="00804014"/>
    <w:rsid w:val="0080442D"/>
    <w:rsid w:val="00804973"/>
    <w:rsid w:val="00804BFB"/>
    <w:rsid w:val="00804F4E"/>
    <w:rsid w:val="008055FB"/>
    <w:rsid w:val="008056D0"/>
    <w:rsid w:val="00805ED3"/>
    <w:rsid w:val="0080648F"/>
    <w:rsid w:val="008064EB"/>
    <w:rsid w:val="008066AC"/>
    <w:rsid w:val="0080700E"/>
    <w:rsid w:val="0080704B"/>
    <w:rsid w:val="00807105"/>
    <w:rsid w:val="00807473"/>
    <w:rsid w:val="008075AC"/>
    <w:rsid w:val="008076EE"/>
    <w:rsid w:val="008078AA"/>
    <w:rsid w:val="00810B83"/>
    <w:rsid w:val="0081137C"/>
    <w:rsid w:val="00811988"/>
    <w:rsid w:val="00811E5A"/>
    <w:rsid w:val="00812757"/>
    <w:rsid w:val="00812F1B"/>
    <w:rsid w:val="0081314C"/>
    <w:rsid w:val="008138C9"/>
    <w:rsid w:val="008141FF"/>
    <w:rsid w:val="00814617"/>
    <w:rsid w:val="008153F9"/>
    <w:rsid w:val="0081573B"/>
    <w:rsid w:val="00815ADD"/>
    <w:rsid w:val="008172D6"/>
    <w:rsid w:val="0081775C"/>
    <w:rsid w:val="00817762"/>
    <w:rsid w:val="00817C7C"/>
    <w:rsid w:val="00817F45"/>
    <w:rsid w:val="008203D3"/>
    <w:rsid w:val="008206E1"/>
    <w:rsid w:val="0082139B"/>
    <w:rsid w:val="008214E2"/>
    <w:rsid w:val="00821865"/>
    <w:rsid w:val="00821AB8"/>
    <w:rsid w:val="0082200B"/>
    <w:rsid w:val="0082259E"/>
    <w:rsid w:val="008226E1"/>
    <w:rsid w:val="008235ED"/>
    <w:rsid w:val="0082376B"/>
    <w:rsid w:val="00823A87"/>
    <w:rsid w:val="008240A5"/>
    <w:rsid w:val="00824F1C"/>
    <w:rsid w:val="0082560E"/>
    <w:rsid w:val="008256D9"/>
    <w:rsid w:val="008265C7"/>
    <w:rsid w:val="00826A5E"/>
    <w:rsid w:val="00826C99"/>
    <w:rsid w:val="00827429"/>
    <w:rsid w:val="008278D9"/>
    <w:rsid w:val="00827DB1"/>
    <w:rsid w:val="00827F02"/>
    <w:rsid w:val="008300E2"/>
    <w:rsid w:val="00830296"/>
    <w:rsid w:val="008305D5"/>
    <w:rsid w:val="00830AEF"/>
    <w:rsid w:val="00830C9B"/>
    <w:rsid w:val="0083101E"/>
    <w:rsid w:val="008317AE"/>
    <w:rsid w:val="00831960"/>
    <w:rsid w:val="00831966"/>
    <w:rsid w:val="00831BCD"/>
    <w:rsid w:val="00831E1C"/>
    <w:rsid w:val="00832282"/>
    <w:rsid w:val="00832307"/>
    <w:rsid w:val="008330B2"/>
    <w:rsid w:val="00833149"/>
    <w:rsid w:val="00833A28"/>
    <w:rsid w:val="00833D46"/>
    <w:rsid w:val="0083443C"/>
    <w:rsid w:val="008346B1"/>
    <w:rsid w:val="00835077"/>
    <w:rsid w:val="00835DB1"/>
    <w:rsid w:val="00835EDD"/>
    <w:rsid w:val="0083605F"/>
    <w:rsid w:val="0083656A"/>
    <w:rsid w:val="00836AB3"/>
    <w:rsid w:val="008407D0"/>
    <w:rsid w:val="00841152"/>
    <w:rsid w:val="00841898"/>
    <w:rsid w:val="00841D33"/>
    <w:rsid w:val="00841F9C"/>
    <w:rsid w:val="0084244F"/>
    <w:rsid w:val="00842AD9"/>
    <w:rsid w:val="00842B23"/>
    <w:rsid w:val="00842BB8"/>
    <w:rsid w:val="008430C8"/>
    <w:rsid w:val="00843CE2"/>
    <w:rsid w:val="00844817"/>
    <w:rsid w:val="00844925"/>
    <w:rsid w:val="00844CA4"/>
    <w:rsid w:val="00844D4E"/>
    <w:rsid w:val="008451E2"/>
    <w:rsid w:val="0084529E"/>
    <w:rsid w:val="008454ED"/>
    <w:rsid w:val="00845B77"/>
    <w:rsid w:val="00845BC1"/>
    <w:rsid w:val="00845F2F"/>
    <w:rsid w:val="00846A25"/>
    <w:rsid w:val="00846E5E"/>
    <w:rsid w:val="0084706B"/>
    <w:rsid w:val="0084710D"/>
    <w:rsid w:val="00847912"/>
    <w:rsid w:val="00847B5D"/>
    <w:rsid w:val="00850647"/>
    <w:rsid w:val="008508F2"/>
    <w:rsid w:val="00851845"/>
    <w:rsid w:val="00851AD1"/>
    <w:rsid w:val="00851CA2"/>
    <w:rsid w:val="00851F25"/>
    <w:rsid w:val="00852576"/>
    <w:rsid w:val="00852BC1"/>
    <w:rsid w:val="00852FF1"/>
    <w:rsid w:val="00853221"/>
    <w:rsid w:val="00853856"/>
    <w:rsid w:val="0085427B"/>
    <w:rsid w:val="008544A8"/>
    <w:rsid w:val="00854782"/>
    <w:rsid w:val="00855004"/>
    <w:rsid w:val="0085504D"/>
    <w:rsid w:val="00855344"/>
    <w:rsid w:val="00855B3D"/>
    <w:rsid w:val="0085604A"/>
    <w:rsid w:val="008566DA"/>
    <w:rsid w:val="00856E1F"/>
    <w:rsid w:val="008572FB"/>
    <w:rsid w:val="00857A36"/>
    <w:rsid w:val="00857FF0"/>
    <w:rsid w:val="0086038F"/>
    <w:rsid w:val="0086054F"/>
    <w:rsid w:val="00860977"/>
    <w:rsid w:val="008609FC"/>
    <w:rsid w:val="00860CB0"/>
    <w:rsid w:val="00861A54"/>
    <w:rsid w:val="00861B8F"/>
    <w:rsid w:val="00861F55"/>
    <w:rsid w:val="008622EC"/>
    <w:rsid w:val="0086259F"/>
    <w:rsid w:val="00862CBA"/>
    <w:rsid w:val="00863181"/>
    <w:rsid w:val="008631EB"/>
    <w:rsid w:val="00863220"/>
    <w:rsid w:val="008637D1"/>
    <w:rsid w:val="0086391A"/>
    <w:rsid w:val="00863A72"/>
    <w:rsid w:val="00863B52"/>
    <w:rsid w:val="00863D72"/>
    <w:rsid w:val="00863EDE"/>
    <w:rsid w:val="00864230"/>
    <w:rsid w:val="00864BC4"/>
    <w:rsid w:val="00864DE2"/>
    <w:rsid w:val="008655E4"/>
    <w:rsid w:val="00865AF2"/>
    <w:rsid w:val="008663F0"/>
    <w:rsid w:val="008664DF"/>
    <w:rsid w:val="00866C66"/>
    <w:rsid w:val="00866F8F"/>
    <w:rsid w:val="0086740A"/>
    <w:rsid w:val="0086775B"/>
    <w:rsid w:val="008703EC"/>
    <w:rsid w:val="00870638"/>
    <w:rsid w:val="00870A6C"/>
    <w:rsid w:val="00870DB9"/>
    <w:rsid w:val="00870F0B"/>
    <w:rsid w:val="008710E5"/>
    <w:rsid w:val="00871E54"/>
    <w:rsid w:val="008720C0"/>
    <w:rsid w:val="00872116"/>
    <w:rsid w:val="00872C44"/>
    <w:rsid w:val="00872C5E"/>
    <w:rsid w:val="00872DD4"/>
    <w:rsid w:val="0087326A"/>
    <w:rsid w:val="0087364F"/>
    <w:rsid w:val="008736C8"/>
    <w:rsid w:val="00873AAE"/>
    <w:rsid w:val="00873D44"/>
    <w:rsid w:val="008742E7"/>
    <w:rsid w:val="00874BD0"/>
    <w:rsid w:val="00874F97"/>
    <w:rsid w:val="0087527C"/>
    <w:rsid w:val="0087568D"/>
    <w:rsid w:val="00875E1D"/>
    <w:rsid w:val="00876084"/>
    <w:rsid w:val="00876F71"/>
    <w:rsid w:val="00877269"/>
    <w:rsid w:val="00877D96"/>
    <w:rsid w:val="00880594"/>
    <w:rsid w:val="00880DB9"/>
    <w:rsid w:val="00881517"/>
    <w:rsid w:val="008825AF"/>
    <w:rsid w:val="008826F2"/>
    <w:rsid w:val="008827A1"/>
    <w:rsid w:val="00882FB5"/>
    <w:rsid w:val="00883049"/>
    <w:rsid w:val="0088347A"/>
    <w:rsid w:val="008835C2"/>
    <w:rsid w:val="00884193"/>
    <w:rsid w:val="008841C0"/>
    <w:rsid w:val="00884578"/>
    <w:rsid w:val="00884826"/>
    <w:rsid w:val="00884FCA"/>
    <w:rsid w:val="00885677"/>
    <w:rsid w:val="00885829"/>
    <w:rsid w:val="008859A2"/>
    <w:rsid w:val="0088609C"/>
    <w:rsid w:val="00886373"/>
    <w:rsid w:val="008869A0"/>
    <w:rsid w:val="00887154"/>
    <w:rsid w:val="0088736F"/>
    <w:rsid w:val="008873E6"/>
    <w:rsid w:val="00887981"/>
    <w:rsid w:val="00887FF2"/>
    <w:rsid w:val="008907AB"/>
    <w:rsid w:val="00891205"/>
    <w:rsid w:val="00891228"/>
    <w:rsid w:val="008917EF"/>
    <w:rsid w:val="00891CA9"/>
    <w:rsid w:val="00891DC9"/>
    <w:rsid w:val="00891E88"/>
    <w:rsid w:val="00892BEA"/>
    <w:rsid w:val="00894312"/>
    <w:rsid w:val="008947C3"/>
    <w:rsid w:val="00894CB9"/>
    <w:rsid w:val="0089552A"/>
    <w:rsid w:val="00895940"/>
    <w:rsid w:val="00895DAE"/>
    <w:rsid w:val="00895E4E"/>
    <w:rsid w:val="00896C96"/>
    <w:rsid w:val="00896EB6"/>
    <w:rsid w:val="0089702F"/>
    <w:rsid w:val="00897AA4"/>
    <w:rsid w:val="00897DB3"/>
    <w:rsid w:val="008A0649"/>
    <w:rsid w:val="008A087C"/>
    <w:rsid w:val="008A0CB7"/>
    <w:rsid w:val="008A0D59"/>
    <w:rsid w:val="008A1BB2"/>
    <w:rsid w:val="008A1D10"/>
    <w:rsid w:val="008A1F28"/>
    <w:rsid w:val="008A2055"/>
    <w:rsid w:val="008A24C4"/>
    <w:rsid w:val="008A3903"/>
    <w:rsid w:val="008A3BC0"/>
    <w:rsid w:val="008A43FE"/>
    <w:rsid w:val="008A459C"/>
    <w:rsid w:val="008A497D"/>
    <w:rsid w:val="008A4D07"/>
    <w:rsid w:val="008A4D1B"/>
    <w:rsid w:val="008A517B"/>
    <w:rsid w:val="008A55BF"/>
    <w:rsid w:val="008A5D1C"/>
    <w:rsid w:val="008A6344"/>
    <w:rsid w:val="008A643B"/>
    <w:rsid w:val="008A7657"/>
    <w:rsid w:val="008A7BF6"/>
    <w:rsid w:val="008B00BE"/>
    <w:rsid w:val="008B00E8"/>
    <w:rsid w:val="008B02C4"/>
    <w:rsid w:val="008B0CFB"/>
    <w:rsid w:val="008B12F1"/>
    <w:rsid w:val="008B236C"/>
    <w:rsid w:val="008B249F"/>
    <w:rsid w:val="008B279A"/>
    <w:rsid w:val="008B28DE"/>
    <w:rsid w:val="008B2ABB"/>
    <w:rsid w:val="008B3A25"/>
    <w:rsid w:val="008B3BDD"/>
    <w:rsid w:val="008B3FCE"/>
    <w:rsid w:val="008B40FA"/>
    <w:rsid w:val="008B45FB"/>
    <w:rsid w:val="008B4886"/>
    <w:rsid w:val="008B4B78"/>
    <w:rsid w:val="008B4DBF"/>
    <w:rsid w:val="008B568F"/>
    <w:rsid w:val="008B5B26"/>
    <w:rsid w:val="008B607F"/>
    <w:rsid w:val="008B62B3"/>
    <w:rsid w:val="008B64F2"/>
    <w:rsid w:val="008B6691"/>
    <w:rsid w:val="008B6E3D"/>
    <w:rsid w:val="008B7352"/>
    <w:rsid w:val="008B78BA"/>
    <w:rsid w:val="008B7AC9"/>
    <w:rsid w:val="008B7DB8"/>
    <w:rsid w:val="008C0DBC"/>
    <w:rsid w:val="008C0E03"/>
    <w:rsid w:val="008C200B"/>
    <w:rsid w:val="008C21F1"/>
    <w:rsid w:val="008C22DB"/>
    <w:rsid w:val="008C289C"/>
    <w:rsid w:val="008C29E3"/>
    <w:rsid w:val="008C30F8"/>
    <w:rsid w:val="008C3646"/>
    <w:rsid w:val="008C377D"/>
    <w:rsid w:val="008C4364"/>
    <w:rsid w:val="008C44D3"/>
    <w:rsid w:val="008C4581"/>
    <w:rsid w:val="008C4F83"/>
    <w:rsid w:val="008C507F"/>
    <w:rsid w:val="008C51FD"/>
    <w:rsid w:val="008C55DC"/>
    <w:rsid w:val="008C6132"/>
    <w:rsid w:val="008C64CB"/>
    <w:rsid w:val="008C65AB"/>
    <w:rsid w:val="008C664B"/>
    <w:rsid w:val="008C71FD"/>
    <w:rsid w:val="008C735A"/>
    <w:rsid w:val="008C7AE6"/>
    <w:rsid w:val="008C7CC5"/>
    <w:rsid w:val="008D059E"/>
    <w:rsid w:val="008D0841"/>
    <w:rsid w:val="008D0ADA"/>
    <w:rsid w:val="008D0D71"/>
    <w:rsid w:val="008D1A9C"/>
    <w:rsid w:val="008D1D9B"/>
    <w:rsid w:val="008D22D6"/>
    <w:rsid w:val="008D297A"/>
    <w:rsid w:val="008D2E97"/>
    <w:rsid w:val="008D3279"/>
    <w:rsid w:val="008D38F4"/>
    <w:rsid w:val="008D45DB"/>
    <w:rsid w:val="008D4EE4"/>
    <w:rsid w:val="008D5153"/>
    <w:rsid w:val="008D5779"/>
    <w:rsid w:val="008D61F1"/>
    <w:rsid w:val="008D6F1E"/>
    <w:rsid w:val="008D71A1"/>
    <w:rsid w:val="008D7CAB"/>
    <w:rsid w:val="008D7FB0"/>
    <w:rsid w:val="008E0297"/>
    <w:rsid w:val="008E02EF"/>
    <w:rsid w:val="008E0813"/>
    <w:rsid w:val="008E13D7"/>
    <w:rsid w:val="008E1E2B"/>
    <w:rsid w:val="008E26B4"/>
    <w:rsid w:val="008E2F13"/>
    <w:rsid w:val="008E2FC0"/>
    <w:rsid w:val="008E2FEB"/>
    <w:rsid w:val="008E3464"/>
    <w:rsid w:val="008E3C72"/>
    <w:rsid w:val="008E430B"/>
    <w:rsid w:val="008E4928"/>
    <w:rsid w:val="008E4B14"/>
    <w:rsid w:val="008E4C8B"/>
    <w:rsid w:val="008E53B3"/>
    <w:rsid w:val="008E54D2"/>
    <w:rsid w:val="008E572A"/>
    <w:rsid w:val="008E6321"/>
    <w:rsid w:val="008E75E1"/>
    <w:rsid w:val="008F012F"/>
    <w:rsid w:val="008F03D8"/>
    <w:rsid w:val="008F0409"/>
    <w:rsid w:val="008F0664"/>
    <w:rsid w:val="008F093C"/>
    <w:rsid w:val="008F0CAE"/>
    <w:rsid w:val="008F110C"/>
    <w:rsid w:val="008F1245"/>
    <w:rsid w:val="008F21E8"/>
    <w:rsid w:val="008F2A25"/>
    <w:rsid w:val="008F3050"/>
    <w:rsid w:val="008F42A5"/>
    <w:rsid w:val="008F4351"/>
    <w:rsid w:val="008F4456"/>
    <w:rsid w:val="008F4957"/>
    <w:rsid w:val="008F4B0E"/>
    <w:rsid w:val="008F4C07"/>
    <w:rsid w:val="008F4F7E"/>
    <w:rsid w:val="008F5A69"/>
    <w:rsid w:val="008F5F79"/>
    <w:rsid w:val="008F6044"/>
    <w:rsid w:val="008F70E2"/>
    <w:rsid w:val="008F74D9"/>
    <w:rsid w:val="0090097A"/>
    <w:rsid w:val="00901488"/>
    <w:rsid w:val="00901584"/>
    <w:rsid w:val="0090181A"/>
    <w:rsid w:val="009018B8"/>
    <w:rsid w:val="00902181"/>
    <w:rsid w:val="009027C6"/>
    <w:rsid w:val="00902C40"/>
    <w:rsid w:val="00902CD9"/>
    <w:rsid w:val="00902F8F"/>
    <w:rsid w:val="0090460C"/>
    <w:rsid w:val="009049AA"/>
    <w:rsid w:val="00904FB0"/>
    <w:rsid w:val="0090565C"/>
    <w:rsid w:val="0090655C"/>
    <w:rsid w:val="00907109"/>
    <w:rsid w:val="0091091B"/>
    <w:rsid w:val="00910A62"/>
    <w:rsid w:val="009110C2"/>
    <w:rsid w:val="009110C7"/>
    <w:rsid w:val="0091151B"/>
    <w:rsid w:val="00911F06"/>
    <w:rsid w:val="00912347"/>
    <w:rsid w:val="00912840"/>
    <w:rsid w:val="00912CD9"/>
    <w:rsid w:val="0091308F"/>
    <w:rsid w:val="00913241"/>
    <w:rsid w:val="009132E1"/>
    <w:rsid w:val="00913E29"/>
    <w:rsid w:val="009140DC"/>
    <w:rsid w:val="00914A88"/>
    <w:rsid w:val="00914D5A"/>
    <w:rsid w:val="009150B1"/>
    <w:rsid w:val="009159AF"/>
    <w:rsid w:val="00915CE1"/>
    <w:rsid w:val="00915F35"/>
    <w:rsid w:val="00916471"/>
    <w:rsid w:val="009205B8"/>
    <w:rsid w:val="00920B38"/>
    <w:rsid w:val="00920FFF"/>
    <w:rsid w:val="00921366"/>
    <w:rsid w:val="00921AE5"/>
    <w:rsid w:val="009224EB"/>
    <w:rsid w:val="009228BD"/>
    <w:rsid w:val="00922933"/>
    <w:rsid w:val="00922A4A"/>
    <w:rsid w:val="00922CBF"/>
    <w:rsid w:val="009233D9"/>
    <w:rsid w:val="009234ED"/>
    <w:rsid w:val="00923A43"/>
    <w:rsid w:val="00923B26"/>
    <w:rsid w:val="00923F45"/>
    <w:rsid w:val="009241A0"/>
    <w:rsid w:val="00924647"/>
    <w:rsid w:val="00924CB3"/>
    <w:rsid w:val="0092509A"/>
    <w:rsid w:val="00925689"/>
    <w:rsid w:val="009267A3"/>
    <w:rsid w:val="00926BA9"/>
    <w:rsid w:val="00927152"/>
    <w:rsid w:val="009271B9"/>
    <w:rsid w:val="00927C92"/>
    <w:rsid w:val="009301B8"/>
    <w:rsid w:val="00930206"/>
    <w:rsid w:val="009303A7"/>
    <w:rsid w:val="00930911"/>
    <w:rsid w:val="0093091A"/>
    <w:rsid w:val="00930BF9"/>
    <w:rsid w:val="00931829"/>
    <w:rsid w:val="00931897"/>
    <w:rsid w:val="00931ABF"/>
    <w:rsid w:val="00931D58"/>
    <w:rsid w:val="0093207D"/>
    <w:rsid w:val="009320F5"/>
    <w:rsid w:val="0093238D"/>
    <w:rsid w:val="0093284C"/>
    <w:rsid w:val="00933A76"/>
    <w:rsid w:val="00933BC3"/>
    <w:rsid w:val="0093401D"/>
    <w:rsid w:val="0093439B"/>
    <w:rsid w:val="0093467E"/>
    <w:rsid w:val="009352A0"/>
    <w:rsid w:val="00935519"/>
    <w:rsid w:val="0093563B"/>
    <w:rsid w:val="00935A52"/>
    <w:rsid w:val="00935C12"/>
    <w:rsid w:val="00935F50"/>
    <w:rsid w:val="009362FB"/>
    <w:rsid w:val="0093644B"/>
    <w:rsid w:val="00936859"/>
    <w:rsid w:val="00936B63"/>
    <w:rsid w:val="00936D2A"/>
    <w:rsid w:val="00936F3D"/>
    <w:rsid w:val="00937894"/>
    <w:rsid w:val="00937931"/>
    <w:rsid w:val="00940892"/>
    <w:rsid w:val="0094186E"/>
    <w:rsid w:val="009418CA"/>
    <w:rsid w:val="00941AF4"/>
    <w:rsid w:val="00941E27"/>
    <w:rsid w:val="00942920"/>
    <w:rsid w:val="009435AB"/>
    <w:rsid w:val="0094378E"/>
    <w:rsid w:val="009438D5"/>
    <w:rsid w:val="009441E6"/>
    <w:rsid w:val="0094425B"/>
    <w:rsid w:val="0094441A"/>
    <w:rsid w:val="00944531"/>
    <w:rsid w:val="00944784"/>
    <w:rsid w:val="00944B74"/>
    <w:rsid w:val="00944CC2"/>
    <w:rsid w:val="0094552B"/>
    <w:rsid w:val="00946389"/>
    <w:rsid w:val="0094683D"/>
    <w:rsid w:val="009469A0"/>
    <w:rsid w:val="00946A55"/>
    <w:rsid w:val="0094729E"/>
    <w:rsid w:val="00947ACF"/>
    <w:rsid w:val="00947DBF"/>
    <w:rsid w:val="009502DD"/>
    <w:rsid w:val="009513F1"/>
    <w:rsid w:val="00951998"/>
    <w:rsid w:val="00951B6E"/>
    <w:rsid w:val="00951C87"/>
    <w:rsid w:val="00952899"/>
    <w:rsid w:val="00952B02"/>
    <w:rsid w:val="00952FEA"/>
    <w:rsid w:val="00953369"/>
    <w:rsid w:val="00953754"/>
    <w:rsid w:val="00953806"/>
    <w:rsid w:val="00954EAF"/>
    <w:rsid w:val="00954F6F"/>
    <w:rsid w:val="009550C0"/>
    <w:rsid w:val="00955914"/>
    <w:rsid w:val="00955BD1"/>
    <w:rsid w:val="00956117"/>
    <w:rsid w:val="0095620F"/>
    <w:rsid w:val="00956B24"/>
    <w:rsid w:val="009571AB"/>
    <w:rsid w:val="009572D0"/>
    <w:rsid w:val="00957948"/>
    <w:rsid w:val="00957AB1"/>
    <w:rsid w:val="00957BD8"/>
    <w:rsid w:val="009607CF"/>
    <w:rsid w:val="00960BC1"/>
    <w:rsid w:val="00960D96"/>
    <w:rsid w:val="00961EEB"/>
    <w:rsid w:val="0096224D"/>
    <w:rsid w:val="0096231A"/>
    <w:rsid w:val="00963080"/>
    <w:rsid w:val="009631BE"/>
    <w:rsid w:val="009635F0"/>
    <w:rsid w:val="0096371D"/>
    <w:rsid w:val="00963A91"/>
    <w:rsid w:val="009641AE"/>
    <w:rsid w:val="009642FF"/>
    <w:rsid w:val="00965063"/>
    <w:rsid w:val="009654F5"/>
    <w:rsid w:val="0096568A"/>
    <w:rsid w:val="009656D7"/>
    <w:rsid w:val="00965959"/>
    <w:rsid w:val="00966A64"/>
    <w:rsid w:val="00966C4A"/>
    <w:rsid w:val="009679D1"/>
    <w:rsid w:val="00967B29"/>
    <w:rsid w:val="00967D4D"/>
    <w:rsid w:val="00970C22"/>
    <w:rsid w:val="00971E2B"/>
    <w:rsid w:val="00972F7D"/>
    <w:rsid w:val="00973233"/>
    <w:rsid w:val="00973456"/>
    <w:rsid w:val="009739BD"/>
    <w:rsid w:val="00973C7F"/>
    <w:rsid w:val="00974AFB"/>
    <w:rsid w:val="0097500F"/>
    <w:rsid w:val="009750BB"/>
    <w:rsid w:val="009753A6"/>
    <w:rsid w:val="00975504"/>
    <w:rsid w:val="00975BBB"/>
    <w:rsid w:val="00975C29"/>
    <w:rsid w:val="00975D6F"/>
    <w:rsid w:val="0097662D"/>
    <w:rsid w:val="009769D9"/>
    <w:rsid w:val="00977594"/>
    <w:rsid w:val="009811AF"/>
    <w:rsid w:val="009811CC"/>
    <w:rsid w:val="00981306"/>
    <w:rsid w:val="00981E68"/>
    <w:rsid w:val="00982060"/>
    <w:rsid w:val="00982506"/>
    <w:rsid w:val="00983B9B"/>
    <w:rsid w:val="00984191"/>
    <w:rsid w:val="00984510"/>
    <w:rsid w:val="009845F8"/>
    <w:rsid w:val="00984A8F"/>
    <w:rsid w:val="00985020"/>
    <w:rsid w:val="00985294"/>
    <w:rsid w:val="0098561C"/>
    <w:rsid w:val="00985771"/>
    <w:rsid w:val="00985B02"/>
    <w:rsid w:val="00986722"/>
    <w:rsid w:val="009868A4"/>
    <w:rsid w:val="00986C66"/>
    <w:rsid w:val="00986F79"/>
    <w:rsid w:val="00987171"/>
    <w:rsid w:val="00987262"/>
    <w:rsid w:val="00987717"/>
    <w:rsid w:val="00987A84"/>
    <w:rsid w:val="00990C16"/>
    <w:rsid w:val="00990CF4"/>
    <w:rsid w:val="00990FC7"/>
    <w:rsid w:val="00991114"/>
    <w:rsid w:val="0099182A"/>
    <w:rsid w:val="0099258D"/>
    <w:rsid w:val="009929A2"/>
    <w:rsid w:val="0099310B"/>
    <w:rsid w:val="00993130"/>
    <w:rsid w:val="009938A2"/>
    <w:rsid w:val="00993D99"/>
    <w:rsid w:val="00993E9D"/>
    <w:rsid w:val="009948F2"/>
    <w:rsid w:val="00995527"/>
    <w:rsid w:val="00995A47"/>
    <w:rsid w:val="009963E0"/>
    <w:rsid w:val="009965F8"/>
    <w:rsid w:val="00996764"/>
    <w:rsid w:val="009968B3"/>
    <w:rsid w:val="009969CD"/>
    <w:rsid w:val="00996A81"/>
    <w:rsid w:val="00996BC9"/>
    <w:rsid w:val="00996F58"/>
    <w:rsid w:val="00997156"/>
    <w:rsid w:val="00997246"/>
    <w:rsid w:val="009973D5"/>
    <w:rsid w:val="00997ADB"/>
    <w:rsid w:val="009A05C8"/>
    <w:rsid w:val="009A0797"/>
    <w:rsid w:val="009A0BE5"/>
    <w:rsid w:val="009A18C3"/>
    <w:rsid w:val="009A1ED9"/>
    <w:rsid w:val="009A1F03"/>
    <w:rsid w:val="009A2080"/>
    <w:rsid w:val="009A2818"/>
    <w:rsid w:val="009A2823"/>
    <w:rsid w:val="009A2AFA"/>
    <w:rsid w:val="009A328E"/>
    <w:rsid w:val="009A3D24"/>
    <w:rsid w:val="009A3D9E"/>
    <w:rsid w:val="009A44AB"/>
    <w:rsid w:val="009A4D8B"/>
    <w:rsid w:val="009A4F93"/>
    <w:rsid w:val="009A527D"/>
    <w:rsid w:val="009A5620"/>
    <w:rsid w:val="009A5692"/>
    <w:rsid w:val="009A59CC"/>
    <w:rsid w:val="009A5C4B"/>
    <w:rsid w:val="009A5C5D"/>
    <w:rsid w:val="009A629C"/>
    <w:rsid w:val="009A6B33"/>
    <w:rsid w:val="009A6F26"/>
    <w:rsid w:val="009A7262"/>
    <w:rsid w:val="009A74FF"/>
    <w:rsid w:val="009B0705"/>
    <w:rsid w:val="009B07B0"/>
    <w:rsid w:val="009B20C0"/>
    <w:rsid w:val="009B226F"/>
    <w:rsid w:val="009B25F9"/>
    <w:rsid w:val="009B2BAD"/>
    <w:rsid w:val="009B2D5F"/>
    <w:rsid w:val="009B2F50"/>
    <w:rsid w:val="009B30B2"/>
    <w:rsid w:val="009B33BD"/>
    <w:rsid w:val="009B3501"/>
    <w:rsid w:val="009B3512"/>
    <w:rsid w:val="009B388D"/>
    <w:rsid w:val="009B4D56"/>
    <w:rsid w:val="009B4F02"/>
    <w:rsid w:val="009B57F2"/>
    <w:rsid w:val="009B5986"/>
    <w:rsid w:val="009B5CE1"/>
    <w:rsid w:val="009B68EE"/>
    <w:rsid w:val="009B6AA1"/>
    <w:rsid w:val="009B6AD1"/>
    <w:rsid w:val="009B753F"/>
    <w:rsid w:val="009B7C4C"/>
    <w:rsid w:val="009C036C"/>
    <w:rsid w:val="009C092E"/>
    <w:rsid w:val="009C0EFC"/>
    <w:rsid w:val="009C15D3"/>
    <w:rsid w:val="009C179A"/>
    <w:rsid w:val="009C17F6"/>
    <w:rsid w:val="009C1806"/>
    <w:rsid w:val="009C1DB6"/>
    <w:rsid w:val="009C2131"/>
    <w:rsid w:val="009C23BC"/>
    <w:rsid w:val="009C287C"/>
    <w:rsid w:val="009C296F"/>
    <w:rsid w:val="009C2DD6"/>
    <w:rsid w:val="009C2FCB"/>
    <w:rsid w:val="009C301A"/>
    <w:rsid w:val="009C3899"/>
    <w:rsid w:val="009C3C26"/>
    <w:rsid w:val="009C3CDD"/>
    <w:rsid w:val="009C4595"/>
    <w:rsid w:val="009C4C77"/>
    <w:rsid w:val="009C4DDD"/>
    <w:rsid w:val="009C4E25"/>
    <w:rsid w:val="009C57CA"/>
    <w:rsid w:val="009C5AA7"/>
    <w:rsid w:val="009C5BF0"/>
    <w:rsid w:val="009C5E59"/>
    <w:rsid w:val="009C61C7"/>
    <w:rsid w:val="009C6917"/>
    <w:rsid w:val="009C6BD6"/>
    <w:rsid w:val="009C7B05"/>
    <w:rsid w:val="009C7D8E"/>
    <w:rsid w:val="009C7EDA"/>
    <w:rsid w:val="009D0D5F"/>
    <w:rsid w:val="009D0E59"/>
    <w:rsid w:val="009D0FA3"/>
    <w:rsid w:val="009D1001"/>
    <w:rsid w:val="009D1235"/>
    <w:rsid w:val="009D1865"/>
    <w:rsid w:val="009D1E7F"/>
    <w:rsid w:val="009D2615"/>
    <w:rsid w:val="009D29EB"/>
    <w:rsid w:val="009D2FDC"/>
    <w:rsid w:val="009D36DD"/>
    <w:rsid w:val="009D399C"/>
    <w:rsid w:val="009D4817"/>
    <w:rsid w:val="009D58ED"/>
    <w:rsid w:val="009D5D4F"/>
    <w:rsid w:val="009D6009"/>
    <w:rsid w:val="009D699C"/>
    <w:rsid w:val="009D6A92"/>
    <w:rsid w:val="009D6C8B"/>
    <w:rsid w:val="009D7232"/>
    <w:rsid w:val="009D767B"/>
    <w:rsid w:val="009D7C75"/>
    <w:rsid w:val="009D7DD3"/>
    <w:rsid w:val="009D7F99"/>
    <w:rsid w:val="009E17F1"/>
    <w:rsid w:val="009E21B7"/>
    <w:rsid w:val="009E2E20"/>
    <w:rsid w:val="009E2F13"/>
    <w:rsid w:val="009E2F1A"/>
    <w:rsid w:val="009E37E1"/>
    <w:rsid w:val="009E3818"/>
    <w:rsid w:val="009E3F6D"/>
    <w:rsid w:val="009E41D0"/>
    <w:rsid w:val="009E5113"/>
    <w:rsid w:val="009E5771"/>
    <w:rsid w:val="009E5C36"/>
    <w:rsid w:val="009E5C53"/>
    <w:rsid w:val="009E5F0D"/>
    <w:rsid w:val="009E6F4D"/>
    <w:rsid w:val="009E7A7F"/>
    <w:rsid w:val="009F02CD"/>
    <w:rsid w:val="009F06F9"/>
    <w:rsid w:val="009F0880"/>
    <w:rsid w:val="009F0E82"/>
    <w:rsid w:val="009F13B1"/>
    <w:rsid w:val="009F1D82"/>
    <w:rsid w:val="009F1E87"/>
    <w:rsid w:val="009F2091"/>
    <w:rsid w:val="009F2235"/>
    <w:rsid w:val="009F2F52"/>
    <w:rsid w:val="009F3323"/>
    <w:rsid w:val="009F3934"/>
    <w:rsid w:val="009F3F0A"/>
    <w:rsid w:val="009F48BC"/>
    <w:rsid w:val="009F5174"/>
    <w:rsid w:val="009F5BE0"/>
    <w:rsid w:val="009F6549"/>
    <w:rsid w:val="009F689E"/>
    <w:rsid w:val="009F692F"/>
    <w:rsid w:val="009F754A"/>
    <w:rsid w:val="00A006C8"/>
    <w:rsid w:val="00A00E09"/>
    <w:rsid w:val="00A00EF5"/>
    <w:rsid w:val="00A01B34"/>
    <w:rsid w:val="00A01F93"/>
    <w:rsid w:val="00A01FEB"/>
    <w:rsid w:val="00A0284C"/>
    <w:rsid w:val="00A0323B"/>
    <w:rsid w:val="00A03322"/>
    <w:rsid w:val="00A03D7F"/>
    <w:rsid w:val="00A041EB"/>
    <w:rsid w:val="00A049F7"/>
    <w:rsid w:val="00A05456"/>
    <w:rsid w:val="00A05B5B"/>
    <w:rsid w:val="00A05EF6"/>
    <w:rsid w:val="00A05FF1"/>
    <w:rsid w:val="00A068C5"/>
    <w:rsid w:val="00A06916"/>
    <w:rsid w:val="00A0696A"/>
    <w:rsid w:val="00A072E9"/>
    <w:rsid w:val="00A1071B"/>
    <w:rsid w:val="00A10823"/>
    <w:rsid w:val="00A10A17"/>
    <w:rsid w:val="00A10A2E"/>
    <w:rsid w:val="00A10BFA"/>
    <w:rsid w:val="00A10C02"/>
    <w:rsid w:val="00A11557"/>
    <w:rsid w:val="00A11CE0"/>
    <w:rsid w:val="00A1245D"/>
    <w:rsid w:val="00A125E0"/>
    <w:rsid w:val="00A1273C"/>
    <w:rsid w:val="00A12D1E"/>
    <w:rsid w:val="00A13581"/>
    <w:rsid w:val="00A13E85"/>
    <w:rsid w:val="00A140DC"/>
    <w:rsid w:val="00A141AE"/>
    <w:rsid w:val="00A144E1"/>
    <w:rsid w:val="00A14B0F"/>
    <w:rsid w:val="00A14C40"/>
    <w:rsid w:val="00A1516D"/>
    <w:rsid w:val="00A152BE"/>
    <w:rsid w:val="00A1540E"/>
    <w:rsid w:val="00A1556F"/>
    <w:rsid w:val="00A15BBB"/>
    <w:rsid w:val="00A15C0C"/>
    <w:rsid w:val="00A16018"/>
    <w:rsid w:val="00A161A5"/>
    <w:rsid w:val="00A161FA"/>
    <w:rsid w:val="00A16D73"/>
    <w:rsid w:val="00A16DF8"/>
    <w:rsid w:val="00A172A8"/>
    <w:rsid w:val="00A17774"/>
    <w:rsid w:val="00A17798"/>
    <w:rsid w:val="00A177CC"/>
    <w:rsid w:val="00A178F7"/>
    <w:rsid w:val="00A17A08"/>
    <w:rsid w:val="00A17BD3"/>
    <w:rsid w:val="00A17D39"/>
    <w:rsid w:val="00A17D50"/>
    <w:rsid w:val="00A17FC8"/>
    <w:rsid w:val="00A2022A"/>
    <w:rsid w:val="00A202E2"/>
    <w:rsid w:val="00A20679"/>
    <w:rsid w:val="00A20742"/>
    <w:rsid w:val="00A207B2"/>
    <w:rsid w:val="00A208DA"/>
    <w:rsid w:val="00A213DD"/>
    <w:rsid w:val="00A21C74"/>
    <w:rsid w:val="00A21EE3"/>
    <w:rsid w:val="00A221E6"/>
    <w:rsid w:val="00A22396"/>
    <w:rsid w:val="00A2390E"/>
    <w:rsid w:val="00A24496"/>
    <w:rsid w:val="00A24938"/>
    <w:rsid w:val="00A24DF1"/>
    <w:rsid w:val="00A253CC"/>
    <w:rsid w:val="00A25FB7"/>
    <w:rsid w:val="00A26249"/>
    <w:rsid w:val="00A26699"/>
    <w:rsid w:val="00A27740"/>
    <w:rsid w:val="00A30B5B"/>
    <w:rsid w:val="00A30E62"/>
    <w:rsid w:val="00A31005"/>
    <w:rsid w:val="00A310A5"/>
    <w:rsid w:val="00A31312"/>
    <w:rsid w:val="00A314FF"/>
    <w:rsid w:val="00A31A44"/>
    <w:rsid w:val="00A323B0"/>
    <w:rsid w:val="00A32949"/>
    <w:rsid w:val="00A32F2C"/>
    <w:rsid w:val="00A330CF"/>
    <w:rsid w:val="00A33947"/>
    <w:rsid w:val="00A33B2C"/>
    <w:rsid w:val="00A33D9F"/>
    <w:rsid w:val="00A342AF"/>
    <w:rsid w:val="00A3454E"/>
    <w:rsid w:val="00A34724"/>
    <w:rsid w:val="00A355CE"/>
    <w:rsid w:val="00A35A4A"/>
    <w:rsid w:val="00A35F9A"/>
    <w:rsid w:val="00A36743"/>
    <w:rsid w:val="00A367D0"/>
    <w:rsid w:val="00A36A53"/>
    <w:rsid w:val="00A36B0D"/>
    <w:rsid w:val="00A36C02"/>
    <w:rsid w:val="00A36C6D"/>
    <w:rsid w:val="00A373A3"/>
    <w:rsid w:val="00A37DF4"/>
    <w:rsid w:val="00A37E9F"/>
    <w:rsid w:val="00A409D4"/>
    <w:rsid w:val="00A40BE0"/>
    <w:rsid w:val="00A40D46"/>
    <w:rsid w:val="00A41DFF"/>
    <w:rsid w:val="00A42130"/>
    <w:rsid w:val="00A43312"/>
    <w:rsid w:val="00A43599"/>
    <w:rsid w:val="00A43FEB"/>
    <w:rsid w:val="00A44029"/>
    <w:rsid w:val="00A44228"/>
    <w:rsid w:val="00A45918"/>
    <w:rsid w:val="00A45A98"/>
    <w:rsid w:val="00A45AD9"/>
    <w:rsid w:val="00A46421"/>
    <w:rsid w:val="00A4652C"/>
    <w:rsid w:val="00A4655F"/>
    <w:rsid w:val="00A46944"/>
    <w:rsid w:val="00A46DD2"/>
    <w:rsid w:val="00A47A04"/>
    <w:rsid w:val="00A50465"/>
    <w:rsid w:val="00A505CA"/>
    <w:rsid w:val="00A50922"/>
    <w:rsid w:val="00A50950"/>
    <w:rsid w:val="00A50D4C"/>
    <w:rsid w:val="00A523D3"/>
    <w:rsid w:val="00A526E0"/>
    <w:rsid w:val="00A53383"/>
    <w:rsid w:val="00A53448"/>
    <w:rsid w:val="00A534BE"/>
    <w:rsid w:val="00A53642"/>
    <w:rsid w:val="00A53F66"/>
    <w:rsid w:val="00A54959"/>
    <w:rsid w:val="00A54A08"/>
    <w:rsid w:val="00A552A3"/>
    <w:rsid w:val="00A555DF"/>
    <w:rsid w:val="00A5573A"/>
    <w:rsid w:val="00A55745"/>
    <w:rsid w:val="00A55CBC"/>
    <w:rsid w:val="00A562F9"/>
    <w:rsid w:val="00A56429"/>
    <w:rsid w:val="00A57215"/>
    <w:rsid w:val="00A57552"/>
    <w:rsid w:val="00A57683"/>
    <w:rsid w:val="00A57AC0"/>
    <w:rsid w:val="00A57C57"/>
    <w:rsid w:val="00A57F95"/>
    <w:rsid w:val="00A60603"/>
    <w:rsid w:val="00A608CA"/>
    <w:rsid w:val="00A60D86"/>
    <w:rsid w:val="00A61661"/>
    <w:rsid w:val="00A6169E"/>
    <w:rsid w:val="00A6212B"/>
    <w:rsid w:val="00A62649"/>
    <w:rsid w:val="00A62744"/>
    <w:rsid w:val="00A62B02"/>
    <w:rsid w:val="00A62B71"/>
    <w:rsid w:val="00A62F13"/>
    <w:rsid w:val="00A631DE"/>
    <w:rsid w:val="00A6379C"/>
    <w:rsid w:val="00A63AEE"/>
    <w:rsid w:val="00A63B91"/>
    <w:rsid w:val="00A6416B"/>
    <w:rsid w:val="00A6493E"/>
    <w:rsid w:val="00A65040"/>
    <w:rsid w:val="00A650CE"/>
    <w:rsid w:val="00A65152"/>
    <w:rsid w:val="00A65269"/>
    <w:rsid w:val="00A65737"/>
    <w:rsid w:val="00A65B38"/>
    <w:rsid w:val="00A65DD7"/>
    <w:rsid w:val="00A65EBB"/>
    <w:rsid w:val="00A66037"/>
    <w:rsid w:val="00A66497"/>
    <w:rsid w:val="00A66635"/>
    <w:rsid w:val="00A66652"/>
    <w:rsid w:val="00A66752"/>
    <w:rsid w:val="00A667F1"/>
    <w:rsid w:val="00A66C9E"/>
    <w:rsid w:val="00A66CD1"/>
    <w:rsid w:val="00A67AA4"/>
    <w:rsid w:val="00A67F03"/>
    <w:rsid w:val="00A67F5A"/>
    <w:rsid w:val="00A67F87"/>
    <w:rsid w:val="00A70085"/>
    <w:rsid w:val="00A70275"/>
    <w:rsid w:val="00A7042A"/>
    <w:rsid w:val="00A70A89"/>
    <w:rsid w:val="00A71455"/>
    <w:rsid w:val="00A714C5"/>
    <w:rsid w:val="00A715FE"/>
    <w:rsid w:val="00A7167D"/>
    <w:rsid w:val="00A719E3"/>
    <w:rsid w:val="00A71AB6"/>
    <w:rsid w:val="00A720E7"/>
    <w:rsid w:val="00A7221F"/>
    <w:rsid w:val="00A735C3"/>
    <w:rsid w:val="00A7363C"/>
    <w:rsid w:val="00A73768"/>
    <w:rsid w:val="00A73E74"/>
    <w:rsid w:val="00A73FDE"/>
    <w:rsid w:val="00A74029"/>
    <w:rsid w:val="00A74325"/>
    <w:rsid w:val="00A74A3B"/>
    <w:rsid w:val="00A74C39"/>
    <w:rsid w:val="00A74C7C"/>
    <w:rsid w:val="00A74DA2"/>
    <w:rsid w:val="00A7584B"/>
    <w:rsid w:val="00A75DFF"/>
    <w:rsid w:val="00A76206"/>
    <w:rsid w:val="00A76588"/>
    <w:rsid w:val="00A768C3"/>
    <w:rsid w:val="00A769EC"/>
    <w:rsid w:val="00A76BF2"/>
    <w:rsid w:val="00A77078"/>
    <w:rsid w:val="00A778A1"/>
    <w:rsid w:val="00A77CAE"/>
    <w:rsid w:val="00A80C2A"/>
    <w:rsid w:val="00A80E65"/>
    <w:rsid w:val="00A80FEB"/>
    <w:rsid w:val="00A815DE"/>
    <w:rsid w:val="00A81E0C"/>
    <w:rsid w:val="00A81FA0"/>
    <w:rsid w:val="00A81FAC"/>
    <w:rsid w:val="00A81FFC"/>
    <w:rsid w:val="00A82029"/>
    <w:rsid w:val="00A82951"/>
    <w:rsid w:val="00A82CF1"/>
    <w:rsid w:val="00A82D86"/>
    <w:rsid w:val="00A82F9F"/>
    <w:rsid w:val="00A83171"/>
    <w:rsid w:val="00A831C8"/>
    <w:rsid w:val="00A83364"/>
    <w:rsid w:val="00A83587"/>
    <w:rsid w:val="00A838BB"/>
    <w:rsid w:val="00A83AA0"/>
    <w:rsid w:val="00A83C2F"/>
    <w:rsid w:val="00A8422B"/>
    <w:rsid w:val="00A8429D"/>
    <w:rsid w:val="00A847AA"/>
    <w:rsid w:val="00A84A56"/>
    <w:rsid w:val="00A84B38"/>
    <w:rsid w:val="00A84DB6"/>
    <w:rsid w:val="00A84EA2"/>
    <w:rsid w:val="00A84F3D"/>
    <w:rsid w:val="00A857B2"/>
    <w:rsid w:val="00A85896"/>
    <w:rsid w:val="00A85EB2"/>
    <w:rsid w:val="00A85FBF"/>
    <w:rsid w:val="00A86217"/>
    <w:rsid w:val="00A8623E"/>
    <w:rsid w:val="00A86894"/>
    <w:rsid w:val="00A86A47"/>
    <w:rsid w:val="00A8733A"/>
    <w:rsid w:val="00A874A6"/>
    <w:rsid w:val="00A878D4"/>
    <w:rsid w:val="00A904AF"/>
    <w:rsid w:val="00A908DC"/>
    <w:rsid w:val="00A90943"/>
    <w:rsid w:val="00A9094D"/>
    <w:rsid w:val="00A90D32"/>
    <w:rsid w:val="00A90D5A"/>
    <w:rsid w:val="00A90EBD"/>
    <w:rsid w:val="00A9110B"/>
    <w:rsid w:val="00A9154A"/>
    <w:rsid w:val="00A916C2"/>
    <w:rsid w:val="00A9196B"/>
    <w:rsid w:val="00A91B33"/>
    <w:rsid w:val="00A91CE7"/>
    <w:rsid w:val="00A92591"/>
    <w:rsid w:val="00A92BAA"/>
    <w:rsid w:val="00A92DBD"/>
    <w:rsid w:val="00A932B6"/>
    <w:rsid w:val="00A9355E"/>
    <w:rsid w:val="00A937DB"/>
    <w:rsid w:val="00A948B2"/>
    <w:rsid w:val="00A948CB"/>
    <w:rsid w:val="00A94D53"/>
    <w:rsid w:val="00A9529D"/>
    <w:rsid w:val="00A95581"/>
    <w:rsid w:val="00A95743"/>
    <w:rsid w:val="00A95762"/>
    <w:rsid w:val="00A959F5"/>
    <w:rsid w:val="00A95B4C"/>
    <w:rsid w:val="00A95D28"/>
    <w:rsid w:val="00A96E6E"/>
    <w:rsid w:val="00A97EDF"/>
    <w:rsid w:val="00AA025D"/>
    <w:rsid w:val="00AA0AAE"/>
    <w:rsid w:val="00AA0AB8"/>
    <w:rsid w:val="00AA0B73"/>
    <w:rsid w:val="00AA0DCB"/>
    <w:rsid w:val="00AA1BC1"/>
    <w:rsid w:val="00AA2061"/>
    <w:rsid w:val="00AA2476"/>
    <w:rsid w:val="00AA287A"/>
    <w:rsid w:val="00AA2A0E"/>
    <w:rsid w:val="00AA2F68"/>
    <w:rsid w:val="00AA2F81"/>
    <w:rsid w:val="00AA33CF"/>
    <w:rsid w:val="00AA3A15"/>
    <w:rsid w:val="00AA448B"/>
    <w:rsid w:val="00AA4811"/>
    <w:rsid w:val="00AA50E8"/>
    <w:rsid w:val="00AA58A1"/>
    <w:rsid w:val="00AA5E3E"/>
    <w:rsid w:val="00AA654B"/>
    <w:rsid w:val="00AA6A5C"/>
    <w:rsid w:val="00AA7A63"/>
    <w:rsid w:val="00AB1140"/>
    <w:rsid w:val="00AB18E0"/>
    <w:rsid w:val="00AB1FB7"/>
    <w:rsid w:val="00AB2027"/>
    <w:rsid w:val="00AB2429"/>
    <w:rsid w:val="00AB2CF5"/>
    <w:rsid w:val="00AB347D"/>
    <w:rsid w:val="00AB3C8A"/>
    <w:rsid w:val="00AB3F63"/>
    <w:rsid w:val="00AB42B6"/>
    <w:rsid w:val="00AB42B8"/>
    <w:rsid w:val="00AB48B2"/>
    <w:rsid w:val="00AB4932"/>
    <w:rsid w:val="00AB4C2E"/>
    <w:rsid w:val="00AB4F09"/>
    <w:rsid w:val="00AB660B"/>
    <w:rsid w:val="00AB677F"/>
    <w:rsid w:val="00AB6913"/>
    <w:rsid w:val="00AB72E6"/>
    <w:rsid w:val="00AC0389"/>
    <w:rsid w:val="00AC10A6"/>
    <w:rsid w:val="00AC15E2"/>
    <w:rsid w:val="00AC19FC"/>
    <w:rsid w:val="00AC1B6E"/>
    <w:rsid w:val="00AC26EB"/>
    <w:rsid w:val="00AC2A76"/>
    <w:rsid w:val="00AC33E3"/>
    <w:rsid w:val="00AC36F9"/>
    <w:rsid w:val="00AC3710"/>
    <w:rsid w:val="00AC4BD4"/>
    <w:rsid w:val="00AC4D35"/>
    <w:rsid w:val="00AC4E69"/>
    <w:rsid w:val="00AC544C"/>
    <w:rsid w:val="00AC5589"/>
    <w:rsid w:val="00AC5BAD"/>
    <w:rsid w:val="00AC6062"/>
    <w:rsid w:val="00AC6892"/>
    <w:rsid w:val="00AC6B04"/>
    <w:rsid w:val="00AC6D11"/>
    <w:rsid w:val="00AC6E0F"/>
    <w:rsid w:val="00AC7061"/>
    <w:rsid w:val="00AC7B1F"/>
    <w:rsid w:val="00AD066B"/>
    <w:rsid w:val="00AD0699"/>
    <w:rsid w:val="00AD0B67"/>
    <w:rsid w:val="00AD107C"/>
    <w:rsid w:val="00AD1D61"/>
    <w:rsid w:val="00AD1EE5"/>
    <w:rsid w:val="00AD2132"/>
    <w:rsid w:val="00AD2D82"/>
    <w:rsid w:val="00AD2ED4"/>
    <w:rsid w:val="00AD3225"/>
    <w:rsid w:val="00AD3A3C"/>
    <w:rsid w:val="00AD3B58"/>
    <w:rsid w:val="00AD4184"/>
    <w:rsid w:val="00AD45CC"/>
    <w:rsid w:val="00AD4637"/>
    <w:rsid w:val="00AD4C71"/>
    <w:rsid w:val="00AD53AD"/>
    <w:rsid w:val="00AD58C2"/>
    <w:rsid w:val="00AD5A21"/>
    <w:rsid w:val="00AD5B15"/>
    <w:rsid w:val="00AD5D0D"/>
    <w:rsid w:val="00AD5F66"/>
    <w:rsid w:val="00AD60BC"/>
    <w:rsid w:val="00AD7CFA"/>
    <w:rsid w:val="00AE04A3"/>
    <w:rsid w:val="00AE0683"/>
    <w:rsid w:val="00AE09E8"/>
    <w:rsid w:val="00AE0D2D"/>
    <w:rsid w:val="00AE0F30"/>
    <w:rsid w:val="00AE155B"/>
    <w:rsid w:val="00AE1A94"/>
    <w:rsid w:val="00AE1D03"/>
    <w:rsid w:val="00AE1D7A"/>
    <w:rsid w:val="00AE27F7"/>
    <w:rsid w:val="00AE3423"/>
    <w:rsid w:val="00AE3542"/>
    <w:rsid w:val="00AE3626"/>
    <w:rsid w:val="00AE41DD"/>
    <w:rsid w:val="00AE46CD"/>
    <w:rsid w:val="00AE5181"/>
    <w:rsid w:val="00AE52EC"/>
    <w:rsid w:val="00AE5908"/>
    <w:rsid w:val="00AE59CB"/>
    <w:rsid w:val="00AE665C"/>
    <w:rsid w:val="00AE676E"/>
    <w:rsid w:val="00AE6899"/>
    <w:rsid w:val="00AE6E85"/>
    <w:rsid w:val="00AE6EE0"/>
    <w:rsid w:val="00AE729D"/>
    <w:rsid w:val="00AE72F1"/>
    <w:rsid w:val="00AE777F"/>
    <w:rsid w:val="00AE7CF7"/>
    <w:rsid w:val="00AF02F5"/>
    <w:rsid w:val="00AF0A16"/>
    <w:rsid w:val="00AF0A46"/>
    <w:rsid w:val="00AF1043"/>
    <w:rsid w:val="00AF1C46"/>
    <w:rsid w:val="00AF2376"/>
    <w:rsid w:val="00AF244D"/>
    <w:rsid w:val="00AF25DB"/>
    <w:rsid w:val="00AF274D"/>
    <w:rsid w:val="00AF32A6"/>
    <w:rsid w:val="00AF34EE"/>
    <w:rsid w:val="00AF3740"/>
    <w:rsid w:val="00AF3C2B"/>
    <w:rsid w:val="00AF3D2C"/>
    <w:rsid w:val="00AF3DC2"/>
    <w:rsid w:val="00AF44D0"/>
    <w:rsid w:val="00AF49E5"/>
    <w:rsid w:val="00AF4D84"/>
    <w:rsid w:val="00AF4FF0"/>
    <w:rsid w:val="00AF5B01"/>
    <w:rsid w:val="00AF6421"/>
    <w:rsid w:val="00AF64C5"/>
    <w:rsid w:val="00AF6817"/>
    <w:rsid w:val="00AF69F9"/>
    <w:rsid w:val="00AF6A67"/>
    <w:rsid w:val="00AF7369"/>
    <w:rsid w:val="00AF75C7"/>
    <w:rsid w:val="00AF7D57"/>
    <w:rsid w:val="00B00197"/>
    <w:rsid w:val="00B00953"/>
    <w:rsid w:val="00B0132A"/>
    <w:rsid w:val="00B018F1"/>
    <w:rsid w:val="00B01B58"/>
    <w:rsid w:val="00B01E40"/>
    <w:rsid w:val="00B0229D"/>
    <w:rsid w:val="00B02709"/>
    <w:rsid w:val="00B02AD3"/>
    <w:rsid w:val="00B032AA"/>
    <w:rsid w:val="00B036E4"/>
    <w:rsid w:val="00B037CD"/>
    <w:rsid w:val="00B03FE7"/>
    <w:rsid w:val="00B0403E"/>
    <w:rsid w:val="00B041AB"/>
    <w:rsid w:val="00B04688"/>
    <w:rsid w:val="00B046D5"/>
    <w:rsid w:val="00B0523D"/>
    <w:rsid w:val="00B059C8"/>
    <w:rsid w:val="00B0600B"/>
    <w:rsid w:val="00B061F2"/>
    <w:rsid w:val="00B0681C"/>
    <w:rsid w:val="00B06D68"/>
    <w:rsid w:val="00B11395"/>
    <w:rsid w:val="00B115D3"/>
    <w:rsid w:val="00B117A7"/>
    <w:rsid w:val="00B11B2B"/>
    <w:rsid w:val="00B11C1A"/>
    <w:rsid w:val="00B128B7"/>
    <w:rsid w:val="00B1298F"/>
    <w:rsid w:val="00B12FD9"/>
    <w:rsid w:val="00B12FFF"/>
    <w:rsid w:val="00B133DD"/>
    <w:rsid w:val="00B1347B"/>
    <w:rsid w:val="00B13A25"/>
    <w:rsid w:val="00B1405C"/>
    <w:rsid w:val="00B1529E"/>
    <w:rsid w:val="00B159DB"/>
    <w:rsid w:val="00B15D65"/>
    <w:rsid w:val="00B15F29"/>
    <w:rsid w:val="00B16E0D"/>
    <w:rsid w:val="00B177A5"/>
    <w:rsid w:val="00B17920"/>
    <w:rsid w:val="00B202F8"/>
    <w:rsid w:val="00B203D1"/>
    <w:rsid w:val="00B2040B"/>
    <w:rsid w:val="00B205BD"/>
    <w:rsid w:val="00B20B40"/>
    <w:rsid w:val="00B20EED"/>
    <w:rsid w:val="00B20EFE"/>
    <w:rsid w:val="00B20F7B"/>
    <w:rsid w:val="00B211F9"/>
    <w:rsid w:val="00B21A61"/>
    <w:rsid w:val="00B21BC4"/>
    <w:rsid w:val="00B21D5C"/>
    <w:rsid w:val="00B21DD7"/>
    <w:rsid w:val="00B222B9"/>
    <w:rsid w:val="00B22399"/>
    <w:rsid w:val="00B224E7"/>
    <w:rsid w:val="00B22ADD"/>
    <w:rsid w:val="00B22D40"/>
    <w:rsid w:val="00B2313E"/>
    <w:rsid w:val="00B232BC"/>
    <w:rsid w:val="00B232F0"/>
    <w:rsid w:val="00B233C9"/>
    <w:rsid w:val="00B23410"/>
    <w:rsid w:val="00B23C90"/>
    <w:rsid w:val="00B24101"/>
    <w:rsid w:val="00B2445B"/>
    <w:rsid w:val="00B244F4"/>
    <w:rsid w:val="00B24E04"/>
    <w:rsid w:val="00B26B23"/>
    <w:rsid w:val="00B26C07"/>
    <w:rsid w:val="00B26E69"/>
    <w:rsid w:val="00B26EB7"/>
    <w:rsid w:val="00B27082"/>
    <w:rsid w:val="00B27E0B"/>
    <w:rsid w:val="00B30CBF"/>
    <w:rsid w:val="00B31134"/>
    <w:rsid w:val="00B31A97"/>
    <w:rsid w:val="00B3219A"/>
    <w:rsid w:val="00B32636"/>
    <w:rsid w:val="00B32BC2"/>
    <w:rsid w:val="00B32E53"/>
    <w:rsid w:val="00B33378"/>
    <w:rsid w:val="00B33879"/>
    <w:rsid w:val="00B338D1"/>
    <w:rsid w:val="00B33A80"/>
    <w:rsid w:val="00B34179"/>
    <w:rsid w:val="00B342C3"/>
    <w:rsid w:val="00B347C3"/>
    <w:rsid w:val="00B34F43"/>
    <w:rsid w:val="00B3522C"/>
    <w:rsid w:val="00B3544A"/>
    <w:rsid w:val="00B35E15"/>
    <w:rsid w:val="00B35FBB"/>
    <w:rsid w:val="00B365D7"/>
    <w:rsid w:val="00B36825"/>
    <w:rsid w:val="00B368E7"/>
    <w:rsid w:val="00B36AD2"/>
    <w:rsid w:val="00B36C77"/>
    <w:rsid w:val="00B37D1A"/>
    <w:rsid w:val="00B37FFB"/>
    <w:rsid w:val="00B40360"/>
    <w:rsid w:val="00B40587"/>
    <w:rsid w:val="00B4078C"/>
    <w:rsid w:val="00B40A1B"/>
    <w:rsid w:val="00B41736"/>
    <w:rsid w:val="00B424AD"/>
    <w:rsid w:val="00B4254F"/>
    <w:rsid w:val="00B425DE"/>
    <w:rsid w:val="00B42B9D"/>
    <w:rsid w:val="00B43365"/>
    <w:rsid w:val="00B4449C"/>
    <w:rsid w:val="00B445A4"/>
    <w:rsid w:val="00B449BA"/>
    <w:rsid w:val="00B44A0C"/>
    <w:rsid w:val="00B44C65"/>
    <w:rsid w:val="00B44F6D"/>
    <w:rsid w:val="00B4508B"/>
    <w:rsid w:val="00B454AA"/>
    <w:rsid w:val="00B46209"/>
    <w:rsid w:val="00B4635C"/>
    <w:rsid w:val="00B463C7"/>
    <w:rsid w:val="00B46750"/>
    <w:rsid w:val="00B47501"/>
    <w:rsid w:val="00B477A6"/>
    <w:rsid w:val="00B4781D"/>
    <w:rsid w:val="00B50220"/>
    <w:rsid w:val="00B50957"/>
    <w:rsid w:val="00B5113E"/>
    <w:rsid w:val="00B5131A"/>
    <w:rsid w:val="00B5142F"/>
    <w:rsid w:val="00B51FBE"/>
    <w:rsid w:val="00B535DE"/>
    <w:rsid w:val="00B53BB0"/>
    <w:rsid w:val="00B53BFF"/>
    <w:rsid w:val="00B546D2"/>
    <w:rsid w:val="00B5479D"/>
    <w:rsid w:val="00B54A22"/>
    <w:rsid w:val="00B54BE1"/>
    <w:rsid w:val="00B553F5"/>
    <w:rsid w:val="00B556EE"/>
    <w:rsid w:val="00B55807"/>
    <w:rsid w:val="00B55AFC"/>
    <w:rsid w:val="00B56573"/>
    <w:rsid w:val="00B56A44"/>
    <w:rsid w:val="00B575AD"/>
    <w:rsid w:val="00B575DA"/>
    <w:rsid w:val="00B578B6"/>
    <w:rsid w:val="00B57F5C"/>
    <w:rsid w:val="00B60388"/>
    <w:rsid w:val="00B60507"/>
    <w:rsid w:val="00B6088A"/>
    <w:rsid w:val="00B60B47"/>
    <w:rsid w:val="00B61D49"/>
    <w:rsid w:val="00B623EB"/>
    <w:rsid w:val="00B62689"/>
    <w:rsid w:val="00B62EC1"/>
    <w:rsid w:val="00B62FB4"/>
    <w:rsid w:val="00B63085"/>
    <w:rsid w:val="00B631CC"/>
    <w:rsid w:val="00B63221"/>
    <w:rsid w:val="00B63E6F"/>
    <w:rsid w:val="00B6518B"/>
    <w:rsid w:val="00B65E8E"/>
    <w:rsid w:val="00B664D0"/>
    <w:rsid w:val="00B66877"/>
    <w:rsid w:val="00B66AB9"/>
    <w:rsid w:val="00B66B51"/>
    <w:rsid w:val="00B66C89"/>
    <w:rsid w:val="00B66FEA"/>
    <w:rsid w:val="00B67088"/>
    <w:rsid w:val="00B67C5B"/>
    <w:rsid w:val="00B67DC3"/>
    <w:rsid w:val="00B67F48"/>
    <w:rsid w:val="00B70085"/>
    <w:rsid w:val="00B701E1"/>
    <w:rsid w:val="00B705D0"/>
    <w:rsid w:val="00B7071E"/>
    <w:rsid w:val="00B70960"/>
    <w:rsid w:val="00B71242"/>
    <w:rsid w:val="00B71256"/>
    <w:rsid w:val="00B71DA2"/>
    <w:rsid w:val="00B7233F"/>
    <w:rsid w:val="00B72359"/>
    <w:rsid w:val="00B72B9A"/>
    <w:rsid w:val="00B72E21"/>
    <w:rsid w:val="00B72E4B"/>
    <w:rsid w:val="00B732AE"/>
    <w:rsid w:val="00B73ED1"/>
    <w:rsid w:val="00B74073"/>
    <w:rsid w:val="00B74A2F"/>
    <w:rsid w:val="00B74E23"/>
    <w:rsid w:val="00B756D9"/>
    <w:rsid w:val="00B75F92"/>
    <w:rsid w:val="00B760B1"/>
    <w:rsid w:val="00B76D04"/>
    <w:rsid w:val="00B775E7"/>
    <w:rsid w:val="00B77E12"/>
    <w:rsid w:val="00B77FBE"/>
    <w:rsid w:val="00B8021D"/>
    <w:rsid w:val="00B80BDE"/>
    <w:rsid w:val="00B81372"/>
    <w:rsid w:val="00B8263D"/>
    <w:rsid w:val="00B82F34"/>
    <w:rsid w:val="00B83245"/>
    <w:rsid w:val="00B835AD"/>
    <w:rsid w:val="00B83913"/>
    <w:rsid w:val="00B841A4"/>
    <w:rsid w:val="00B8477A"/>
    <w:rsid w:val="00B84E07"/>
    <w:rsid w:val="00B8569A"/>
    <w:rsid w:val="00B85E69"/>
    <w:rsid w:val="00B86191"/>
    <w:rsid w:val="00B861DC"/>
    <w:rsid w:val="00B8620C"/>
    <w:rsid w:val="00B86300"/>
    <w:rsid w:val="00B865EE"/>
    <w:rsid w:val="00B86611"/>
    <w:rsid w:val="00B86BE4"/>
    <w:rsid w:val="00B86F7E"/>
    <w:rsid w:val="00B8702F"/>
    <w:rsid w:val="00B8722A"/>
    <w:rsid w:val="00B875C4"/>
    <w:rsid w:val="00B87C23"/>
    <w:rsid w:val="00B900AC"/>
    <w:rsid w:val="00B902D8"/>
    <w:rsid w:val="00B904E8"/>
    <w:rsid w:val="00B912D0"/>
    <w:rsid w:val="00B918CE"/>
    <w:rsid w:val="00B92260"/>
    <w:rsid w:val="00B925B2"/>
    <w:rsid w:val="00B93267"/>
    <w:rsid w:val="00B933B7"/>
    <w:rsid w:val="00B94C66"/>
    <w:rsid w:val="00B9505E"/>
    <w:rsid w:val="00B95DD4"/>
    <w:rsid w:val="00B96017"/>
    <w:rsid w:val="00B96CE7"/>
    <w:rsid w:val="00B97161"/>
    <w:rsid w:val="00B972BE"/>
    <w:rsid w:val="00B97903"/>
    <w:rsid w:val="00BA0375"/>
    <w:rsid w:val="00BA0436"/>
    <w:rsid w:val="00BA06C4"/>
    <w:rsid w:val="00BA08C0"/>
    <w:rsid w:val="00BA0F89"/>
    <w:rsid w:val="00BA1708"/>
    <w:rsid w:val="00BA22AE"/>
    <w:rsid w:val="00BA23E9"/>
    <w:rsid w:val="00BA2438"/>
    <w:rsid w:val="00BA246D"/>
    <w:rsid w:val="00BA250A"/>
    <w:rsid w:val="00BA2573"/>
    <w:rsid w:val="00BA2ADC"/>
    <w:rsid w:val="00BA3052"/>
    <w:rsid w:val="00BA381A"/>
    <w:rsid w:val="00BA3840"/>
    <w:rsid w:val="00BA3A49"/>
    <w:rsid w:val="00BA3C47"/>
    <w:rsid w:val="00BA4797"/>
    <w:rsid w:val="00BA515A"/>
    <w:rsid w:val="00BA6066"/>
    <w:rsid w:val="00BA61C0"/>
    <w:rsid w:val="00BA67F9"/>
    <w:rsid w:val="00BA6991"/>
    <w:rsid w:val="00BA6A97"/>
    <w:rsid w:val="00BA794E"/>
    <w:rsid w:val="00BB005C"/>
    <w:rsid w:val="00BB0174"/>
    <w:rsid w:val="00BB01B5"/>
    <w:rsid w:val="00BB0227"/>
    <w:rsid w:val="00BB0291"/>
    <w:rsid w:val="00BB0D8F"/>
    <w:rsid w:val="00BB125B"/>
    <w:rsid w:val="00BB1978"/>
    <w:rsid w:val="00BB1A72"/>
    <w:rsid w:val="00BB1E9A"/>
    <w:rsid w:val="00BB21C8"/>
    <w:rsid w:val="00BB2947"/>
    <w:rsid w:val="00BB2C13"/>
    <w:rsid w:val="00BB2F10"/>
    <w:rsid w:val="00BB324C"/>
    <w:rsid w:val="00BB32AC"/>
    <w:rsid w:val="00BB32C2"/>
    <w:rsid w:val="00BB4105"/>
    <w:rsid w:val="00BB414C"/>
    <w:rsid w:val="00BB41F7"/>
    <w:rsid w:val="00BB497A"/>
    <w:rsid w:val="00BB4F94"/>
    <w:rsid w:val="00BB5061"/>
    <w:rsid w:val="00BB5772"/>
    <w:rsid w:val="00BB582F"/>
    <w:rsid w:val="00BB5E03"/>
    <w:rsid w:val="00BB6848"/>
    <w:rsid w:val="00BB791E"/>
    <w:rsid w:val="00BB795B"/>
    <w:rsid w:val="00BB7B23"/>
    <w:rsid w:val="00BC016F"/>
    <w:rsid w:val="00BC064F"/>
    <w:rsid w:val="00BC0783"/>
    <w:rsid w:val="00BC0E25"/>
    <w:rsid w:val="00BC1932"/>
    <w:rsid w:val="00BC2C4F"/>
    <w:rsid w:val="00BC2C8F"/>
    <w:rsid w:val="00BC2FA5"/>
    <w:rsid w:val="00BC42A2"/>
    <w:rsid w:val="00BC46AC"/>
    <w:rsid w:val="00BC4940"/>
    <w:rsid w:val="00BC4E1B"/>
    <w:rsid w:val="00BC581C"/>
    <w:rsid w:val="00BC5980"/>
    <w:rsid w:val="00BC5BE1"/>
    <w:rsid w:val="00BC5F52"/>
    <w:rsid w:val="00BC6EE2"/>
    <w:rsid w:val="00BC782B"/>
    <w:rsid w:val="00BC78F1"/>
    <w:rsid w:val="00BC7EC0"/>
    <w:rsid w:val="00BC7F81"/>
    <w:rsid w:val="00BD0B30"/>
    <w:rsid w:val="00BD170E"/>
    <w:rsid w:val="00BD1805"/>
    <w:rsid w:val="00BD1E64"/>
    <w:rsid w:val="00BD1FFF"/>
    <w:rsid w:val="00BD2DB8"/>
    <w:rsid w:val="00BD3707"/>
    <w:rsid w:val="00BD3B00"/>
    <w:rsid w:val="00BD3FF3"/>
    <w:rsid w:val="00BD44D4"/>
    <w:rsid w:val="00BD4A88"/>
    <w:rsid w:val="00BD51AB"/>
    <w:rsid w:val="00BD559F"/>
    <w:rsid w:val="00BD590B"/>
    <w:rsid w:val="00BD5E12"/>
    <w:rsid w:val="00BD6736"/>
    <w:rsid w:val="00BD6C17"/>
    <w:rsid w:val="00BD6D3F"/>
    <w:rsid w:val="00BD7880"/>
    <w:rsid w:val="00BD7B92"/>
    <w:rsid w:val="00BD7E8B"/>
    <w:rsid w:val="00BE0372"/>
    <w:rsid w:val="00BE1E90"/>
    <w:rsid w:val="00BE29DC"/>
    <w:rsid w:val="00BE3AE5"/>
    <w:rsid w:val="00BE40F4"/>
    <w:rsid w:val="00BE5249"/>
    <w:rsid w:val="00BE5386"/>
    <w:rsid w:val="00BE5F9E"/>
    <w:rsid w:val="00BE6196"/>
    <w:rsid w:val="00BE66D8"/>
    <w:rsid w:val="00BE72A2"/>
    <w:rsid w:val="00BE75B1"/>
    <w:rsid w:val="00BE7AE5"/>
    <w:rsid w:val="00BE7CEE"/>
    <w:rsid w:val="00BE7FF5"/>
    <w:rsid w:val="00BF03C0"/>
    <w:rsid w:val="00BF1197"/>
    <w:rsid w:val="00BF124A"/>
    <w:rsid w:val="00BF1490"/>
    <w:rsid w:val="00BF14F6"/>
    <w:rsid w:val="00BF162F"/>
    <w:rsid w:val="00BF2885"/>
    <w:rsid w:val="00BF2A67"/>
    <w:rsid w:val="00BF31A4"/>
    <w:rsid w:val="00BF3453"/>
    <w:rsid w:val="00BF35BD"/>
    <w:rsid w:val="00BF3B73"/>
    <w:rsid w:val="00BF4913"/>
    <w:rsid w:val="00BF4947"/>
    <w:rsid w:val="00BF4AD7"/>
    <w:rsid w:val="00BF4D2B"/>
    <w:rsid w:val="00BF4ECA"/>
    <w:rsid w:val="00BF4F88"/>
    <w:rsid w:val="00BF56F2"/>
    <w:rsid w:val="00BF5D06"/>
    <w:rsid w:val="00BF5FEB"/>
    <w:rsid w:val="00BF65AF"/>
    <w:rsid w:val="00BF675E"/>
    <w:rsid w:val="00BF6B54"/>
    <w:rsid w:val="00BF7EC8"/>
    <w:rsid w:val="00C00C10"/>
    <w:rsid w:val="00C01403"/>
    <w:rsid w:val="00C01C9F"/>
    <w:rsid w:val="00C025A1"/>
    <w:rsid w:val="00C03CE5"/>
    <w:rsid w:val="00C03F5F"/>
    <w:rsid w:val="00C04D1F"/>
    <w:rsid w:val="00C05033"/>
    <w:rsid w:val="00C0542F"/>
    <w:rsid w:val="00C05DE1"/>
    <w:rsid w:val="00C0610F"/>
    <w:rsid w:val="00C071EB"/>
    <w:rsid w:val="00C07247"/>
    <w:rsid w:val="00C074BE"/>
    <w:rsid w:val="00C07C4E"/>
    <w:rsid w:val="00C1033E"/>
    <w:rsid w:val="00C104A9"/>
    <w:rsid w:val="00C1057E"/>
    <w:rsid w:val="00C1062A"/>
    <w:rsid w:val="00C106F1"/>
    <w:rsid w:val="00C10E7D"/>
    <w:rsid w:val="00C116C6"/>
    <w:rsid w:val="00C12732"/>
    <w:rsid w:val="00C12D24"/>
    <w:rsid w:val="00C1316F"/>
    <w:rsid w:val="00C135AB"/>
    <w:rsid w:val="00C13653"/>
    <w:rsid w:val="00C14308"/>
    <w:rsid w:val="00C14856"/>
    <w:rsid w:val="00C14A71"/>
    <w:rsid w:val="00C14B6F"/>
    <w:rsid w:val="00C152BB"/>
    <w:rsid w:val="00C15430"/>
    <w:rsid w:val="00C1543D"/>
    <w:rsid w:val="00C15F53"/>
    <w:rsid w:val="00C15FD4"/>
    <w:rsid w:val="00C16495"/>
    <w:rsid w:val="00C1676E"/>
    <w:rsid w:val="00C16FDE"/>
    <w:rsid w:val="00C1709E"/>
    <w:rsid w:val="00C17125"/>
    <w:rsid w:val="00C171C9"/>
    <w:rsid w:val="00C1789E"/>
    <w:rsid w:val="00C2093E"/>
    <w:rsid w:val="00C21072"/>
    <w:rsid w:val="00C21073"/>
    <w:rsid w:val="00C2112D"/>
    <w:rsid w:val="00C215D9"/>
    <w:rsid w:val="00C21D39"/>
    <w:rsid w:val="00C228BE"/>
    <w:rsid w:val="00C22DB3"/>
    <w:rsid w:val="00C22F05"/>
    <w:rsid w:val="00C23342"/>
    <w:rsid w:val="00C23BA2"/>
    <w:rsid w:val="00C23E41"/>
    <w:rsid w:val="00C24351"/>
    <w:rsid w:val="00C2474B"/>
    <w:rsid w:val="00C2486C"/>
    <w:rsid w:val="00C24ADE"/>
    <w:rsid w:val="00C24B04"/>
    <w:rsid w:val="00C25046"/>
    <w:rsid w:val="00C25621"/>
    <w:rsid w:val="00C2607C"/>
    <w:rsid w:val="00C2607F"/>
    <w:rsid w:val="00C26303"/>
    <w:rsid w:val="00C26BAA"/>
    <w:rsid w:val="00C26F84"/>
    <w:rsid w:val="00C26FA2"/>
    <w:rsid w:val="00C2724B"/>
    <w:rsid w:val="00C275DD"/>
    <w:rsid w:val="00C30992"/>
    <w:rsid w:val="00C31333"/>
    <w:rsid w:val="00C3145C"/>
    <w:rsid w:val="00C3154F"/>
    <w:rsid w:val="00C3164F"/>
    <w:rsid w:val="00C3210D"/>
    <w:rsid w:val="00C322D2"/>
    <w:rsid w:val="00C32CAE"/>
    <w:rsid w:val="00C334F3"/>
    <w:rsid w:val="00C33896"/>
    <w:rsid w:val="00C33928"/>
    <w:rsid w:val="00C33F9A"/>
    <w:rsid w:val="00C34458"/>
    <w:rsid w:val="00C347CC"/>
    <w:rsid w:val="00C34A56"/>
    <w:rsid w:val="00C34C1B"/>
    <w:rsid w:val="00C34C37"/>
    <w:rsid w:val="00C3509F"/>
    <w:rsid w:val="00C35684"/>
    <w:rsid w:val="00C35A7D"/>
    <w:rsid w:val="00C3622D"/>
    <w:rsid w:val="00C36BC6"/>
    <w:rsid w:val="00C36E26"/>
    <w:rsid w:val="00C36E7B"/>
    <w:rsid w:val="00C370CD"/>
    <w:rsid w:val="00C37426"/>
    <w:rsid w:val="00C3743C"/>
    <w:rsid w:val="00C3757A"/>
    <w:rsid w:val="00C375E4"/>
    <w:rsid w:val="00C403CF"/>
    <w:rsid w:val="00C404B8"/>
    <w:rsid w:val="00C40891"/>
    <w:rsid w:val="00C40BEE"/>
    <w:rsid w:val="00C413E0"/>
    <w:rsid w:val="00C4197C"/>
    <w:rsid w:val="00C41ACE"/>
    <w:rsid w:val="00C41CBA"/>
    <w:rsid w:val="00C41E53"/>
    <w:rsid w:val="00C41F1A"/>
    <w:rsid w:val="00C42141"/>
    <w:rsid w:val="00C42455"/>
    <w:rsid w:val="00C43B9B"/>
    <w:rsid w:val="00C43EB9"/>
    <w:rsid w:val="00C44353"/>
    <w:rsid w:val="00C44399"/>
    <w:rsid w:val="00C443B4"/>
    <w:rsid w:val="00C4456A"/>
    <w:rsid w:val="00C44A4E"/>
    <w:rsid w:val="00C44B97"/>
    <w:rsid w:val="00C44F5D"/>
    <w:rsid w:val="00C4505A"/>
    <w:rsid w:val="00C45AAA"/>
    <w:rsid w:val="00C46051"/>
    <w:rsid w:val="00C461F8"/>
    <w:rsid w:val="00C46DF6"/>
    <w:rsid w:val="00C470B9"/>
    <w:rsid w:val="00C477CC"/>
    <w:rsid w:val="00C47952"/>
    <w:rsid w:val="00C47A22"/>
    <w:rsid w:val="00C47CD4"/>
    <w:rsid w:val="00C47E9B"/>
    <w:rsid w:val="00C5014E"/>
    <w:rsid w:val="00C508F2"/>
    <w:rsid w:val="00C5118E"/>
    <w:rsid w:val="00C51317"/>
    <w:rsid w:val="00C51670"/>
    <w:rsid w:val="00C517B8"/>
    <w:rsid w:val="00C51BFB"/>
    <w:rsid w:val="00C5294D"/>
    <w:rsid w:val="00C52E72"/>
    <w:rsid w:val="00C53851"/>
    <w:rsid w:val="00C53874"/>
    <w:rsid w:val="00C53DD4"/>
    <w:rsid w:val="00C541BD"/>
    <w:rsid w:val="00C54327"/>
    <w:rsid w:val="00C544E0"/>
    <w:rsid w:val="00C5465D"/>
    <w:rsid w:val="00C54C72"/>
    <w:rsid w:val="00C550B6"/>
    <w:rsid w:val="00C5534D"/>
    <w:rsid w:val="00C55D3E"/>
    <w:rsid w:val="00C5604B"/>
    <w:rsid w:val="00C57953"/>
    <w:rsid w:val="00C57C7E"/>
    <w:rsid w:val="00C57D5D"/>
    <w:rsid w:val="00C6049A"/>
    <w:rsid w:val="00C61828"/>
    <w:rsid w:val="00C62250"/>
    <w:rsid w:val="00C62304"/>
    <w:rsid w:val="00C63A60"/>
    <w:rsid w:val="00C63FFC"/>
    <w:rsid w:val="00C64806"/>
    <w:rsid w:val="00C65831"/>
    <w:rsid w:val="00C65A8F"/>
    <w:rsid w:val="00C65F1B"/>
    <w:rsid w:val="00C66026"/>
    <w:rsid w:val="00C66511"/>
    <w:rsid w:val="00C6678D"/>
    <w:rsid w:val="00C66C15"/>
    <w:rsid w:val="00C672CB"/>
    <w:rsid w:val="00C67884"/>
    <w:rsid w:val="00C70071"/>
    <w:rsid w:val="00C7114C"/>
    <w:rsid w:val="00C712B1"/>
    <w:rsid w:val="00C716A0"/>
    <w:rsid w:val="00C71AAC"/>
    <w:rsid w:val="00C71EF7"/>
    <w:rsid w:val="00C720A2"/>
    <w:rsid w:val="00C721AA"/>
    <w:rsid w:val="00C725B7"/>
    <w:rsid w:val="00C72611"/>
    <w:rsid w:val="00C729CA"/>
    <w:rsid w:val="00C72C26"/>
    <w:rsid w:val="00C72F45"/>
    <w:rsid w:val="00C7313B"/>
    <w:rsid w:val="00C731E2"/>
    <w:rsid w:val="00C73650"/>
    <w:rsid w:val="00C736C7"/>
    <w:rsid w:val="00C73793"/>
    <w:rsid w:val="00C7397E"/>
    <w:rsid w:val="00C7462C"/>
    <w:rsid w:val="00C74CA3"/>
    <w:rsid w:val="00C7535D"/>
    <w:rsid w:val="00C7699A"/>
    <w:rsid w:val="00C76C43"/>
    <w:rsid w:val="00C77812"/>
    <w:rsid w:val="00C77C68"/>
    <w:rsid w:val="00C80B58"/>
    <w:rsid w:val="00C80BFF"/>
    <w:rsid w:val="00C80D52"/>
    <w:rsid w:val="00C82285"/>
    <w:rsid w:val="00C8277D"/>
    <w:rsid w:val="00C82BED"/>
    <w:rsid w:val="00C82F61"/>
    <w:rsid w:val="00C83146"/>
    <w:rsid w:val="00C8370C"/>
    <w:rsid w:val="00C84000"/>
    <w:rsid w:val="00C84973"/>
    <w:rsid w:val="00C84C42"/>
    <w:rsid w:val="00C84CBD"/>
    <w:rsid w:val="00C85734"/>
    <w:rsid w:val="00C85FC5"/>
    <w:rsid w:val="00C87503"/>
    <w:rsid w:val="00C876F6"/>
    <w:rsid w:val="00C87BF1"/>
    <w:rsid w:val="00C9059C"/>
    <w:rsid w:val="00C905B1"/>
    <w:rsid w:val="00C90806"/>
    <w:rsid w:val="00C90AB1"/>
    <w:rsid w:val="00C90E6F"/>
    <w:rsid w:val="00C90FF6"/>
    <w:rsid w:val="00C91176"/>
    <w:rsid w:val="00C91771"/>
    <w:rsid w:val="00C919B3"/>
    <w:rsid w:val="00C91EBC"/>
    <w:rsid w:val="00C92493"/>
    <w:rsid w:val="00C928E6"/>
    <w:rsid w:val="00C92B96"/>
    <w:rsid w:val="00C938BF"/>
    <w:rsid w:val="00C9392E"/>
    <w:rsid w:val="00C944D5"/>
    <w:rsid w:val="00C94998"/>
    <w:rsid w:val="00C95422"/>
    <w:rsid w:val="00C95CD4"/>
    <w:rsid w:val="00C96A07"/>
    <w:rsid w:val="00C96E8F"/>
    <w:rsid w:val="00C970A4"/>
    <w:rsid w:val="00C97BF1"/>
    <w:rsid w:val="00CA0543"/>
    <w:rsid w:val="00CA0595"/>
    <w:rsid w:val="00CA090C"/>
    <w:rsid w:val="00CA0931"/>
    <w:rsid w:val="00CA1B2E"/>
    <w:rsid w:val="00CA2056"/>
    <w:rsid w:val="00CA2271"/>
    <w:rsid w:val="00CA2378"/>
    <w:rsid w:val="00CA2D06"/>
    <w:rsid w:val="00CA32DF"/>
    <w:rsid w:val="00CA3544"/>
    <w:rsid w:val="00CA3950"/>
    <w:rsid w:val="00CA3E2C"/>
    <w:rsid w:val="00CA3E3E"/>
    <w:rsid w:val="00CA4720"/>
    <w:rsid w:val="00CA4A34"/>
    <w:rsid w:val="00CA4DBA"/>
    <w:rsid w:val="00CA52D0"/>
    <w:rsid w:val="00CA56FD"/>
    <w:rsid w:val="00CA7087"/>
    <w:rsid w:val="00CA71C9"/>
    <w:rsid w:val="00CA7204"/>
    <w:rsid w:val="00CA749E"/>
    <w:rsid w:val="00CA7981"/>
    <w:rsid w:val="00CA7F3A"/>
    <w:rsid w:val="00CB091D"/>
    <w:rsid w:val="00CB1152"/>
    <w:rsid w:val="00CB135D"/>
    <w:rsid w:val="00CB1DF3"/>
    <w:rsid w:val="00CB2528"/>
    <w:rsid w:val="00CB2A3D"/>
    <w:rsid w:val="00CB38D9"/>
    <w:rsid w:val="00CB39BF"/>
    <w:rsid w:val="00CB3EAF"/>
    <w:rsid w:val="00CB4181"/>
    <w:rsid w:val="00CB4574"/>
    <w:rsid w:val="00CB4921"/>
    <w:rsid w:val="00CB4ED4"/>
    <w:rsid w:val="00CB53AB"/>
    <w:rsid w:val="00CB5530"/>
    <w:rsid w:val="00CB5995"/>
    <w:rsid w:val="00CB5EE8"/>
    <w:rsid w:val="00CB60D7"/>
    <w:rsid w:val="00CB61C4"/>
    <w:rsid w:val="00CB64D7"/>
    <w:rsid w:val="00CB69EE"/>
    <w:rsid w:val="00CB6BA7"/>
    <w:rsid w:val="00CB6D79"/>
    <w:rsid w:val="00CB6DCC"/>
    <w:rsid w:val="00CB7A04"/>
    <w:rsid w:val="00CB7E91"/>
    <w:rsid w:val="00CC02BA"/>
    <w:rsid w:val="00CC05B5"/>
    <w:rsid w:val="00CC0E11"/>
    <w:rsid w:val="00CC18C0"/>
    <w:rsid w:val="00CC1940"/>
    <w:rsid w:val="00CC2770"/>
    <w:rsid w:val="00CC2860"/>
    <w:rsid w:val="00CC28C9"/>
    <w:rsid w:val="00CC29F5"/>
    <w:rsid w:val="00CC2A93"/>
    <w:rsid w:val="00CC2C4D"/>
    <w:rsid w:val="00CC2E2D"/>
    <w:rsid w:val="00CC2E9A"/>
    <w:rsid w:val="00CC329A"/>
    <w:rsid w:val="00CC3937"/>
    <w:rsid w:val="00CC4B3F"/>
    <w:rsid w:val="00CC4C89"/>
    <w:rsid w:val="00CC500B"/>
    <w:rsid w:val="00CC512D"/>
    <w:rsid w:val="00CC5C16"/>
    <w:rsid w:val="00CC5C6D"/>
    <w:rsid w:val="00CC5CAA"/>
    <w:rsid w:val="00CC5F35"/>
    <w:rsid w:val="00CC64EF"/>
    <w:rsid w:val="00CC66EA"/>
    <w:rsid w:val="00CC67BB"/>
    <w:rsid w:val="00CC6965"/>
    <w:rsid w:val="00CC6B10"/>
    <w:rsid w:val="00CC6C83"/>
    <w:rsid w:val="00CC6F36"/>
    <w:rsid w:val="00CC769D"/>
    <w:rsid w:val="00CD0163"/>
    <w:rsid w:val="00CD110B"/>
    <w:rsid w:val="00CD1237"/>
    <w:rsid w:val="00CD13F2"/>
    <w:rsid w:val="00CD151F"/>
    <w:rsid w:val="00CD1CAC"/>
    <w:rsid w:val="00CD2091"/>
    <w:rsid w:val="00CD2A67"/>
    <w:rsid w:val="00CD2A9F"/>
    <w:rsid w:val="00CD2D7E"/>
    <w:rsid w:val="00CD311A"/>
    <w:rsid w:val="00CD3303"/>
    <w:rsid w:val="00CD372F"/>
    <w:rsid w:val="00CD39F2"/>
    <w:rsid w:val="00CD4F9E"/>
    <w:rsid w:val="00CD5059"/>
    <w:rsid w:val="00CD5245"/>
    <w:rsid w:val="00CD526C"/>
    <w:rsid w:val="00CD5853"/>
    <w:rsid w:val="00CD5CD0"/>
    <w:rsid w:val="00CD62DE"/>
    <w:rsid w:val="00CD63B2"/>
    <w:rsid w:val="00CD669C"/>
    <w:rsid w:val="00CD6A4C"/>
    <w:rsid w:val="00CD6BF2"/>
    <w:rsid w:val="00CD70A6"/>
    <w:rsid w:val="00CD76D7"/>
    <w:rsid w:val="00CD798E"/>
    <w:rsid w:val="00CE0D55"/>
    <w:rsid w:val="00CE1771"/>
    <w:rsid w:val="00CE1BF0"/>
    <w:rsid w:val="00CE1F60"/>
    <w:rsid w:val="00CE206B"/>
    <w:rsid w:val="00CE217B"/>
    <w:rsid w:val="00CE2611"/>
    <w:rsid w:val="00CE33FA"/>
    <w:rsid w:val="00CE36C5"/>
    <w:rsid w:val="00CE3732"/>
    <w:rsid w:val="00CE3FE8"/>
    <w:rsid w:val="00CE412E"/>
    <w:rsid w:val="00CE472D"/>
    <w:rsid w:val="00CE4863"/>
    <w:rsid w:val="00CE57F7"/>
    <w:rsid w:val="00CE59E6"/>
    <w:rsid w:val="00CE5CE6"/>
    <w:rsid w:val="00CE5E85"/>
    <w:rsid w:val="00CE66B7"/>
    <w:rsid w:val="00CE69AF"/>
    <w:rsid w:val="00CE69F9"/>
    <w:rsid w:val="00CE73D1"/>
    <w:rsid w:val="00CE7569"/>
    <w:rsid w:val="00CE7D19"/>
    <w:rsid w:val="00CE7F8A"/>
    <w:rsid w:val="00CF0210"/>
    <w:rsid w:val="00CF1182"/>
    <w:rsid w:val="00CF164E"/>
    <w:rsid w:val="00CF17BD"/>
    <w:rsid w:val="00CF1BFB"/>
    <w:rsid w:val="00CF1DF7"/>
    <w:rsid w:val="00CF1E06"/>
    <w:rsid w:val="00CF26CB"/>
    <w:rsid w:val="00CF2846"/>
    <w:rsid w:val="00CF2B6A"/>
    <w:rsid w:val="00CF3343"/>
    <w:rsid w:val="00CF3434"/>
    <w:rsid w:val="00CF371D"/>
    <w:rsid w:val="00CF3FB0"/>
    <w:rsid w:val="00CF42C0"/>
    <w:rsid w:val="00CF4E4A"/>
    <w:rsid w:val="00CF55CF"/>
    <w:rsid w:val="00CF5AC4"/>
    <w:rsid w:val="00CF5D4D"/>
    <w:rsid w:val="00CF60F1"/>
    <w:rsid w:val="00CF6248"/>
    <w:rsid w:val="00CF6614"/>
    <w:rsid w:val="00CF68A3"/>
    <w:rsid w:val="00CF68B4"/>
    <w:rsid w:val="00CF69F2"/>
    <w:rsid w:val="00CF6D2C"/>
    <w:rsid w:val="00CF7049"/>
    <w:rsid w:val="00CF74B4"/>
    <w:rsid w:val="00CF78EF"/>
    <w:rsid w:val="00D004A2"/>
    <w:rsid w:val="00D00742"/>
    <w:rsid w:val="00D00B62"/>
    <w:rsid w:val="00D0144B"/>
    <w:rsid w:val="00D0147B"/>
    <w:rsid w:val="00D01FD3"/>
    <w:rsid w:val="00D020EF"/>
    <w:rsid w:val="00D021AB"/>
    <w:rsid w:val="00D0270E"/>
    <w:rsid w:val="00D031ED"/>
    <w:rsid w:val="00D033A2"/>
    <w:rsid w:val="00D0359D"/>
    <w:rsid w:val="00D049E9"/>
    <w:rsid w:val="00D04EC0"/>
    <w:rsid w:val="00D052B0"/>
    <w:rsid w:val="00D05E08"/>
    <w:rsid w:val="00D05F85"/>
    <w:rsid w:val="00D06253"/>
    <w:rsid w:val="00D06571"/>
    <w:rsid w:val="00D06788"/>
    <w:rsid w:val="00D06975"/>
    <w:rsid w:val="00D06ECC"/>
    <w:rsid w:val="00D07255"/>
    <w:rsid w:val="00D075FC"/>
    <w:rsid w:val="00D07FD6"/>
    <w:rsid w:val="00D100D4"/>
    <w:rsid w:val="00D10101"/>
    <w:rsid w:val="00D107EA"/>
    <w:rsid w:val="00D10AEA"/>
    <w:rsid w:val="00D11030"/>
    <w:rsid w:val="00D112A7"/>
    <w:rsid w:val="00D120B4"/>
    <w:rsid w:val="00D12EAE"/>
    <w:rsid w:val="00D132B8"/>
    <w:rsid w:val="00D13719"/>
    <w:rsid w:val="00D13802"/>
    <w:rsid w:val="00D139E2"/>
    <w:rsid w:val="00D14422"/>
    <w:rsid w:val="00D14569"/>
    <w:rsid w:val="00D1472A"/>
    <w:rsid w:val="00D14834"/>
    <w:rsid w:val="00D14D53"/>
    <w:rsid w:val="00D15302"/>
    <w:rsid w:val="00D15316"/>
    <w:rsid w:val="00D1551A"/>
    <w:rsid w:val="00D15A19"/>
    <w:rsid w:val="00D15D23"/>
    <w:rsid w:val="00D15F1F"/>
    <w:rsid w:val="00D16553"/>
    <w:rsid w:val="00D16629"/>
    <w:rsid w:val="00D168D7"/>
    <w:rsid w:val="00D17860"/>
    <w:rsid w:val="00D17A6D"/>
    <w:rsid w:val="00D204FA"/>
    <w:rsid w:val="00D20605"/>
    <w:rsid w:val="00D20CED"/>
    <w:rsid w:val="00D20F17"/>
    <w:rsid w:val="00D211C7"/>
    <w:rsid w:val="00D21668"/>
    <w:rsid w:val="00D21C5E"/>
    <w:rsid w:val="00D21F01"/>
    <w:rsid w:val="00D2226C"/>
    <w:rsid w:val="00D22299"/>
    <w:rsid w:val="00D2258E"/>
    <w:rsid w:val="00D23615"/>
    <w:rsid w:val="00D23E42"/>
    <w:rsid w:val="00D24286"/>
    <w:rsid w:val="00D24C16"/>
    <w:rsid w:val="00D24F8E"/>
    <w:rsid w:val="00D261AE"/>
    <w:rsid w:val="00D2643B"/>
    <w:rsid w:val="00D26A7E"/>
    <w:rsid w:val="00D26D65"/>
    <w:rsid w:val="00D27003"/>
    <w:rsid w:val="00D272F2"/>
    <w:rsid w:val="00D27496"/>
    <w:rsid w:val="00D27A33"/>
    <w:rsid w:val="00D27E87"/>
    <w:rsid w:val="00D304E0"/>
    <w:rsid w:val="00D30663"/>
    <w:rsid w:val="00D30BB9"/>
    <w:rsid w:val="00D3108D"/>
    <w:rsid w:val="00D312B4"/>
    <w:rsid w:val="00D31882"/>
    <w:rsid w:val="00D31CD4"/>
    <w:rsid w:val="00D32204"/>
    <w:rsid w:val="00D3231A"/>
    <w:rsid w:val="00D3284B"/>
    <w:rsid w:val="00D33248"/>
    <w:rsid w:val="00D33336"/>
    <w:rsid w:val="00D3346C"/>
    <w:rsid w:val="00D338E8"/>
    <w:rsid w:val="00D33E43"/>
    <w:rsid w:val="00D34EE4"/>
    <w:rsid w:val="00D3503D"/>
    <w:rsid w:val="00D35388"/>
    <w:rsid w:val="00D35456"/>
    <w:rsid w:val="00D359CA"/>
    <w:rsid w:val="00D35F96"/>
    <w:rsid w:val="00D36D0B"/>
    <w:rsid w:val="00D372E3"/>
    <w:rsid w:val="00D37365"/>
    <w:rsid w:val="00D375E7"/>
    <w:rsid w:val="00D37F18"/>
    <w:rsid w:val="00D4027A"/>
    <w:rsid w:val="00D4030A"/>
    <w:rsid w:val="00D403F6"/>
    <w:rsid w:val="00D4041B"/>
    <w:rsid w:val="00D41640"/>
    <w:rsid w:val="00D41810"/>
    <w:rsid w:val="00D41839"/>
    <w:rsid w:val="00D41ED3"/>
    <w:rsid w:val="00D4310E"/>
    <w:rsid w:val="00D431B6"/>
    <w:rsid w:val="00D43562"/>
    <w:rsid w:val="00D43BA1"/>
    <w:rsid w:val="00D44377"/>
    <w:rsid w:val="00D448A5"/>
    <w:rsid w:val="00D448C0"/>
    <w:rsid w:val="00D44A31"/>
    <w:rsid w:val="00D44AF0"/>
    <w:rsid w:val="00D44FC5"/>
    <w:rsid w:val="00D45043"/>
    <w:rsid w:val="00D45054"/>
    <w:rsid w:val="00D46D6E"/>
    <w:rsid w:val="00D47345"/>
    <w:rsid w:val="00D47BEC"/>
    <w:rsid w:val="00D47C41"/>
    <w:rsid w:val="00D50102"/>
    <w:rsid w:val="00D50143"/>
    <w:rsid w:val="00D5075A"/>
    <w:rsid w:val="00D5116D"/>
    <w:rsid w:val="00D51EAB"/>
    <w:rsid w:val="00D5221A"/>
    <w:rsid w:val="00D52FF2"/>
    <w:rsid w:val="00D53BFD"/>
    <w:rsid w:val="00D53C6D"/>
    <w:rsid w:val="00D54527"/>
    <w:rsid w:val="00D548D4"/>
    <w:rsid w:val="00D54CA5"/>
    <w:rsid w:val="00D54E52"/>
    <w:rsid w:val="00D55196"/>
    <w:rsid w:val="00D553DB"/>
    <w:rsid w:val="00D556F1"/>
    <w:rsid w:val="00D558B5"/>
    <w:rsid w:val="00D55A23"/>
    <w:rsid w:val="00D55BEC"/>
    <w:rsid w:val="00D55C80"/>
    <w:rsid w:val="00D55CDD"/>
    <w:rsid w:val="00D55D34"/>
    <w:rsid w:val="00D55FE0"/>
    <w:rsid w:val="00D56797"/>
    <w:rsid w:val="00D5685B"/>
    <w:rsid w:val="00D56BA7"/>
    <w:rsid w:val="00D56DFA"/>
    <w:rsid w:val="00D57045"/>
    <w:rsid w:val="00D571BC"/>
    <w:rsid w:val="00D5737E"/>
    <w:rsid w:val="00D60E91"/>
    <w:rsid w:val="00D61229"/>
    <w:rsid w:val="00D61704"/>
    <w:rsid w:val="00D61972"/>
    <w:rsid w:val="00D61AFF"/>
    <w:rsid w:val="00D62D13"/>
    <w:rsid w:val="00D63158"/>
    <w:rsid w:val="00D6320B"/>
    <w:rsid w:val="00D635ED"/>
    <w:rsid w:val="00D63DC2"/>
    <w:rsid w:val="00D63F50"/>
    <w:rsid w:val="00D6413A"/>
    <w:rsid w:val="00D64252"/>
    <w:rsid w:val="00D64D2E"/>
    <w:rsid w:val="00D6508D"/>
    <w:rsid w:val="00D65791"/>
    <w:rsid w:val="00D658FD"/>
    <w:rsid w:val="00D66FBE"/>
    <w:rsid w:val="00D675E0"/>
    <w:rsid w:val="00D67A3C"/>
    <w:rsid w:val="00D67C22"/>
    <w:rsid w:val="00D70474"/>
    <w:rsid w:val="00D704AB"/>
    <w:rsid w:val="00D707BF"/>
    <w:rsid w:val="00D723D1"/>
    <w:rsid w:val="00D725EA"/>
    <w:rsid w:val="00D72734"/>
    <w:rsid w:val="00D72FFB"/>
    <w:rsid w:val="00D7318A"/>
    <w:rsid w:val="00D733E1"/>
    <w:rsid w:val="00D7350E"/>
    <w:rsid w:val="00D738FD"/>
    <w:rsid w:val="00D73F52"/>
    <w:rsid w:val="00D746B9"/>
    <w:rsid w:val="00D74BAF"/>
    <w:rsid w:val="00D74DCE"/>
    <w:rsid w:val="00D75359"/>
    <w:rsid w:val="00D76457"/>
    <w:rsid w:val="00D771F0"/>
    <w:rsid w:val="00D77409"/>
    <w:rsid w:val="00D776C5"/>
    <w:rsid w:val="00D77FF8"/>
    <w:rsid w:val="00D80329"/>
    <w:rsid w:val="00D80751"/>
    <w:rsid w:val="00D807DE"/>
    <w:rsid w:val="00D8080F"/>
    <w:rsid w:val="00D8087D"/>
    <w:rsid w:val="00D80EF7"/>
    <w:rsid w:val="00D80F06"/>
    <w:rsid w:val="00D81211"/>
    <w:rsid w:val="00D8186B"/>
    <w:rsid w:val="00D81977"/>
    <w:rsid w:val="00D82DF7"/>
    <w:rsid w:val="00D82E79"/>
    <w:rsid w:val="00D8312F"/>
    <w:rsid w:val="00D839D1"/>
    <w:rsid w:val="00D83BD8"/>
    <w:rsid w:val="00D83C05"/>
    <w:rsid w:val="00D83FDF"/>
    <w:rsid w:val="00D842C9"/>
    <w:rsid w:val="00D8435D"/>
    <w:rsid w:val="00D846EF"/>
    <w:rsid w:val="00D84DA7"/>
    <w:rsid w:val="00D84F84"/>
    <w:rsid w:val="00D851F8"/>
    <w:rsid w:val="00D85D09"/>
    <w:rsid w:val="00D86C56"/>
    <w:rsid w:val="00D86CA2"/>
    <w:rsid w:val="00D86D03"/>
    <w:rsid w:val="00D872B0"/>
    <w:rsid w:val="00D87B1F"/>
    <w:rsid w:val="00D87B64"/>
    <w:rsid w:val="00D87F26"/>
    <w:rsid w:val="00D87F31"/>
    <w:rsid w:val="00D903D3"/>
    <w:rsid w:val="00D90575"/>
    <w:rsid w:val="00D9095F"/>
    <w:rsid w:val="00D90EBD"/>
    <w:rsid w:val="00D9103C"/>
    <w:rsid w:val="00D91156"/>
    <w:rsid w:val="00D92E1F"/>
    <w:rsid w:val="00D938AB"/>
    <w:rsid w:val="00D94337"/>
    <w:rsid w:val="00D943CB"/>
    <w:rsid w:val="00D94B9F"/>
    <w:rsid w:val="00D96ED6"/>
    <w:rsid w:val="00D97BC7"/>
    <w:rsid w:val="00D97C57"/>
    <w:rsid w:val="00DA1C2C"/>
    <w:rsid w:val="00DA1EE7"/>
    <w:rsid w:val="00DA1EFF"/>
    <w:rsid w:val="00DA3422"/>
    <w:rsid w:val="00DA35BB"/>
    <w:rsid w:val="00DA37E3"/>
    <w:rsid w:val="00DA3D11"/>
    <w:rsid w:val="00DA419D"/>
    <w:rsid w:val="00DA45B7"/>
    <w:rsid w:val="00DA4616"/>
    <w:rsid w:val="00DA4ECE"/>
    <w:rsid w:val="00DA4F85"/>
    <w:rsid w:val="00DA5E4B"/>
    <w:rsid w:val="00DA6900"/>
    <w:rsid w:val="00DA71B1"/>
    <w:rsid w:val="00DA765E"/>
    <w:rsid w:val="00DA7EF5"/>
    <w:rsid w:val="00DB0073"/>
    <w:rsid w:val="00DB02C6"/>
    <w:rsid w:val="00DB1134"/>
    <w:rsid w:val="00DB16AC"/>
    <w:rsid w:val="00DB1BED"/>
    <w:rsid w:val="00DB1C67"/>
    <w:rsid w:val="00DB1CC5"/>
    <w:rsid w:val="00DB22DA"/>
    <w:rsid w:val="00DB27C1"/>
    <w:rsid w:val="00DB2FF5"/>
    <w:rsid w:val="00DB3452"/>
    <w:rsid w:val="00DB38DF"/>
    <w:rsid w:val="00DB3C65"/>
    <w:rsid w:val="00DB3EDF"/>
    <w:rsid w:val="00DB53E8"/>
    <w:rsid w:val="00DB61A1"/>
    <w:rsid w:val="00DC0447"/>
    <w:rsid w:val="00DC1504"/>
    <w:rsid w:val="00DC228D"/>
    <w:rsid w:val="00DC28A5"/>
    <w:rsid w:val="00DC2915"/>
    <w:rsid w:val="00DC380B"/>
    <w:rsid w:val="00DC3B37"/>
    <w:rsid w:val="00DC4341"/>
    <w:rsid w:val="00DC4655"/>
    <w:rsid w:val="00DC4EED"/>
    <w:rsid w:val="00DC5267"/>
    <w:rsid w:val="00DC5347"/>
    <w:rsid w:val="00DC616F"/>
    <w:rsid w:val="00DC6B1E"/>
    <w:rsid w:val="00DD0900"/>
    <w:rsid w:val="00DD0A5D"/>
    <w:rsid w:val="00DD0CA0"/>
    <w:rsid w:val="00DD1BAB"/>
    <w:rsid w:val="00DD1C4A"/>
    <w:rsid w:val="00DD1CBF"/>
    <w:rsid w:val="00DD1D69"/>
    <w:rsid w:val="00DD1DC3"/>
    <w:rsid w:val="00DD1DE9"/>
    <w:rsid w:val="00DD1F1C"/>
    <w:rsid w:val="00DD26A3"/>
    <w:rsid w:val="00DD26C7"/>
    <w:rsid w:val="00DD2F50"/>
    <w:rsid w:val="00DD3583"/>
    <w:rsid w:val="00DD3CDC"/>
    <w:rsid w:val="00DD3D92"/>
    <w:rsid w:val="00DD4D2C"/>
    <w:rsid w:val="00DD4EE9"/>
    <w:rsid w:val="00DD54BF"/>
    <w:rsid w:val="00DD5856"/>
    <w:rsid w:val="00DD5AAA"/>
    <w:rsid w:val="00DD5BD9"/>
    <w:rsid w:val="00DD5D2F"/>
    <w:rsid w:val="00DD625B"/>
    <w:rsid w:val="00DD664A"/>
    <w:rsid w:val="00DD7009"/>
    <w:rsid w:val="00DD7A62"/>
    <w:rsid w:val="00DD7E00"/>
    <w:rsid w:val="00DE0B41"/>
    <w:rsid w:val="00DE110C"/>
    <w:rsid w:val="00DE1676"/>
    <w:rsid w:val="00DE28C1"/>
    <w:rsid w:val="00DE3B0D"/>
    <w:rsid w:val="00DE46A8"/>
    <w:rsid w:val="00DE4CF5"/>
    <w:rsid w:val="00DE5303"/>
    <w:rsid w:val="00DE5C6D"/>
    <w:rsid w:val="00DE6978"/>
    <w:rsid w:val="00DE6F89"/>
    <w:rsid w:val="00DE7036"/>
    <w:rsid w:val="00DE7084"/>
    <w:rsid w:val="00DE70AE"/>
    <w:rsid w:val="00DE775B"/>
    <w:rsid w:val="00DE7791"/>
    <w:rsid w:val="00DE7809"/>
    <w:rsid w:val="00DE7900"/>
    <w:rsid w:val="00DE7981"/>
    <w:rsid w:val="00DE7A80"/>
    <w:rsid w:val="00DF08C9"/>
    <w:rsid w:val="00DF09E8"/>
    <w:rsid w:val="00DF0AA5"/>
    <w:rsid w:val="00DF1855"/>
    <w:rsid w:val="00DF1D53"/>
    <w:rsid w:val="00DF2564"/>
    <w:rsid w:val="00DF2773"/>
    <w:rsid w:val="00DF30A8"/>
    <w:rsid w:val="00DF35AF"/>
    <w:rsid w:val="00DF4023"/>
    <w:rsid w:val="00DF43D8"/>
    <w:rsid w:val="00DF462E"/>
    <w:rsid w:val="00DF4B07"/>
    <w:rsid w:val="00DF5294"/>
    <w:rsid w:val="00DF5570"/>
    <w:rsid w:val="00DF603D"/>
    <w:rsid w:val="00DF6681"/>
    <w:rsid w:val="00DF7424"/>
    <w:rsid w:val="00DF7AA5"/>
    <w:rsid w:val="00E0009A"/>
    <w:rsid w:val="00E0012E"/>
    <w:rsid w:val="00E001FC"/>
    <w:rsid w:val="00E002B9"/>
    <w:rsid w:val="00E007BD"/>
    <w:rsid w:val="00E00A5E"/>
    <w:rsid w:val="00E00D93"/>
    <w:rsid w:val="00E0199B"/>
    <w:rsid w:val="00E01FDF"/>
    <w:rsid w:val="00E02341"/>
    <w:rsid w:val="00E0247A"/>
    <w:rsid w:val="00E028B1"/>
    <w:rsid w:val="00E02A60"/>
    <w:rsid w:val="00E02B54"/>
    <w:rsid w:val="00E035D7"/>
    <w:rsid w:val="00E03964"/>
    <w:rsid w:val="00E049E1"/>
    <w:rsid w:val="00E04F84"/>
    <w:rsid w:val="00E058FA"/>
    <w:rsid w:val="00E05B19"/>
    <w:rsid w:val="00E06127"/>
    <w:rsid w:val="00E06269"/>
    <w:rsid w:val="00E06452"/>
    <w:rsid w:val="00E0661E"/>
    <w:rsid w:val="00E06967"/>
    <w:rsid w:val="00E06D30"/>
    <w:rsid w:val="00E06D65"/>
    <w:rsid w:val="00E06EB0"/>
    <w:rsid w:val="00E0772E"/>
    <w:rsid w:val="00E078A2"/>
    <w:rsid w:val="00E1028E"/>
    <w:rsid w:val="00E105BC"/>
    <w:rsid w:val="00E109B0"/>
    <w:rsid w:val="00E11104"/>
    <w:rsid w:val="00E112E5"/>
    <w:rsid w:val="00E11D97"/>
    <w:rsid w:val="00E122CF"/>
    <w:rsid w:val="00E12AF0"/>
    <w:rsid w:val="00E12BA6"/>
    <w:rsid w:val="00E12E4D"/>
    <w:rsid w:val="00E1310D"/>
    <w:rsid w:val="00E131E3"/>
    <w:rsid w:val="00E13667"/>
    <w:rsid w:val="00E13F7A"/>
    <w:rsid w:val="00E14972"/>
    <w:rsid w:val="00E15106"/>
    <w:rsid w:val="00E1552D"/>
    <w:rsid w:val="00E162CC"/>
    <w:rsid w:val="00E17457"/>
    <w:rsid w:val="00E178AF"/>
    <w:rsid w:val="00E17B0E"/>
    <w:rsid w:val="00E17EC0"/>
    <w:rsid w:val="00E20071"/>
    <w:rsid w:val="00E201A2"/>
    <w:rsid w:val="00E20266"/>
    <w:rsid w:val="00E207FC"/>
    <w:rsid w:val="00E208AA"/>
    <w:rsid w:val="00E213C4"/>
    <w:rsid w:val="00E2160F"/>
    <w:rsid w:val="00E21B19"/>
    <w:rsid w:val="00E21B63"/>
    <w:rsid w:val="00E2280F"/>
    <w:rsid w:val="00E238B3"/>
    <w:rsid w:val="00E24053"/>
    <w:rsid w:val="00E241A4"/>
    <w:rsid w:val="00E24768"/>
    <w:rsid w:val="00E250A5"/>
    <w:rsid w:val="00E25BB3"/>
    <w:rsid w:val="00E25D2A"/>
    <w:rsid w:val="00E27217"/>
    <w:rsid w:val="00E27923"/>
    <w:rsid w:val="00E302E5"/>
    <w:rsid w:val="00E30486"/>
    <w:rsid w:val="00E304DC"/>
    <w:rsid w:val="00E3161D"/>
    <w:rsid w:val="00E31BEB"/>
    <w:rsid w:val="00E32365"/>
    <w:rsid w:val="00E32D39"/>
    <w:rsid w:val="00E34665"/>
    <w:rsid w:val="00E348CE"/>
    <w:rsid w:val="00E34F5D"/>
    <w:rsid w:val="00E356A8"/>
    <w:rsid w:val="00E3622C"/>
    <w:rsid w:val="00E362C8"/>
    <w:rsid w:val="00E36387"/>
    <w:rsid w:val="00E3690E"/>
    <w:rsid w:val="00E36C0C"/>
    <w:rsid w:val="00E371BB"/>
    <w:rsid w:val="00E40261"/>
    <w:rsid w:val="00E40A73"/>
    <w:rsid w:val="00E40E71"/>
    <w:rsid w:val="00E41B52"/>
    <w:rsid w:val="00E41B73"/>
    <w:rsid w:val="00E41C91"/>
    <w:rsid w:val="00E42382"/>
    <w:rsid w:val="00E423A6"/>
    <w:rsid w:val="00E42D11"/>
    <w:rsid w:val="00E43891"/>
    <w:rsid w:val="00E43A51"/>
    <w:rsid w:val="00E44441"/>
    <w:rsid w:val="00E4463D"/>
    <w:rsid w:val="00E4499D"/>
    <w:rsid w:val="00E45103"/>
    <w:rsid w:val="00E453C9"/>
    <w:rsid w:val="00E45BA6"/>
    <w:rsid w:val="00E45E76"/>
    <w:rsid w:val="00E463D6"/>
    <w:rsid w:val="00E46B8D"/>
    <w:rsid w:val="00E470D0"/>
    <w:rsid w:val="00E50907"/>
    <w:rsid w:val="00E50F9B"/>
    <w:rsid w:val="00E52283"/>
    <w:rsid w:val="00E5228F"/>
    <w:rsid w:val="00E525FA"/>
    <w:rsid w:val="00E5297F"/>
    <w:rsid w:val="00E52F71"/>
    <w:rsid w:val="00E535F5"/>
    <w:rsid w:val="00E54503"/>
    <w:rsid w:val="00E5491A"/>
    <w:rsid w:val="00E56008"/>
    <w:rsid w:val="00E562CC"/>
    <w:rsid w:val="00E56476"/>
    <w:rsid w:val="00E56493"/>
    <w:rsid w:val="00E56C3F"/>
    <w:rsid w:val="00E570C0"/>
    <w:rsid w:val="00E5763C"/>
    <w:rsid w:val="00E5776A"/>
    <w:rsid w:val="00E57FB7"/>
    <w:rsid w:val="00E60DC9"/>
    <w:rsid w:val="00E60F25"/>
    <w:rsid w:val="00E615C1"/>
    <w:rsid w:val="00E61672"/>
    <w:rsid w:val="00E6227C"/>
    <w:rsid w:val="00E623C6"/>
    <w:rsid w:val="00E6292A"/>
    <w:rsid w:val="00E63520"/>
    <w:rsid w:val="00E63588"/>
    <w:rsid w:val="00E64F68"/>
    <w:rsid w:val="00E650C9"/>
    <w:rsid w:val="00E6513D"/>
    <w:rsid w:val="00E65AC8"/>
    <w:rsid w:val="00E664BC"/>
    <w:rsid w:val="00E677B1"/>
    <w:rsid w:val="00E67BCA"/>
    <w:rsid w:val="00E7018F"/>
    <w:rsid w:val="00E70F9E"/>
    <w:rsid w:val="00E716F5"/>
    <w:rsid w:val="00E71B59"/>
    <w:rsid w:val="00E71BE2"/>
    <w:rsid w:val="00E71EA7"/>
    <w:rsid w:val="00E72751"/>
    <w:rsid w:val="00E72D1C"/>
    <w:rsid w:val="00E72EDE"/>
    <w:rsid w:val="00E731A6"/>
    <w:rsid w:val="00E7338A"/>
    <w:rsid w:val="00E7488D"/>
    <w:rsid w:val="00E7496A"/>
    <w:rsid w:val="00E749AB"/>
    <w:rsid w:val="00E74AD9"/>
    <w:rsid w:val="00E74AE8"/>
    <w:rsid w:val="00E75281"/>
    <w:rsid w:val="00E75361"/>
    <w:rsid w:val="00E75D98"/>
    <w:rsid w:val="00E75FD6"/>
    <w:rsid w:val="00E75FF6"/>
    <w:rsid w:val="00E76548"/>
    <w:rsid w:val="00E7658D"/>
    <w:rsid w:val="00E76C01"/>
    <w:rsid w:val="00E772AB"/>
    <w:rsid w:val="00E7739B"/>
    <w:rsid w:val="00E777A4"/>
    <w:rsid w:val="00E77A74"/>
    <w:rsid w:val="00E807D7"/>
    <w:rsid w:val="00E812E6"/>
    <w:rsid w:val="00E82086"/>
    <w:rsid w:val="00E822E5"/>
    <w:rsid w:val="00E82322"/>
    <w:rsid w:val="00E8251C"/>
    <w:rsid w:val="00E82B55"/>
    <w:rsid w:val="00E82F85"/>
    <w:rsid w:val="00E82FC6"/>
    <w:rsid w:val="00E8319B"/>
    <w:rsid w:val="00E83F91"/>
    <w:rsid w:val="00E83FDF"/>
    <w:rsid w:val="00E84183"/>
    <w:rsid w:val="00E847A3"/>
    <w:rsid w:val="00E84F2E"/>
    <w:rsid w:val="00E8551A"/>
    <w:rsid w:val="00E8757E"/>
    <w:rsid w:val="00E9004F"/>
    <w:rsid w:val="00E90156"/>
    <w:rsid w:val="00E90D2F"/>
    <w:rsid w:val="00E910A6"/>
    <w:rsid w:val="00E91FD1"/>
    <w:rsid w:val="00E9274E"/>
    <w:rsid w:val="00E928EF"/>
    <w:rsid w:val="00E92B03"/>
    <w:rsid w:val="00E92B68"/>
    <w:rsid w:val="00E9319E"/>
    <w:rsid w:val="00E93798"/>
    <w:rsid w:val="00E93814"/>
    <w:rsid w:val="00E93EDB"/>
    <w:rsid w:val="00E93F54"/>
    <w:rsid w:val="00E93FB7"/>
    <w:rsid w:val="00E9424A"/>
    <w:rsid w:val="00E9467A"/>
    <w:rsid w:val="00E9495A"/>
    <w:rsid w:val="00E949C0"/>
    <w:rsid w:val="00E94A3C"/>
    <w:rsid w:val="00E9501F"/>
    <w:rsid w:val="00E952DF"/>
    <w:rsid w:val="00E95766"/>
    <w:rsid w:val="00E95969"/>
    <w:rsid w:val="00E959D2"/>
    <w:rsid w:val="00E95B83"/>
    <w:rsid w:val="00E95BE7"/>
    <w:rsid w:val="00E95CC6"/>
    <w:rsid w:val="00E95F65"/>
    <w:rsid w:val="00E96419"/>
    <w:rsid w:val="00E96440"/>
    <w:rsid w:val="00E965E5"/>
    <w:rsid w:val="00E9697E"/>
    <w:rsid w:val="00E96F02"/>
    <w:rsid w:val="00E96F27"/>
    <w:rsid w:val="00E9727D"/>
    <w:rsid w:val="00E97870"/>
    <w:rsid w:val="00E97ACC"/>
    <w:rsid w:val="00EA15AD"/>
    <w:rsid w:val="00EA1A8B"/>
    <w:rsid w:val="00EA24B9"/>
    <w:rsid w:val="00EA27BD"/>
    <w:rsid w:val="00EA2BF6"/>
    <w:rsid w:val="00EA2FC9"/>
    <w:rsid w:val="00EA320C"/>
    <w:rsid w:val="00EA359C"/>
    <w:rsid w:val="00EA38FC"/>
    <w:rsid w:val="00EA3D1C"/>
    <w:rsid w:val="00EA41CB"/>
    <w:rsid w:val="00EA431D"/>
    <w:rsid w:val="00EA43C9"/>
    <w:rsid w:val="00EA4522"/>
    <w:rsid w:val="00EA4E3D"/>
    <w:rsid w:val="00EA4E4E"/>
    <w:rsid w:val="00EA4E83"/>
    <w:rsid w:val="00EA5A61"/>
    <w:rsid w:val="00EA5C8B"/>
    <w:rsid w:val="00EA6C4F"/>
    <w:rsid w:val="00EA7B0E"/>
    <w:rsid w:val="00EA7C52"/>
    <w:rsid w:val="00EB08A2"/>
    <w:rsid w:val="00EB1ADA"/>
    <w:rsid w:val="00EB1BFB"/>
    <w:rsid w:val="00EB20C9"/>
    <w:rsid w:val="00EB2317"/>
    <w:rsid w:val="00EB237F"/>
    <w:rsid w:val="00EB2897"/>
    <w:rsid w:val="00EB2C0B"/>
    <w:rsid w:val="00EB2CFC"/>
    <w:rsid w:val="00EB33A0"/>
    <w:rsid w:val="00EB354F"/>
    <w:rsid w:val="00EB388B"/>
    <w:rsid w:val="00EB428E"/>
    <w:rsid w:val="00EB4332"/>
    <w:rsid w:val="00EB44F7"/>
    <w:rsid w:val="00EB4EC6"/>
    <w:rsid w:val="00EB4FD6"/>
    <w:rsid w:val="00EB5141"/>
    <w:rsid w:val="00EB553B"/>
    <w:rsid w:val="00EB5B6B"/>
    <w:rsid w:val="00EB5E4E"/>
    <w:rsid w:val="00EB61C5"/>
    <w:rsid w:val="00EB6253"/>
    <w:rsid w:val="00EB69C5"/>
    <w:rsid w:val="00EB6D40"/>
    <w:rsid w:val="00EB6E24"/>
    <w:rsid w:val="00EB7045"/>
    <w:rsid w:val="00EB71E4"/>
    <w:rsid w:val="00EB7865"/>
    <w:rsid w:val="00EB7891"/>
    <w:rsid w:val="00EB79FB"/>
    <w:rsid w:val="00EB7C15"/>
    <w:rsid w:val="00EB7D37"/>
    <w:rsid w:val="00EC07A1"/>
    <w:rsid w:val="00EC07F5"/>
    <w:rsid w:val="00EC0AC4"/>
    <w:rsid w:val="00EC12D2"/>
    <w:rsid w:val="00EC14A4"/>
    <w:rsid w:val="00EC19D7"/>
    <w:rsid w:val="00EC2209"/>
    <w:rsid w:val="00EC28EC"/>
    <w:rsid w:val="00EC2928"/>
    <w:rsid w:val="00EC2932"/>
    <w:rsid w:val="00EC2981"/>
    <w:rsid w:val="00EC2D84"/>
    <w:rsid w:val="00EC2FD0"/>
    <w:rsid w:val="00EC32E1"/>
    <w:rsid w:val="00EC34F9"/>
    <w:rsid w:val="00EC38F9"/>
    <w:rsid w:val="00EC3B7E"/>
    <w:rsid w:val="00EC4116"/>
    <w:rsid w:val="00EC4262"/>
    <w:rsid w:val="00EC42F8"/>
    <w:rsid w:val="00EC4303"/>
    <w:rsid w:val="00EC47B5"/>
    <w:rsid w:val="00EC4A15"/>
    <w:rsid w:val="00EC4E1C"/>
    <w:rsid w:val="00EC53F9"/>
    <w:rsid w:val="00EC590B"/>
    <w:rsid w:val="00EC5B01"/>
    <w:rsid w:val="00EC61A1"/>
    <w:rsid w:val="00EC6612"/>
    <w:rsid w:val="00EC669D"/>
    <w:rsid w:val="00EC66B0"/>
    <w:rsid w:val="00EC6A8F"/>
    <w:rsid w:val="00EC7F5E"/>
    <w:rsid w:val="00ED0E28"/>
    <w:rsid w:val="00ED14ED"/>
    <w:rsid w:val="00ED2399"/>
    <w:rsid w:val="00ED2C25"/>
    <w:rsid w:val="00ED2FB8"/>
    <w:rsid w:val="00ED3243"/>
    <w:rsid w:val="00ED3696"/>
    <w:rsid w:val="00ED38A1"/>
    <w:rsid w:val="00ED3BC4"/>
    <w:rsid w:val="00ED3CDE"/>
    <w:rsid w:val="00ED46A8"/>
    <w:rsid w:val="00ED49E9"/>
    <w:rsid w:val="00ED5047"/>
    <w:rsid w:val="00ED61BA"/>
    <w:rsid w:val="00ED620C"/>
    <w:rsid w:val="00ED6382"/>
    <w:rsid w:val="00ED6B5B"/>
    <w:rsid w:val="00ED6B7D"/>
    <w:rsid w:val="00ED7F6D"/>
    <w:rsid w:val="00EE0436"/>
    <w:rsid w:val="00EE1515"/>
    <w:rsid w:val="00EE1551"/>
    <w:rsid w:val="00EE1582"/>
    <w:rsid w:val="00EE1A8E"/>
    <w:rsid w:val="00EE27BE"/>
    <w:rsid w:val="00EE2B40"/>
    <w:rsid w:val="00EE2F6F"/>
    <w:rsid w:val="00EE322E"/>
    <w:rsid w:val="00EE3297"/>
    <w:rsid w:val="00EE3774"/>
    <w:rsid w:val="00EE3781"/>
    <w:rsid w:val="00EE429F"/>
    <w:rsid w:val="00EE438C"/>
    <w:rsid w:val="00EE4A60"/>
    <w:rsid w:val="00EE4B97"/>
    <w:rsid w:val="00EE4EA6"/>
    <w:rsid w:val="00EE5212"/>
    <w:rsid w:val="00EE59F8"/>
    <w:rsid w:val="00EE6304"/>
    <w:rsid w:val="00EE63CC"/>
    <w:rsid w:val="00EE65E2"/>
    <w:rsid w:val="00EE68FD"/>
    <w:rsid w:val="00EE6DBA"/>
    <w:rsid w:val="00EE6ECA"/>
    <w:rsid w:val="00EE743C"/>
    <w:rsid w:val="00EE75ED"/>
    <w:rsid w:val="00EE7AA2"/>
    <w:rsid w:val="00EE7EE8"/>
    <w:rsid w:val="00EF0B8A"/>
    <w:rsid w:val="00EF0F67"/>
    <w:rsid w:val="00EF178C"/>
    <w:rsid w:val="00EF23A6"/>
    <w:rsid w:val="00EF28D3"/>
    <w:rsid w:val="00EF296C"/>
    <w:rsid w:val="00EF2A33"/>
    <w:rsid w:val="00EF2BC3"/>
    <w:rsid w:val="00EF2EEB"/>
    <w:rsid w:val="00EF3CC2"/>
    <w:rsid w:val="00EF3E1A"/>
    <w:rsid w:val="00EF40D7"/>
    <w:rsid w:val="00EF4C33"/>
    <w:rsid w:val="00EF4D19"/>
    <w:rsid w:val="00EF4E71"/>
    <w:rsid w:val="00EF5083"/>
    <w:rsid w:val="00EF52E2"/>
    <w:rsid w:val="00EF5C10"/>
    <w:rsid w:val="00EF636A"/>
    <w:rsid w:val="00EF6B30"/>
    <w:rsid w:val="00EF6EAA"/>
    <w:rsid w:val="00EF76CE"/>
    <w:rsid w:val="00EF7C82"/>
    <w:rsid w:val="00EF7C8A"/>
    <w:rsid w:val="00EF7DAA"/>
    <w:rsid w:val="00F00282"/>
    <w:rsid w:val="00F008C5"/>
    <w:rsid w:val="00F009CB"/>
    <w:rsid w:val="00F01765"/>
    <w:rsid w:val="00F01904"/>
    <w:rsid w:val="00F0297F"/>
    <w:rsid w:val="00F02983"/>
    <w:rsid w:val="00F030B7"/>
    <w:rsid w:val="00F03862"/>
    <w:rsid w:val="00F041FF"/>
    <w:rsid w:val="00F04C43"/>
    <w:rsid w:val="00F051B8"/>
    <w:rsid w:val="00F05D60"/>
    <w:rsid w:val="00F071EA"/>
    <w:rsid w:val="00F077F7"/>
    <w:rsid w:val="00F07E82"/>
    <w:rsid w:val="00F07FF2"/>
    <w:rsid w:val="00F1025D"/>
    <w:rsid w:val="00F110C8"/>
    <w:rsid w:val="00F111F4"/>
    <w:rsid w:val="00F114A5"/>
    <w:rsid w:val="00F11603"/>
    <w:rsid w:val="00F118EA"/>
    <w:rsid w:val="00F11A82"/>
    <w:rsid w:val="00F11DA4"/>
    <w:rsid w:val="00F11E5C"/>
    <w:rsid w:val="00F12762"/>
    <w:rsid w:val="00F12FB0"/>
    <w:rsid w:val="00F12FFC"/>
    <w:rsid w:val="00F132DA"/>
    <w:rsid w:val="00F13D03"/>
    <w:rsid w:val="00F13D98"/>
    <w:rsid w:val="00F13F05"/>
    <w:rsid w:val="00F1403D"/>
    <w:rsid w:val="00F14382"/>
    <w:rsid w:val="00F14545"/>
    <w:rsid w:val="00F149A2"/>
    <w:rsid w:val="00F150CC"/>
    <w:rsid w:val="00F15C41"/>
    <w:rsid w:val="00F161C1"/>
    <w:rsid w:val="00F1664A"/>
    <w:rsid w:val="00F166EE"/>
    <w:rsid w:val="00F171CB"/>
    <w:rsid w:val="00F17631"/>
    <w:rsid w:val="00F178B7"/>
    <w:rsid w:val="00F179BD"/>
    <w:rsid w:val="00F206AD"/>
    <w:rsid w:val="00F2095F"/>
    <w:rsid w:val="00F209D8"/>
    <w:rsid w:val="00F20A33"/>
    <w:rsid w:val="00F20AA9"/>
    <w:rsid w:val="00F20AAC"/>
    <w:rsid w:val="00F21156"/>
    <w:rsid w:val="00F21510"/>
    <w:rsid w:val="00F21882"/>
    <w:rsid w:val="00F21B98"/>
    <w:rsid w:val="00F21C43"/>
    <w:rsid w:val="00F222B7"/>
    <w:rsid w:val="00F2308F"/>
    <w:rsid w:val="00F23794"/>
    <w:rsid w:val="00F23BAB"/>
    <w:rsid w:val="00F23BE8"/>
    <w:rsid w:val="00F24206"/>
    <w:rsid w:val="00F245E1"/>
    <w:rsid w:val="00F24CDD"/>
    <w:rsid w:val="00F2528B"/>
    <w:rsid w:val="00F256DE"/>
    <w:rsid w:val="00F25748"/>
    <w:rsid w:val="00F26697"/>
    <w:rsid w:val="00F26831"/>
    <w:rsid w:val="00F26A95"/>
    <w:rsid w:val="00F2733A"/>
    <w:rsid w:val="00F2734E"/>
    <w:rsid w:val="00F27998"/>
    <w:rsid w:val="00F27D6B"/>
    <w:rsid w:val="00F27F90"/>
    <w:rsid w:val="00F300D6"/>
    <w:rsid w:val="00F305DB"/>
    <w:rsid w:val="00F3062F"/>
    <w:rsid w:val="00F30760"/>
    <w:rsid w:val="00F30D1B"/>
    <w:rsid w:val="00F30D78"/>
    <w:rsid w:val="00F314A3"/>
    <w:rsid w:val="00F31B81"/>
    <w:rsid w:val="00F3213E"/>
    <w:rsid w:val="00F32483"/>
    <w:rsid w:val="00F3272F"/>
    <w:rsid w:val="00F32A3B"/>
    <w:rsid w:val="00F32F88"/>
    <w:rsid w:val="00F3317E"/>
    <w:rsid w:val="00F337EB"/>
    <w:rsid w:val="00F34850"/>
    <w:rsid w:val="00F34BB6"/>
    <w:rsid w:val="00F3551D"/>
    <w:rsid w:val="00F35CAC"/>
    <w:rsid w:val="00F363B0"/>
    <w:rsid w:val="00F3684D"/>
    <w:rsid w:val="00F369D8"/>
    <w:rsid w:val="00F37184"/>
    <w:rsid w:val="00F37366"/>
    <w:rsid w:val="00F41012"/>
    <w:rsid w:val="00F41341"/>
    <w:rsid w:val="00F41BD8"/>
    <w:rsid w:val="00F41D07"/>
    <w:rsid w:val="00F41DFC"/>
    <w:rsid w:val="00F42765"/>
    <w:rsid w:val="00F42876"/>
    <w:rsid w:val="00F42B6F"/>
    <w:rsid w:val="00F430A9"/>
    <w:rsid w:val="00F43472"/>
    <w:rsid w:val="00F43614"/>
    <w:rsid w:val="00F4398C"/>
    <w:rsid w:val="00F43B7A"/>
    <w:rsid w:val="00F43C20"/>
    <w:rsid w:val="00F43ED3"/>
    <w:rsid w:val="00F44739"/>
    <w:rsid w:val="00F44792"/>
    <w:rsid w:val="00F44DED"/>
    <w:rsid w:val="00F44EF0"/>
    <w:rsid w:val="00F454CA"/>
    <w:rsid w:val="00F45C81"/>
    <w:rsid w:val="00F45D57"/>
    <w:rsid w:val="00F46780"/>
    <w:rsid w:val="00F46892"/>
    <w:rsid w:val="00F46A0C"/>
    <w:rsid w:val="00F46B9A"/>
    <w:rsid w:val="00F46BA4"/>
    <w:rsid w:val="00F46CCC"/>
    <w:rsid w:val="00F46D52"/>
    <w:rsid w:val="00F46EB3"/>
    <w:rsid w:val="00F47039"/>
    <w:rsid w:val="00F47077"/>
    <w:rsid w:val="00F473EC"/>
    <w:rsid w:val="00F47D03"/>
    <w:rsid w:val="00F5064D"/>
    <w:rsid w:val="00F50926"/>
    <w:rsid w:val="00F50A29"/>
    <w:rsid w:val="00F50E5C"/>
    <w:rsid w:val="00F5107D"/>
    <w:rsid w:val="00F51318"/>
    <w:rsid w:val="00F51D04"/>
    <w:rsid w:val="00F5345E"/>
    <w:rsid w:val="00F53E2C"/>
    <w:rsid w:val="00F54B41"/>
    <w:rsid w:val="00F54FF7"/>
    <w:rsid w:val="00F554EA"/>
    <w:rsid w:val="00F557D6"/>
    <w:rsid w:val="00F55A6C"/>
    <w:rsid w:val="00F55C7E"/>
    <w:rsid w:val="00F569D1"/>
    <w:rsid w:val="00F56CBC"/>
    <w:rsid w:val="00F56D6D"/>
    <w:rsid w:val="00F56E01"/>
    <w:rsid w:val="00F57267"/>
    <w:rsid w:val="00F57381"/>
    <w:rsid w:val="00F5764B"/>
    <w:rsid w:val="00F57832"/>
    <w:rsid w:val="00F60161"/>
    <w:rsid w:val="00F6035A"/>
    <w:rsid w:val="00F6077F"/>
    <w:rsid w:val="00F607E2"/>
    <w:rsid w:val="00F60C62"/>
    <w:rsid w:val="00F61960"/>
    <w:rsid w:val="00F62FD8"/>
    <w:rsid w:val="00F63E76"/>
    <w:rsid w:val="00F642EB"/>
    <w:rsid w:val="00F64AD8"/>
    <w:rsid w:val="00F65055"/>
    <w:rsid w:val="00F653EB"/>
    <w:rsid w:val="00F65504"/>
    <w:rsid w:val="00F655A9"/>
    <w:rsid w:val="00F65B4B"/>
    <w:rsid w:val="00F6772F"/>
    <w:rsid w:val="00F70645"/>
    <w:rsid w:val="00F7088D"/>
    <w:rsid w:val="00F70F7C"/>
    <w:rsid w:val="00F7133A"/>
    <w:rsid w:val="00F7154A"/>
    <w:rsid w:val="00F715DD"/>
    <w:rsid w:val="00F71FAB"/>
    <w:rsid w:val="00F72369"/>
    <w:rsid w:val="00F72CC0"/>
    <w:rsid w:val="00F72D98"/>
    <w:rsid w:val="00F72E84"/>
    <w:rsid w:val="00F7318B"/>
    <w:rsid w:val="00F73C56"/>
    <w:rsid w:val="00F7458F"/>
    <w:rsid w:val="00F7557E"/>
    <w:rsid w:val="00F76BFB"/>
    <w:rsid w:val="00F77083"/>
    <w:rsid w:val="00F77B05"/>
    <w:rsid w:val="00F8015A"/>
    <w:rsid w:val="00F80475"/>
    <w:rsid w:val="00F81416"/>
    <w:rsid w:val="00F81738"/>
    <w:rsid w:val="00F82183"/>
    <w:rsid w:val="00F82425"/>
    <w:rsid w:val="00F826BF"/>
    <w:rsid w:val="00F82CF6"/>
    <w:rsid w:val="00F82D3C"/>
    <w:rsid w:val="00F82E4D"/>
    <w:rsid w:val="00F83096"/>
    <w:rsid w:val="00F830CA"/>
    <w:rsid w:val="00F839DD"/>
    <w:rsid w:val="00F84023"/>
    <w:rsid w:val="00F840AC"/>
    <w:rsid w:val="00F84485"/>
    <w:rsid w:val="00F8476B"/>
    <w:rsid w:val="00F847FA"/>
    <w:rsid w:val="00F84C93"/>
    <w:rsid w:val="00F84E10"/>
    <w:rsid w:val="00F852A6"/>
    <w:rsid w:val="00F852CF"/>
    <w:rsid w:val="00F853AB"/>
    <w:rsid w:val="00F85797"/>
    <w:rsid w:val="00F859A9"/>
    <w:rsid w:val="00F86328"/>
    <w:rsid w:val="00F86CC6"/>
    <w:rsid w:val="00F87302"/>
    <w:rsid w:val="00F87361"/>
    <w:rsid w:val="00F877AB"/>
    <w:rsid w:val="00F87D63"/>
    <w:rsid w:val="00F905B8"/>
    <w:rsid w:val="00F9069D"/>
    <w:rsid w:val="00F91776"/>
    <w:rsid w:val="00F91811"/>
    <w:rsid w:val="00F91EF1"/>
    <w:rsid w:val="00F923BA"/>
    <w:rsid w:val="00F926AF"/>
    <w:rsid w:val="00F9271D"/>
    <w:rsid w:val="00F9277A"/>
    <w:rsid w:val="00F92F2F"/>
    <w:rsid w:val="00F92FB2"/>
    <w:rsid w:val="00F93634"/>
    <w:rsid w:val="00F93707"/>
    <w:rsid w:val="00F93749"/>
    <w:rsid w:val="00F93999"/>
    <w:rsid w:val="00F93C29"/>
    <w:rsid w:val="00F946E2"/>
    <w:rsid w:val="00F94B57"/>
    <w:rsid w:val="00F94C5C"/>
    <w:rsid w:val="00F94C85"/>
    <w:rsid w:val="00F94FBC"/>
    <w:rsid w:val="00F94FCD"/>
    <w:rsid w:val="00F95175"/>
    <w:rsid w:val="00F9556A"/>
    <w:rsid w:val="00F95755"/>
    <w:rsid w:val="00F96083"/>
    <w:rsid w:val="00F969A3"/>
    <w:rsid w:val="00F96CAB"/>
    <w:rsid w:val="00F96F92"/>
    <w:rsid w:val="00F970F2"/>
    <w:rsid w:val="00F971C5"/>
    <w:rsid w:val="00F97945"/>
    <w:rsid w:val="00F97BB0"/>
    <w:rsid w:val="00FA0595"/>
    <w:rsid w:val="00FA0CB3"/>
    <w:rsid w:val="00FA221A"/>
    <w:rsid w:val="00FA23D7"/>
    <w:rsid w:val="00FA2529"/>
    <w:rsid w:val="00FA2799"/>
    <w:rsid w:val="00FA2D70"/>
    <w:rsid w:val="00FA2EDB"/>
    <w:rsid w:val="00FA3716"/>
    <w:rsid w:val="00FA3DC6"/>
    <w:rsid w:val="00FA4357"/>
    <w:rsid w:val="00FA4AC7"/>
    <w:rsid w:val="00FA4D3A"/>
    <w:rsid w:val="00FA5812"/>
    <w:rsid w:val="00FA5923"/>
    <w:rsid w:val="00FA5A98"/>
    <w:rsid w:val="00FA5CA3"/>
    <w:rsid w:val="00FA6196"/>
    <w:rsid w:val="00FA6675"/>
    <w:rsid w:val="00FA6A91"/>
    <w:rsid w:val="00FA7502"/>
    <w:rsid w:val="00FA7A65"/>
    <w:rsid w:val="00FA7A85"/>
    <w:rsid w:val="00FB00C0"/>
    <w:rsid w:val="00FB010B"/>
    <w:rsid w:val="00FB0328"/>
    <w:rsid w:val="00FB0391"/>
    <w:rsid w:val="00FB0CCE"/>
    <w:rsid w:val="00FB0D6E"/>
    <w:rsid w:val="00FB0EB1"/>
    <w:rsid w:val="00FB10D2"/>
    <w:rsid w:val="00FB13C1"/>
    <w:rsid w:val="00FB1B49"/>
    <w:rsid w:val="00FB1C87"/>
    <w:rsid w:val="00FB1CC2"/>
    <w:rsid w:val="00FB1D26"/>
    <w:rsid w:val="00FB1E49"/>
    <w:rsid w:val="00FB21A2"/>
    <w:rsid w:val="00FB2A37"/>
    <w:rsid w:val="00FB3C06"/>
    <w:rsid w:val="00FB41CE"/>
    <w:rsid w:val="00FB4991"/>
    <w:rsid w:val="00FB4CDB"/>
    <w:rsid w:val="00FB6318"/>
    <w:rsid w:val="00FB6BF5"/>
    <w:rsid w:val="00FB714F"/>
    <w:rsid w:val="00FB7639"/>
    <w:rsid w:val="00FB7909"/>
    <w:rsid w:val="00FB7CE9"/>
    <w:rsid w:val="00FB7E36"/>
    <w:rsid w:val="00FC01EE"/>
    <w:rsid w:val="00FC0397"/>
    <w:rsid w:val="00FC0E77"/>
    <w:rsid w:val="00FC1810"/>
    <w:rsid w:val="00FC1849"/>
    <w:rsid w:val="00FC18C4"/>
    <w:rsid w:val="00FC1DB9"/>
    <w:rsid w:val="00FC2160"/>
    <w:rsid w:val="00FC234C"/>
    <w:rsid w:val="00FC23E1"/>
    <w:rsid w:val="00FC275D"/>
    <w:rsid w:val="00FC30F3"/>
    <w:rsid w:val="00FC3428"/>
    <w:rsid w:val="00FC35AB"/>
    <w:rsid w:val="00FC3649"/>
    <w:rsid w:val="00FC3FC4"/>
    <w:rsid w:val="00FC4527"/>
    <w:rsid w:val="00FC4641"/>
    <w:rsid w:val="00FC50A1"/>
    <w:rsid w:val="00FC5376"/>
    <w:rsid w:val="00FC5DD0"/>
    <w:rsid w:val="00FC6060"/>
    <w:rsid w:val="00FC6591"/>
    <w:rsid w:val="00FC67B4"/>
    <w:rsid w:val="00FC73EC"/>
    <w:rsid w:val="00FC7AAF"/>
    <w:rsid w:val="00FD0103"/>
    <w:rsid w:val="00FD04A2"/>
    <w:rsid w:val="00FD08EE"/>
    <w:rsid w:val="00FD09C7"/>
    <w:rsid w:val="00FD13A4"/>
    <w:rsid w:val="00FD28BB"/>
    <w:rsid w:val="00FD2956"/>
    <w:rsid w:val="00FD2981"/>
    <w:rsid w:val="00FD2C38"/>
    <w:rsid w:val="00FD340D"/>
    <w:rsid w:val="00FD3BCE"/>
    <w:rsid w:val="00FD3C3D"/>
    <w:rsid w:val="00FD3F5C"/>
    <w:rsid w:val="00FD4A9D"/>
    <w:rsid w:val="00FD4E0A"/>
    <w:rsid w:val="00FD4F8D"/>
    <w:rsid w:val="00FD50D5"/>
    <w:rsid w:val="00FD5B29"/>
    <w:rsid w:val="00FD63BF"/>
    <w:rsid w:val="00FD65BB"/>
    <w:rsid w:val="00FD67E5"/>
    <w:rsid w:val="00FD6839"/>
    <w:rsid w:val="00FD6AB8"/>
    <w:rsid w:val="00FD6AF4"/>
    <w:rsid w:val="00FD6CA2"/>
    <w:rsid w:val="00FD71CB"/>
    <w:rsid w:val="00FD744D"/>
    <w:rsid w:val="00FD7D06"/>
    <w:rsid w:val="00FE0456"/>
    <w:rsid w:val="00FE06A4"/>
    <w:rsid w:val="00FE090C"/>
    <w:rsid w:val="00FE2530"/>
    <w:rsid w:val="00FE28BD"/>
    <w:rsid w:val="00FE294C"/>
    <w:rsid w:val="00FE2A55"/>
    <w:rsid w:val="00FE2B44"/>
    <w:rsid w:val="00FE2B7A"/>
    <w:rsid w:val="00FE2EA7"/>
    <w:rsid w:val="00FE312C"/>
    <w:rsid w:val="00FE3A70"/>
    <w:rsid w:val="00FE3AE7"/>
    <w:rsid w:val="00FE3CC8"/>
    <w:rsid w:val="00FE3E71"/>
    <w:rsid w:val="00FE44BC"/>
    <w:rsid w:val="00FE4572"/>
    <w:rsid w:val="00FE4B79"/>
    <w:rsid w:val="00FE4F54"/>
    <w:rsid w:val="00FE5258"/>
    <w:rsid w:val="00FE5617"/>
    <w:rsid w:val="00FE5905"/>
    <w:rsid w:val="00FE5A39"/>
    <w:rsid w:val="00FE5EFB"/>
    <w:rsid w:val="00FE6225"/>
    <w:rsid w:val="00FE622A"/>
    <w:rsid w:val="00FE6F72"/>
    <w:rsid w:val="00FE715E"/>
    <w:rsid w:val="00FE7213"/>
    <w:rsid w:val="00FE7985"/>
    <w:rsid w:val="00FE7CEC"/>
    <w:rsid w:val="00FF19ED"/>
    <w:rsid w:val="00FF2547"/>
    <w:rsid w:val="00FF25A5"/>
    <w:rsid w:val="00FF2CA5"/>
    <w:rsid w:val="00FF3C2D"/>
    <w:rsid w:val="00FF41D4"/>
    <w:rsid w:val="00FF4261"/>
    <w:rsid w:val="00FF5407"/>
    <w:rsid w:val="00FF5A16"/>
    <w:rsid w:val="00FF5B0E"/>
    <w:rsid w:val="00FF670C"/>
    <w:rsid w:val="00FF6AE3"/>
    <w:rsid w:val="00FF6C2F"/>
    <w:rsid w:val="00FF74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E1CFCA6"/>
  <w15:docId w15:val="{8DD8EB29-485D-4B9E-B663-98B0977DB1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heading 1" w:uiPriority="9"/>
    <w:lsdException w:name="heading 2" w:semiHidden="1" w:uiPriority="9" w:unhideWhenUsed="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BF4F88"/>
    <w:rPr>
      <w:rFonts w:ascii="Verdana" w:eastAsia="Calibri" w:hAnsi="Verdana"/>
      <w:sz w:val="22"/>
    </w:rPr>
  </w:style>
  <w:style w:type="paragraph" w:styleId="Heading1">
    <w:name w:val="heading 1"/>
    <w:basedOn w:val="Normal"/>
    <w:next w:val="Normal"/>
    <w:link w:val="Heading1Char"/>
    <w:uiPriority w:val="9"/>
    <w:rsid w:val="002121C0"/>
    <w:pPr>
      <w:keepNext/>
      <w:keepLines/>
      <w:spacing w:before="480" w:line="276" w:lineRule="auto"/>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rsid w:val="00BF4F88"/>
    <w:pPr>
      <w:keepNext/>
      <w:keepLines/>
      <w:spacing w:before="200"/>
      <w:outlineLvl w:val="1"/>
    </w:pPr>
    <w:rPr>
      <w:rFonts w:ascii="Cambria" w:eastAsia="Times New Roman" w:hAnsi="Cambria"/>
      <w:b/>
      <w:bCs/>
      <w:color w:val="4F81BD"/>
      <w:sz w:val="26"/>
      <w:szCs w:val="26"/>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TN">
    <w:name w:val="FTN"/>
    <w:basedOn w:val="FT"/>
    <w:rsid w:val="00BF4F88"/>
    <w:pPr>
      <w:jc w:val="center"/>
    </w:pPr>
    <w:rPr>
      <w:i/>
    </w:rPr>
  </w:style>
  <w:style w:type="paragraph" w:customStyle="1" w:styleId="CL">
    <w:name w:val="CL"/>
    <w:basedOn w:val="FT"/>
    <w:rsid w:val="00BF4F88"/>
    <w:pPr>
      <w:ind w:left="200"/>
    </w:pPr>
  </w:style>
  <w:style w:type="paragraph" w:customStyle="1" w:styleId="NLX">
    <w:name w:val="NLX"/>
    <w:next w:val="Normal"/>
    <w:pPr>
      <w:spacing w:after="240"/>
    </w:pPr>
    <w:rPr>
      <w:rFonts w:ascii="Janson Text" w:hAnsi="Janson Text"/>
      <w:sz w:val="19"/>
    </w:rPr>
  </w:style>
  <w:style w:type="paragraph" w:customStyle="1" w:styleId="NL">
    <w:name w:val="NL"/>
    <w:basedOn w:val="BL"/>
    <w:link w:val="NLChar"/>
    <w:rsid w:val="00BF4F88"/>
  </w:style>
  <w:style w:type="paragraph" w:customStyle="1" w:styleId="FT">
    <w:name w:val="FT"/>
    <w:basedOn w:val="Normal"/>
    <w:link w:val="FTChar"/>
    <w:rsid w:val="00BF4F88"/>
    <w:pPr>
      <w:spacing w:after="120" w:line="280" w:lineRule="exact"/>
    </w:pPr>
  </w:style>
  <w:style w:type="paragraph" w:customStyle="1" w:styleId="HC">
    <w:name w:val="HC"/>
    <w:basedOn w:val="Normal"/>
    <w:next w:val="FT"/>
    <w:link w:val="HCChar"/>
    <w:rsid w:val="00BF4F88"/>
    <w:pPr>
      <w:pBdr>
        <w:top w:val="single" w:sz="4" w:space="1" w:color="auto"/>
      </w:pBdr>
      <w:spacing w:before="120" w:after="360"/>
      <w:outlineLvl w:val="1"/>
    </w:pPr>
    <w:rPr>
      <w:b/>
      <w:sz w:val="32"/>
    </w:rPr>
  </w:style>
  <w:style w:type="paragraph" w:customStyle="1" w:styleId="HD">
    <w:name w:val="HD"/>
    <w:basedOn w:val="Normal"/>
    <w:next w:val="FT"/>
    <w:link w:val="HDChar"/>
    <w:rsid w:val="00BF4F88"/>
    <w:pPr>
      <w:spacing w:after="240"/>
      <w:outlineLvl w:val="2"/>
    </w:pPr>
    <w:rPr>
      <w:b/>
      <w:sz w:val="28"/>
    </w:rPr>
  </w:style>
  <w:style w:type="paragraph" w:customStyle="1" w:styleId="FC">
    <w:name w:val="FC"/>
    <w:basedOn w:val="FT"/>
    <w:link w:val="FCChar"/>
    <w:rsid w:val="00BF4F88"/>
    <w:rPr>
      <w:i/>
    </w:rPr>
  </w:style>
  <w:style w:type="paragraph" w:customStyle="1" w:styleId="FN">
    <w:name w:val="FN"/>
    <w:basedOn w:val="FT"/>
    <w:rsid w:val="00BF4F88"/>
    <w:rPr>
      <w:b/>
    </w:rPr>
  </w:style>
  <w:style w:type="paragraph" w:customStyle="1" w:styleId="SH">
    <w:name w:val="SH"/>
    <w:basedOn w:val="Normal"/>
    <w:rsid w:val="00BF4F88"/>
    <w:pPr>
      <w:pBdr>
        <w:top w:val="single" w:sz="4" w:space="1" w:color="auto"/>
      </w:pBdr>
      <w:spacing w:after="120" w:line="360" w:lineRule="auto"/>
      <w:ind w:left="480" w:right="480"/>
      <w:jc w:val="center"/>
    </w:pPr>
    <w:rPr>
      <w:b/>
    </w:rPr>
  </w:style>
  <w:style w:type="paragraph" w:customStyle="1" w:styleId="SB">
    <w:name w:val="SB"/>
    <w:basedOn w:val="Normal"/>
    <w:rsid w:val="00BF4F88"/>
    <w:pPr>
      <w:spacing w:after="120" w:line="360" w:lineRule="auto"/>
      <w:ind w:left="480" w:right="480"/>
    </w:pPr>
  </w:style>
  <w:style w:type="paragraph" w:customStyle="1" w:styleId="SBX">
    <w:name w:val="SBX"/>
    <w:basedOn w:val="SB"/>
    <w:next w:val="FT"/>
    <w:rsid w:val="00BF4F88"/>
    <w:pPr>
      <w:pBdr>
        <w:bottom w:val="single" w:sz="6" w:space="1" w:color="auto"/>
      </w:pBdr>
    </w:pPr>
  </w:style>
  <w:style w:type="paragraph" w:customStyle="1" w:styleId="BL">
    <w:name w:val="BL"/>
    <w:basedOn w:val="FT"/>
    <w:link w:val="BLChar"/>
    <w:rsid w:val="00BF4F88"/>
    <w:pPr>
      <w:tabs>
        <w:tab w:val="left" w:pos="240"/>
        <w:tab w:val="left" w:pos="720"/>
        <w:tab w:val="left" w:pos="1200"/>
        <w:tab w:val="left" w:pos="1680"/>
        <w:tab w:val="left" w:pos="2160"/>
        <w:tab w:val="left" w:pos="2640"/>
      </w:tabs>
      <w:ind w:left="720" w:hanging="720"/>
    </w:pPr>
  </w:style>
  <w:style w:type="character" w:customStyle="1" w:styleId="LB">
    <w:name w:val="LB"/>
    <w:rPr>
      <w:rFonts w:ascii="Zapf Dingbats" w:hAnsi="Zapf Dingbats"/>
      <w:sz w:val="14"/>
    </w:rPr>
  </w:style>
  <w:style w:type="paragraph" w:customStyle="1" w:styleId="BX">
    <w:name w:val="BX"/>
    <w:basedOn w:val="BL"/>
    <w:next w:val="FT"/>
    <w:rsid w:val="00BF4F88"/>
    <w:pPr>
      <w:spacing w:after="240"/>
    </w:pPr>
  </w:style>
  <w:style w:type="paragraph" w:customStyle="1" w:styleId="TH">
    <w:name w:val="TH"/>
    <w:basedOn w:val="LH"/>
    <w:rsid w:val="00BF4F88"/>
  </w:style>
  <w:style w:type="paragraph" w:customStyle="1" w:styleId="TCH">
    <w:name w:val="TCH"/>
    <w:pPr>
      <w:tabs>
        <w:tab w:val="left" w:pos="2880"/>
      </w:tabs>
      <w:spacing w:before="80" w:after="100" w:line="200" w:lineRule="exact"/>
      <w:ind w:left="600" w:right="120"/>
    </w:pPr>
    <w:rPr>
      <w:rFonts w:ascii="Formata Medium" w:hAnsi="Formata Medium"/>
      <w:sz w:val="18"/>
    </w:rPr>
  </w:style>
  <w:style w:type="paragraph" w:customStyle="1" w:styleId="TR">
    <w:name w:val="TR"/>
    <w:basedOn w:val="TB"/>
    <w:rsid w:val="00BF4F88"/>
    <w:pPr>
      <w:shd w:val="pct15" w:color="auto" w:fill="auto"/>
      <w:tabs>
        <w:tab w:val="left" w:pos="2952"/>
        <w:tab w:val="left" w:pos="5904"/>
        <w:tab w:val="left" w:pos="8856"/>
      </w:tabs>
    </w:pPr>
  </w:style>
  <w:style w:type="character" w:customStyle="1" w:styleId="monoFTCLTBNOTICA">
    <w:name w:val="mono FT/CL/TB/NO/TI/CA"/>
    <w:rPr>
      <w:rFonts w:ascii="MonoRegular" w:hAnsi="MonoRegular"/>
      <w:sz w:val="15"/>
    </w:rPr>
  </w:style>
  <w:style w:type="paragraph" w:customStyle="1" w:styleId="TB">
    <w:name w:val="TB"/>
    <w:basedOn w:val="FT"/>
    <w:link w:val="TBChar"/>
    <w:rsid w:val="00BF4F88"/>
  </w:style>
  <w:style w:type="paragraph" w:customStyle="1" w:styleId="TRX">
    <w:name w:val="TRX"/>
    <w:basedOn w:val="TX"/>
    <w:next w:val="FT"/>
    <w:link w:val="TRXChar"/>
    <w:rsid w:val="00BF4F88"/>
    <w:pPr>
      <w:shd w:val="pct15" w:color="auto" w:fill="auto"/>
      <w:tabs>
        <w:tab w:val="left" w:pos="2952"/>
        <w:tab w:val="left" w:pos="5904"/>
        <w:tab w:val="left" w:pos="8856"/>
      </w:tabs>
    </w:pPr>
  </w:style>
  <w:style w:type="paragraph" w:customStyle="1" w:styleId="NOX">
    <w:name w:val="NOX"/>
    <w:basedOn w:val="NO"/>
    <w:next w:val="FT"/>
    <w:rsid w:val="00BF4F88"/>
  </w:style>
  <w:style w:type="paragraph" w:customStyle="1" w:styleId="TIX">
    <w:name w:val="TIX"/>
    <w:basedOn w:val="TI"/>
    <w:next w:val="FT"/>
    <w:rsid w:val="00BF4F88"/>
  </w:style>
  <w:style w:type="paragraph" w:customStyle="1" w:styleId="CAX">
    <w:name w:val="CAX"/>
    <w:basedOn w:val="CA"/>
    <w:next w:val="FT"/>
    <w:rsid w:val="00BF4F88"/>
  </w:style>
  <w:style w:type="paragraph" w:customStyle="1" w:styleId="XREF2">
    <w:name w:val="XREF2"/>
    <w:pPr>
      <w:tabs>
        <w:tab w:val="right" w:pos="360"/>
        <w:tab w:val="left" w:pos="480"/>
      </w:tabs>
      <w:spacing w:after="60" w:line="200" w:lineRule="exact"/>
      <w:ind w:left="480" w:hanging="480"/>
    </w:pPr>
    <w:rPr>
      <w:rFonts w:ascii="Formata Regular" w:hAnsi="Formata Regular"/>
      <w:color w:val="00FFFF"/>
      <w:sz w:val="16"/>
    </w:rPr>
  </w:style>
  <w:style w:type="character" w:customStyle="1" w:styleId="lbr">
    <w:name w:val="lbr"/>
    <w:rPr>
      <w:rFonts w:ascii="Zapf Dingbats" w:hAnsi="Zapf Dingbats"/>
      <w:color w:val="00FFFF"/>
      <w:sz w:val="22"/>
    </w:rPr>
  </w:style>
  <w:style w:type="paragraph" w:customStyle="1" w:styleId="HA">
    <w:name w:val="HA"/>
    <w:basedOn w:val="Normal"/>
    <w:link w:val="HAChar"/>
    <w:rsid w:val="00BF4F88"/>
    <w:pPr>
      <w:spacing w:after="240"/>
      <w:outlineLvl w:val="0"/>
    </w:pPr>
    <w:rPr>
      <w:b/>
      <w:sz w:val="48"/>
    </w:rPr>
  </w:style>
  <w:style w:type="paragraph" w:customStyle="1" w:styleId="HB">
    <w:name w:val="HB"/>
    <w:basedOn w:val="Normal"/>
    <w:link w:val="HBChar"/>
    <w:rsid w:val="00BF4F88"/>
    <w:pPr>
      <w:spacing w:after="240"/>
      <w:outlineLvl w:val="0"/>
    </w:pPr>
    <w:rPr>
      <w:b/>
      <w:sz w:val="36"/>
    </w:rPr>
  </w:style>
  <w:style w:type="paragraph" w:customStyle="1" w:styleId="HE">
    <w:name w:val="HE"/>
    <w:basedOn w:val="Normal"/>
    <w:next w:val="FT"/>
    <w:rsid w:val="00BF4F88"/>
    <w:pPr>
      <w:spacing w:after="120"/>
      <w:outlineLvl w:val="3"/>
    </w:pPr>
    <w:rPr>
      <w:b/>
    </w:rPr>
  </w:style>
  <w:style w:type="paragraph" w:customStyle="1" w:styleId="HF">
    <w:name w:val="HF"/>
    <w:basedOn w:val="Normal"/>
    <w:next w:val="FT"/>
    <w:rsid w:val="00BF4F88"/>
    <w:pPr>
      <w:spacing w:after="120"/>
      <w:outlineLvl w:val="4"/>
    </w:pPr>
    <w:rPr>
      <w:b/>
      <w:i/>
    </w:rPr>
  </w:style>
  <w:style w:type="paragraph" w:customStyle="1" w:styleId="NX">
    <w:name w:val="NX"/>
    <w:basedOn w:val="BX"/>
    <w:next w:val="FT"/>
    <w:rsid w:val="00BF4F88"/>
  </w:style>
  <w:style w:type="paragraph" w:customStyle="1" w:styleId="NO">
    <w:name w:val="NO"/>
    <w:basedOn w:val="Normal"/>
    <w:link w:val="NOChar"/>
    <w:rsid w:val="00BF4F88"/>
    <w:pPr>
      <w:shd w:val="clear" w:color="auto" w:fill="D9D9D9"/>
      <w:spacing w:after="120" w:line="360" w:lineRule="auto"/>
      <w:ind w:left="360" w:right="360"/>
    </w:pPr>
  </w:style>
  <w:style w:type="paragraph" w:customStyle="1" w:styleId="TI">
    <w:name w:val="TI"/>
    <w:basedOn w:val="NO"/>
    <w:rsid w:val="00BF4F88"/>
    <w:pPr>
      <w:shd w:val="clear" w:color="auto" w:fill="CCFFFF"/>
    </w:pPr>
  </w:style>
  <w:style w:type="paragraph" w:customStyle="1" w:styleId="CA">
    <w:name w:val="CA"/>
    <w:basedOn w:val="NO"/>
    <w:link w:val="CAChar"/>
    <w:rsid w:val="00BF4F88"/>
    <w:pPr>
      <w:shd w:val="clear" w:color="auto" w:fill="CC99FF"/>
    </w:pPr>
  </w:style>
  <w:style w:type="paragraph" w:customStyle="1" w:styleId="LC1">
    <w:name w:val="LC1"/>
    <w:basedOn w:val="C1"/>
    <w:rsid w:val="00BF4F88"/>
    <w:pPr>
      <w:ind w:left="120"/>
    </w:pPr>
  </w:style>
  <w:style w:type="paragraph" w:customStyle="1" w:styleId="LX">
    <w:name w:val="LX"/>
    <w:basedOn w:val="LCX"/>
    <w:next w:val="FT"/>
    <w:rsid w:val="00BF4F88"/>
  </w:style>
  <w:style w:type="paragraph" w:customStyle="1" w:styleId="UC">
    <w:name w:val="UC"/>
    <w:basedOn w:val="FT"/>
    <w:rsid w:val="00BF4F88"/>
    <w:pPr>
      <w:ind w:left="360"/>
    </w:pPr>
    <w:rPr>
      <w:b/>
    </w:rPr>
  </w:style>
  <w:style w:type="paragraph" w:customStyle="1" w:styleId="LH">
    <w:name w:val="LH"/>
    <w:basedOn w:val="FT"/>
    <w:rsid w:val="00BF4F88"/>
    <w:rPr>
      <w:b/>
    </w:rPr>
  </w:style>
  <w:style w:type="paragraph" w:customStyle="1" w:styleId="UL">
    <w:name w:val="UL"/>
    <w:basedOn w:val="FT"/>
    <w:rsid w:val="00BF4F88"/>
    <w:pPr>
      <w:ind w:left="360"/>
    </w:pPr>
  </w:style>
  <w:style w:type="paragraph" w:customStyle="1" w:styleId="UX">
    <w:name w:val="UX"/>
    <w:basedOn w:val="UL"/>
    <w:next w:val="FT"/>
    <w:rsid w:val="00BF4F88"/>
    <w:pPr>
      <w:spacing w:after="240"/>
    </w:pPr>
  </w:style>
  <w:style w:type="paragraph" w:customStyle="1" w:styleId="MH">
    <w:name w:val="MH"/>
    <w:basedOn w:val="UC"/>
    <w:rsid w:val="00BF4F88"/>
  </w:style>
  <w:style w:type="paragraph" w:customStyle="1" w:styleId="MN">
    <w:name w:val="MN"/>
    <w:basedOn w:val="FT"/>
    <w:rsid w:val="00BF4F88"/>
  </w:style>
  <w:style w:type="paragraph" w:customStyle="1" w:styleId="PD">
    <w:name w:val="PD"/>
    <w:link w:val="PDChar"/>
    <w:rsid w:val="00BF4F88"/>
    <w:pPr>
      <w:spacing w:after="120"/>
    </w:pPr>
    <w:rPr>
      <w:rFonts w:ascii="Courier" w:eastAsia="Calibri" w:hAnsi="Courier"/>
      <w:b/>
      <w:i/>
      <w:noProof/>
      <w:color w:val="993366"/>
      <w:sz w:val="22"/>
    </w:rPr>
  </w:style>
  <w:style w:type="paragraph" w:customStyle="1" w:styleId="C1">
    <w:name w:val="C1"/>
    <w:next w:val="FT"/>
    <w:rsid w:val="00BF4F88"/>
    <w:pPr>
      <w:spacing w:after="240" w:line="360" w:lineRule="auto"/>
    </w:pPr>
    <w:rPr>
      <w:rFonts w:ascii="Courier" w:eastAsia="Calibri" w:hAnsi="Courier"/>
      <w:noProof/>
      <w:sz w:val="16"/>
      <w:u w:val="single"/>
    </w:rPr>
  </w:style>
  <w:style w:type="paragraph" w:customStyle="1" w:styleId="C2">
    <w:name w:val="C2"/>
    <w:rsid w:val="00BF4F88"/>
    <w:pPr>
      <w:spacing w:after="120"/>
    </w:pPr>
    <w:rPr>
      <w:rFonts w:ascii="Courier" w:eastAsia="Calibri" w:hAnsi="Courier"/>
      <w:noProof/>
      <w:sz w:val="16"/>
      <w:u w:val="single"/>
    </w:rPr>
  </w:style>
  <w:style w:type="paragraph" w:customStyle="1" w:styleId="CX">
    <w:name w:val="CX"/>
    <w:basedOn w:val="C2"/>
    <w:next w:val="FT"/>
    <w:rsid w:val="00BF4F88"/>
    <w:pPr>
      <w:spacing w:after="240"/>
    </w:pPr>
  </w:style>
  <w:style w:type="paragraph" w:customStyle="1" w:styleId="LC2">
    <w:name w:val="LC2"/>
    <w:basedOn w:val="C2"/>
    <w:rsid w:val="00BF4F88"/>
    <w:pPr>
      <w:ind w:left="120"/>
    </w:pPr>
  </w:style>
  <w:style w:type="paragraph" w:customStyle="1" w:styleId="LCX">
    <w:name w:val="LCX"/>
    <w:basedOn w:val="CX"/>
    <w:next w:val="FT"/>
    <w:rsid w:val="00BF4F88"/>
    <w:pPr>
      <w:ind w:left="120"/>
    </w:pPr>
  </w:style>
  <w:style w:type="paragraph" w:customStyle="1" w:styleId="TC">
    <w:name w:val="TC"/>
    <w:basedOn w:val="FT"/>
    <w:rsid w:val="00BF4F88"/>
    <w:pPr>
      <w:pBdr>
        <w:bottom w:val="single" w:sz="4" w:space="1" w:color="auto"/>
      </w:pBdr>
    </w:pPr>
    <w:rPr>
      <w:b/>
    </w:rPr>
  </w:style>
  <w:style w:type="paragraph" w:customStyle="1" w:styleId="TX">
    <w:name w:val="TX"/>
    <w:basedOn w:val="FT"/>
    <w:link w:val="TXChar"/>
    <w:rsid w:val="00BF4F88"/>
    <w:pPr>
      <w:spacing w:after="240"/>
    </w:pPr>
  </w:style>
  <w:style w:type="paragraph" w:customStyle="1" w:styleId="TS">
    <w:name w:val="TS"/>
    <w:basedOn w:val="TB"/>
    <w:rsid w:val="00BF4F88"/>
    <w:pPr>
      <w:pBdr>
        <w:bottom w:val="single" w:sz="4" w:space="1" w:color="auto"/>
      </w:pBdr>
      <w:tabs>
        <w:tab w:val="left" w:pos="2952"/>
        <w:tab w:val="left" w:pos="5904"/>
        <w:tab w:val="left" w:pos="8856"/>
      </w:tabs>
    </w:pPr>
    <w:rPr>
      <w:i/>
    </w:rPr>
  </w:style>
  <w:style w:type="paragraph" w:customStyle="1" w:styleId="PN">
    <w:name w:val="PN"/>
    <w:basedOn w:val="FT"/>
    <w:rsid w:val="00BF4F88"/>
    <w:rPr>
      <w:sz w:val="60"/>
    </w:rPr>
  </w:style>
  <w:style w:type="paragraph" w:customStyle="1" w:styleId="PT">
    <w:name w:val="PT"/>
    <w:basedOn w:val="FT"/>
    <w:rsid w:val="00BF4F88"/>
    <w:rPr>
      <w:sz w:val="60"/>
    </w:rPr>
  </w:style>
  <w:style w:type="paragraph" w:customStyle="1" w:styleId="M01">
    <w:name w:val="M01"/>
    <w:basedOn w:val="FT"/>
    <w:rsid w:val="00BF4F88"/>
  </w:style>
  <w:style w:type="paragraph" w:customStyle="1" w:styleId="M02">
    <w:name w:val="M02"/>
    <w:basedOn w:val="FT"/>
    <w:rsid w:val="00BF4F88"/>
  </w:style>
  <w:style w:type="paragraph" w:customStyle="1" w:styleId="M03">
    <w:name w:val="M03"/>
    <w:basedOn w:val="FT"/>
    <w:rsid w:val="00BF4F88"/>
  </w:style>
  <w:style w:type="paragraph" w:customStyle="1" w:styleId="M04">
    <w:name w:val="M04"/>
    <w:basedOn w:val="FT"/>
    <w:rsid w:val="00BF4F88"/>
  </w:style>
  <w:style w:type="paragraph" w:customStyle="1" w:styleId="M05">
    <w:name w:val="M05"/>
    <w:basedOn w:val="FT"/>
    <w:rsid w:val="00BF4F88"/>
  </w:style>
  <w:style w:type="paragraph" w:customStyle="1" w:styleId="M06">
    <w:name w:val="M06"/>
    <w:basedOn w:val="FT"/>
    <w:rsid w:val="00BF4F88"/>
  </w:style>
  <w:style w:type="paragraph" w:customStyle="1" w:styleId="M07">
    <w:name w:val="M07"/>
    <w:basedOn w:val="FT"/>
    <w:rsid w:val="00BF4F88"/>
  </w:style>
  <w:style w:type="paragraph" w:customStyle="1" w:styleId="M08">
    <w:name w:val="M08"/>
    <w:basedOn w:val="FT"/>
    <w:rsid w:val="00BF4F88"/>
  </w:style>
  <w:style w:type="paragraph" w:customStyle="1" w:styleId="M09">
    <w:name w:val="M09"/>
    <w:basedOn w:val="FT"/>
    <w:rsid w:val="00BF4F88"/>
  </w:style>
  <w:style w:type="paragraph" w:customStyle="1" w:styleId="M10">
    <w:name w:val="M10"/>
    <w:basedOn w:val="FT"/>
    <w:rsid w:val="00BF4F88"/>
  </w:style>
  <w:style w:type="paragraph" w:customStyle="1" w:styleId="M11">
    <w:name w:val="M11"/>
    <w:basedOn w:val="FT"/>
    <w:rsid w:val="00BF4F88"/>
  </w:style>
  <w:style w:type="paragraph" w:customStyle="1" w:styleId="M12">
    <w:name w:val="M12"/>
    <w:basedOn w:val="FT"/>
    <w:rsid w:val="00BF4F88"/>
  </w:style>
  <w:style w:type="paragraph" w:customStyle="1" w:styleId="M13">
    <w:name w:val="M13"/>
    <w:basedOn w:val="FT"/>
    <w:rsid w:val="00BF4F88"/>
  </w:style>
  <w:style w:type="paragraph" w:customStyle="1" w:styleId="M14">
    <w:name w:val="M14"/>
    <w:basedOn w:val="FT"/>
    <w:rsid w:val="00BF4F88"/>
  </w:style>
  <w:style w:type="paragraph" w:customStyle="1" w:styleId="M15">
    <w:name w:val="M15"/>
    <w:basedOn w:val="FT"/>
    <w:rsid w:val="00BF4F88"/>
  </w:style>
  <w:style w:type="paragraph" w:customStyle="1" w:styleId="QQ">
    <w:name w:val="QQ"/>
    <w:rsid w:val="00BF4F88"/>
    <w:pPr>
      <w:pBdr>
        <w:top w:val="single" w:sz="4" w:space="1" w:color="auto"/>
        <w:left w:val="single" w:sz="4" w:space="4" w:color="auto"/>
        <w:bottom w:val="single" w:sz="4" w:space="1" w:color="auto"/>
        <w:right w:val="single" w:sz="4" w:space="4" w:color="auto"/>
      </w:pBdr>
      <w:spacing w:after="120" w:line="360" w:lineRule="auto"/>
    </w:pPr>
    <w:rPr>
      <w:rFonts w:ascii="Verdana" w:eastAsia="Calibri" w:hAnsi="Verdana"/>
      <w:b/>
      <w:noProof/>
      <w:color w:val="FF0000"/>
      <w:sz w:val="22"/>
    </w:rPr>
  </w:style>
  <w:style w:type="paragraph" w:customStyle="1" w:styleId="CLT">
    <w:name w:val="CLT"/>
    <w:basedOn w:val="Normal"/>
    <w:rsid w:val="00BF4F88"/>
    <w:pPr>
      <w:spacing w:after="120"/>
      <w:ind w:left="240" w:right="240"/>
    </w:pPr>
    <w:rPr>
      <w:b/>
    </w:rPr>
  </w:style>
  <w:style w:type="paragraph" w:customStyle="1" w:styleId="WA">
    <w:name w:val="WA"/>
    <w:basedOn w:val="NO"/>
    <w:rsid w:val="00BF4F88"/>
    <w:pPr>
      <w:shd w:val="clear" w:color="auto" w:fill="FFFF99"/>
    </w:pPr>
  </w:style>
  <w:style w:type="paragraph" w:customStyle="1" w:styleId="WAX">
    <w:name w:val="WAX"/>
    <w:basedOn w:val="WA"/>
    <w:next w:val="FT"/>
    <w:rsid w:val="00BF4F88"/>
  </w:style>
  <w:style w:type="paragraph" w:customStyle="1" w:styleId="IT">
    <w:name w:val="IT"/>
    <w:basedOn w:val="FT"/>
    <w:rsid w:val="00BF4F88"/>
    <w:pPr>
      <w:ind w:firstLine="480"/>
    </w:pPr>
  </w:style>
  <w:style w:type="paragraph" w:customStyle="1" w:styleId="ETNL">
    <w:name w:val="ETNL"/>
    <w:basedOn w:val="NL"/>
    <w:rsid w:val="00BF4F88"/>
  </w:style>
  <w:style w:type="paragraph" w:customStyle="1" w:styleId="ETNX">
    <w:name w:val="ETNX"/>
    <w:basedOn w:val="ETNL"/>
    <w:rsid w:val="00BF4F88"/>
  </w:style>
  <w:style w:type="paragraph" w:customStyle="1" w:styleId="ENL">
    <w:name w:val="ENL"/>
    <w:basedOn w:val="ETNL"/>
    <w:rsid w:val="00BF4F88"/>
  </w:style>
  <w:style w:type="paragraph" w:customStyle="1" w:styleId="ENX">
    <w:name w:val="ENX"/>
    <w:basedOn w:val="ETNL"/>
    <w:rsid w:val="00BF4F88"/>
  </w:style>
  <w:style w:type="paragraph" w:customStyle="1" w:styleId="EH">
    <w:name w:val="EH"/>
    <w:basedOn w:val="ETNL"/>
    <w:rsid w:val="00BF4F88"/>
  </w:style>
  <w:style w:type="paragraph" w:customStyle="1" w:styleId="ET">
    <w:name w:val="ET"/>
    <w:basedOn w:val="ETNL"/>
    <w:rsid w:val="00BF4F88"/>
  </w:style>
  <w:style w:type="paragraph" w:customStyle="1" w:styleId="EL">
    <w:name w:val="EL"/>
    <w:basedOn w:val="ETNL"/>
    <w:rsid w:val="00BF4F88"/>
  </w:style>
  <w:style w:type="paragraph" w:customStyle="1" w:styleId="EX">
    <w:name w:val="EX"/>
    <w:basedOn w:val="ETNL"/>
    <w:rsid w:val="00BF4F88"/>
  </w:style>
  <w:style w:type="paragraph" w:customStyle="1" w:styleId="CTTOC">
    <w:name w:val="CTTOC"/>
    <w:basedOn w:val="Normal"/>
    <w:rsid w:val="00BF4F88"/>
    <w:pPr>
      <w:ind w:left="120"/>
    </w:pPr>
  </w:style>
  <w:style w:type="paragraph" w:customStyle="1" w:styleId="PTTOC">
    <w:name w:val="PTTOC"/>
    <w:basedOn w:val="Normal"/>
    <w:rsid w:val="00BF4F88"/>
    <w:rPr>
      <w:b/>
    </w:rPr>
  </w:style>
  <w:style w:type="paragraph" w:customStyle="1" w:styleId="BL1">
    <w:name w:val="BL1"/>
    <w:basedOn w:val="BL"/>
    <w:rsid w:val="00A83587"/>
  </w:style>
  <w:style w:type="paragraph" w:customStyle="1" w:styleId="TB1">
    <w:name w:val="TB1"/>
    <w:basedOn w:val="TR"/>
    <w:rsid w:val="00623279"/>
    <w:pPr>
      <w:tabs>
        <w:tab w:val="left" w:pos="2400"/>
      </w:tabs>
    </w:pPr>
  </w:style>
  <w:style w:type="character" w:customStyle="1" w:styleId="FTChar">
    <w:name w:val="FT Char"/>
    <w:link w:val="FT"/>
    <w:rsid w:val="00623279"/>
    <w:rPr>
      <w:rFonts w:ascii="Verdana" w:eastAsia="Calibri" w:hAnsi="Verdana"/>
      <w:sz w:val="22"/>
    </w:rPr>
  </w:style>
  <w:style w:type="character" w:customStyle="1" w:styleId="TBChar">
    <w:name w:val="TB Char"/>
    <w:basedOn w:val="FTChar"/>
    <w:link w:val="TB"/>
    <w:rsid w:val="00623279"/>
    <w:rPr>
      <w:rFonts w:ascii="Verdana" w:eastAsia="Calibri" w:hAnsi="Verdana"/>
      <w:sz w:val="22"/>
    </w:rPr>
  </w:style>
  <w:style w:type="paragraph" w:customStyle="1" w:styleId="TBx">
    <w:name w:val="TBx"/>
    <w:basedOn w:val="TRX"/>
    <w:link w:val="TBxChar"/>
    <w:rsid w:val="00623279"/>
    <w:pPr>
      <w:tabs>
        <w:tab w:val="left" w:pos="2400"/>
      </w:tabs>
    </w:pPr>
    <w:rPr>
      <w:rFonts w:ascii="B Janson Text Bold" w:hAnsi="B Janson Text Bold"/>
      <w:sz w:val="17"/>
    </w:rPr>
  </w:style>
  <w:style w:type="paragraph" w:customStyle="1" w:styleId="ynx">
    <w:name w:val="ynx"/>
    <w:basedOn w:val="TX"/>
    <w:link w:val="ynxChar"/>
    <w:rsid w:val="00623279"/>
    <w:rPr>
      <w:rFonts w:ascii="B Janson Text Bold" w:hAnsi="B Janson Text Bold"/>
      <w:sz w:val="17"/>
    </w:rPr>
  </w:style>
  <w:style w:type="character" w:customStyle="1" w:styleId="TXChar">
    <w:name w:val="TX Char"/>
    <w:basedOn w:val="FTChar"/>
    <w:link w:val="TX"/>
    <w:rsid w:val="00623279"/>
    <w:rPr>
      <w:rFonts w:ascii="Verdana" w:eastAsia="Calibri" w:hAnsi="Verdana"/>
      <w:sz w:val="22"/>
    </w:rPr>
  </w:style>
  <w:style w:type="character" w:customStyle="1" w:styleId="ynxChar">
    <w:name w:val="ynx Char"/>
    <w:link w:val="ynx"/>
    <w:rsid w:val="00623279"/>
    <w:rPr>
      <w:rFonts w:ascii="B Janson Text Bold" w:hAnsi="B Janson Text Bold"/>
      <w:sz w:val="17"/>
      <w:lang w:val="en-US" w:eastAsia="en-US" w:bidi="ar-SA"/>
    </w:rPr>
  </w:style>
  <w:style w:type="character" w:customStyle="1" w:styleId="TRXChar">
    <w:name w:val="TRX Char"/>
    <w:link w:val="TRX"/>
    <w:rsid w:val="00623279"/>
    <w:rPr>
      <w:rFonts w:ascii="Verdana" w:eastAsia="Calibri" w:hAnsi="Verdana"/>
      <w:sz w:val="22"/>
      <w:shd w:val="pct15" w:color="auto" w:fill="auto"/>
    </w:rPr>
  </w:style>
  <w:style w:type="character" w:customStyle="1" w:styleId="TBxChar">
    <w:name w:val="TBx Char"/>
    <w:link w:val="TBx"/>
    <w:rsid w:val="00623279"/>
    <w:rPr>
      <w:rFonts w:ascii="B Janson Text Bold" w:hAnsi="B Janson Text Bold"/>
      <w:sz w:val="17"/>
      <w:lang w:val="en-US" w:eastAsia="en-US" w:bidi="ar-SA"/>
    </w:rPr>
  </w:style>
  <w:style w:type="paragraph" w:customStyle="1" w:styleId="RX">
    <w:name w:val="RX"/>
    <w:basedOn w:val="TX"/>
    <w:link w:val="RXChar"/>
    <w:rsid w:val="00623279"/>
  </w:style>
  <w:style w:type="character" w:customStyle="1" w:styleId="RXChar">
    <w:name w:val="RX Char"/>
    <w:basedOn w:val="TXChar"/>
    <w:link w:val="RX"/>
    <w:rsid w:val="00623279"/>
    <w:rPr>
      <w:rFonts w:ascii="Verdana" w:eastAsia="Calibri" w:hAnsi="Verdana"/>
      <w:sz w:val="22"/>
    </w:rPr>
  </w:style>
  <w:style w:type="paragraph" w:customStyle="1" w:styleId="EXREF2">
    <w:name w:val="EXREF2"/>
    <w:basedOn w:val="XREF2"/>
    <w:rsid w:val="00037FB0"/>
  </w:style>
  <w:style w:type="paragraph" w:customStyle="1" w:styleId="SBBX">
    <w:name w:val="SBBX"/>
    <w:basedOn w:val="SBX"/>
    <w:rsid w:val="00037FB0"/>
  </w:style>
  <w:style w:type="paragraph" w:customStyle="1" w:styleId="SBBL">
    <w:name w:val="SBBL"/>
    <w:basedOn w:val="SB"/>
    <w:rsid w:val="00037FB0"/>
  </w:style>
  <w:style w:type="paragraph" w:styleId="Header">
    <w:name w:val="header"/>
    <w:basedOn w:val="Normal"/>
    <w:rsid w:val="00632CB2"/>
    <w:pPr>
      <w:tabs>
        <w:tab w:val="center" w:pos="4320"/>
        <w:tab w:val="right" w:pos="8640"/>
      </w:tabs>
    </w:pPr>
  </w:style>
  <w:style w:type="paragraph" w:styleId="Footer">
    <w:name w:val="footer"/>
    <w:basedOn w:val="Normal"/>
    <w:rsid w:val="00632CB2"/>
    <w:pPr>
      <w:tabs>
        <w:tab w:val="center" w:pos="4320"/>
        <w:tab w:val="right" w:pos="8640"/>
      </w:tabs>
    </w:pPr>
  </w:style>
  <w:style w:type="paragraph" w:customStyle="1" w:styleId="RBX">
    <w:name w:val="RBX"/>
    <w:basedOn w:val="Normal"/>
    <w:rsid w:val="00C720A2"/>
  </w:style>
  <w:style w:type="character" w:styleId="Hyperlink">
    <w:name w:val="Hyperlink"/>
    <w:uiPriority w:val="99"/>
    <w:rsid w:val="000F1FC2"/>
    <w:rPr>
      <w:color w:val="0000FF"/>
      <w:u w:val="single"/>
    </w:rPr>
  </w:style>
  <w:style w:type="paragraph" w:customStyle="1" w:styleId="N1">
    <w:name w:val="N1"/>
    <w:basedOn w:val="NL"/>
    <w:next w:val="NL"/>
    <w:link w:val="N1Char"/>
    <w:rsid w:val="004477A3"/>
  </w:style>
  <w:style w:type="character" w:styleId="FollowedHyperlink">
    <w:name w:val="FollowedHyperlink"/>
    <w:rsid w:val="00CE7D19"/>
    <w:rPr>
      <w:color w:val="800080"/>
      <w:u w:val="single"/>
    </w:rPr>
  </w:style>
  <w:style w:type="paragraph" w:styleId="BalloonText">
    <w:name w:val="Balloon Text"/>
    <w:basedOn w:val="Normal"/>
    <w:link w:val="BalloonTextChar"/>
    <w:rsid w:val="00A0696A"/>
    <w:rPr>
      <w:rFonts w:ascii="Tahoma" w:hAnsi="Tahoma" w:cs="Tahoma"/>
      <w:sz w:val="16"/>
      <w:szCs w:val="16"/>
    </w:rPr>
  </w:style>
  <w:style w:type="character" w:customStyle="1" w:styleId="BalloonTextChar">
    <w:name w:val="Balloon Text Char"/>
    <w:link w:val="BalloonText"/>
    <w:rsid w:val="00A0696A"/>
    <w:rPr>
      <w:rFonts w:ascii="Tahoma" w:hAnsi="Tahoma" w:cs="Tahoma"/>
      <w:sz w:val="16"/>
      <w:szCs w:val="16"/>
    </w:rPr>
  </w:style>
  <w:style w:type="character" w:customStyle="1" w:styleId="Heading2Char">
    <w:name w:val="Heading 2 Char"/>
    <w:link w:val="Heading2"/>
    <w:uiPriority w:val="9"/>
    <w:rsid w:val="00BF4F88"/>
    <w:rPr>
      <w:rFonts w:ascii="Cambria" w:hAnsi="Cambria"/>
      <w:b/>
      <w:bCs/>
      <w:color w:val="4F81BD"/>
      <w:sz w:val="26"/>
      <w:szCs w:val="26"/>
      <w:lang w:eastAsia="x-none"/>
    </w:rPr>
  </w:style>
  <w:style w:type="paragraph" w:customStyle="1" w:styleId="How-toquestionheader">
    <w:name w:val="How-to question header"/>
    <w:basedOn w:val="HC"/>
    <w:link w:val="How-toquestionheaderChar"/>
    <w:rsid w:val="00BF4F88"/>
    <w:rPr>
      <w:rFonts w:eastAsia="Times New Roman"/>
    </w:rPr>
  </w:style>
  <w:style w:type="character" w:customStyle="1" w:styleId="How-toquestionheaderChar">
    <w:name w:val="How-to question header Char"/>
    <w:link w:val="How-toquestionheader"/>
    <w:rsid w:val="00BF4F88"/>
    <w:rPr>
      <w:rFonts w:ascii="Verdana" w:hAnsi="Verdana"/>
      <w:b/>
      <w:sz w:val="32"/>
    </w:rPr>
  </w:style>
  <w:style w:type="character" w:styleId="CommentReference">
    <w:name w:val="annotation reference"/>
    <w:rsid w:val="002A4AE5"/>
    <w:rPr>
      <w:sz w:val="16"/>
      <w:szCs w:val="16"/>
    </w:rPr>
  </w:style>
  <w:style w:type="paragraph" w:styleId="CommentText">
    <w:name w:val="annotation text"/>
    <w:basedOn w:val="Normal"/>
    <w:link w:val="CommentTextChar"/>
    <w:rsid w:val="002A4AE5"/>
    <w:rPr>
      <w:sz w:val="20"/>
    </w:rPr>
  </w:style>
  <w:style w:type="character" w:customStyle="1" w:styleId="CommentTextChar">
    <w:name w:val="Comment Text Char"/>
    <w:link w:val="CommentText"/>
    <w:rsid w:val="002A4AE5"/>
    <w:rPr>
      <w:rFonts w:ascii="Verdana" w:eastAsia="Calibri" w:hAnsi="Verdana"/>
    </w:rPr>
  </w:style>
  <w:style w:type="paragraph" w:styleId="CommentSubject">
    <w:name w:val="annotation subject"/>
    <w:basedOn w:val="CommentText"/>
    <w:next w:val="CommentText"/>
    <w:link w:val="CommentSubjectChar"/>
    <w:rsid w:val="002A4AE5"/>
    <w:rPr>
      <w:b/>
      <w:bCs/>
    </w:rPr>
  </w:style>
  <w:style w:type="character" w:customStyle="1" w:styleId="CommentSubjectChar">
    <w:name w:val="Comment Subject Char"/>
    <w:link w:val="CommentSubject"/>
    <w:rsid w:val="002A4AE5"/>
    <w:rPr>
      <w:rFonts w:ascii="Verdana" w:eastAsia="Calibri" w:hAnsi="Verdana"/>
      <w:b/>
      <w:bCs/>
    </w:rPr>
  </w:style>
  <w:style w:type="paragraph" w:customStyle="1" w:styleId="91Ch">
    <w:name w:val="9 1Ch #"/>
    <w:basedOn w:val="HA"/>
    <w:link w:val="91ChChar"/>
    <w:qFormat/>
    <w:rsid w:val="00AC2A76"/>
  </w:style>
  <w:style w:type="paragraph" w:customStyle="1" w:styleId="92ChTitle">
    <w:name w:val="9 2Ch Title"/>
    <w:basedOn w:val="HB"/>
    <w:link w:val="92ChTitleChar"/>
    <w:qFormat/>
    <w:rsid w:val="00AC2A76"/>
  </w:style>
  <w:style w:type="character" w:customStyle="1" w:styleId="HAChar">
    <w:name w:val="HA Char"/>
    <w:basedOn w:val="DefaultParagraphFont"/>
    <w:link w:val="HA"/>
    <w:rsid w:val="00AC2A76"/>
    <w:rPr>
      <w:rFonts w:ascii="Verdana" w:eastAsia="Calibri" w:hAnsi="Verdana"/>
      <w:b/>
      <w:sz w:val="48"/>
    </w:rPr>
  </w:style>
  <w:style w:type="character" w:customStyle="1" w:styleId="91ChChar">
    <w:name w:val="9 1Ch # Char"/>
    <w:basedOn w:val="HAChar"/>
    <w:link w:val="91Ch"/>
    <w:rsid w:val="00AC2A76"/>
    <w:rPr>
      <w:rFonts w:ascii="Verdana" w:eastAsia="Calibri" w:hAnsi="Verdana"/>
      <w:b/>
      <w:sz w:val="48"/>
    </w:rPr>
  </w:style>
  <w:style w:type="paragraph" w:customStyle="1" w:styleId="1ChSub">
    <w:name w:val="1 Ch Sub"/>
    <w:basedOn w:val="HC"/>
    <w:next w:val="0Normal"/>
    <w:link w:val="1ChSubChar"/>
    <w:qFormat/>
    <w:rsid w:val="00AC2A76"/>
  </w:style>
  <w:style w:type="character" w:customStyle="1" w:styleId="HBChar">
    <w:name w:val="HB Char"/>
    <w:basedOn w:val="DefaultParagraphFont"/>
    <w:link w:val="HB"/>
    <w:rsid w:val="00AC2A76"/>
    <w:rPr>
      <w:rFonts w:ascii="Verdana" w:eastAsia="Calibri" w:hAnsi="Verdana"/>
      <w:b/>
      <w:sz w:val="36"/>
    </w:rPr>
  </w:style>
  <w:style w:type="character" w:customStyle="1" w:styleId="92ChTitleChar">
    <w:name w:val="9 2Ch Title Char"/>
    <w:basedOn w:val="HBChar"/>
    <w:link w:val="92ChTitle"/>
    <w:rsid w:val="00AC2A76"/>
    <w:rPr>
      <w:rFonts w:ascii="Verdana" w:eastAsia="Calibri" w:hAnsi="Verdana"/>
      <w:b/>
      <w:sz w:val="36"/>
    </w:rPr>
  </w:style>
  <w:style w:type="paragraph" w:customStyle="1" w:styleId="5NStart">
    <w:name w:val="5 N Start"/>
    <w:basedOn w:val="N1"/>
    <w:next w:val="6NCont"/>
    <w:link w:val="5NStartChar"/>
    <w:qFormat/>
    <w:rsid w:val="00AE155B"/>
    <w:pPr>
      <w:ind w:left="960"/>
    </w:pPr>
  </w:style>
  <w:style w:type="character" w:customStyle="1" w:styleId="HCChar">
    <w:name w:val="HC Char"/>
    <w:basedOn w:val="DefaultParagraphFont"/>
    <w:link w:val="HC"/>
    <w:rsid w:val="00AC2A76"/>
    <w:rPr>
      <w:rFonts w:ascii="Verdana" w:eastAsia="Calibri" w:hAnsi="Verdana"/>
      <w:b/>
      <w:sz w:val="32"/>
    </w:rPr>
  </w:style>
  <w:style w:type="character" w:customStyle="1" w:styleId="1ChSubChar">
    <w:name w:val="1 Ch Sub Char"/>
    <w:basedOn w:val="HCChar"/>
    <w:link w:val="1ChSub"/>
    <w:rsid w:val="00AC2A76"/>
    <w:rPr>
      <w:rFonts w:ascii="Verdana" w:eastAsia="Calibri" w:hAnsi="Verdana"/>
      <w:b/>
      <w:sz w:val="32"/>
    </w:rPr>
  </w:style>
  <w:style w:type="paragraph" w:customStyle="1" w:styleId="6NCont">
    <w:name w:val="6 N Cont"/>
    <w:basedOn w:val="NL"/>
    <w:link w:val="6NContChar"/>
    <w:qFormat/>
    <w:rsid w:val="00296AAE"/>
    <w:pPr>
      <w:ind w:left="960"/>
    </w:pPr>
  </w:style>
  <w:style w:type="character" w:customStyle="1" w:styleId="BLChar">
    <w:name w:val="BL Char"/>
    <w:basedOn w:val="FTChar"/>
    <w:link w:val="BL"/>
    <w:rsid w:val="0043031D"/>
    <w:rPr>
      <w:rFonts w:ascii="Verdana" w:eastAsia="Calibri" w:hAnsi="Verdana"/>
      <w:sz w:val="22"/>
    </w:rPr>
  </w:style>
  <w:style w:type="character" w:customStyle="1" w:styleId="NLChar">
    <w:name w:val="NL Char"/>
    <w:basedOn w:val="BLChar"/>
    <w:link w:val="NL"/>
    <w:rsid w:val="0043031D"/>
    <w:rPr>
      <w:rFonts w:ascii="Verdana" w:eastAsia="Calibri" w:hAnsi="Verdana"/>
      <w:sz w:val="22"/>
    </w:rPr>
  </w:style>
  <w:style w:type="character" w:customStyle="1" w:styleId="N1Char">
    <w:name w:val="N1 Char"/>
    <w:basedOn w:val="NLChar"/>
    <w:link w:val="N1"/>
    <w:rsid w:val="0043031D"/>
    <w:rPr>
      <w:rFonts w:ascii="Verdana" w:eastAsia="Calibri" w:hAnsi="Verdana"/>
      <w:sz w:val="22"/>
    </w:rPr>
  </w:style>
  <w:style w:type="character" w:customStyle="1" w:styleId="5NStartChar">
    <w:name w:val="5 N Start Char"/>
    <w:basedOn w:val="N1Char"/>
    <w:link w:val="5NStart"/>
    <w:rsid w:val="00AE155B"/>
    <w:rPr>
      <w:rFonts w:ascii="Verdana" w:eastAsia="Calibri" w:hAnsi="Verdana"/>
      <w:sz w:val="22"/>
    </w:rPr>
  </w:style>
  <w:style w:type="paragraph" w:customStyle="1" w:styleId="4Bull">
    <w:name w:val="4 Bull"/>
    <w:basedOn w:val="BL"/>
    <w:link w:val="4BullChar"/>
    <w:qFormat/>
    <w:rsid w:val="00AA5E3E"/>
    <w:pPr>
      <w:numPr>
        <w:numId w:val="1"/>
      </w:numPr>
    </w:pPr>
  </w:style>
  <w:style w:type="character" w:customStyle="1" w:styleId="6NContChar">
    <w:name w:val="6 N Cont Char"/>
    <w:basedOn w:val="NLChar"/>
    <w:link w:val="6NCont"/>
    <w:rsid w:val="00296AAE"/>
    <w:rPr>
      <w:rFonts w:ascii="Verdana" w:eastAsia="Calibri" w:hAnsi="Verdana"/>
      <w:sz w:val="22"/>
    </w:rPr>
  </w:style>
  <w:style w:type="paragraph" w:customStyle="1" w:styleId="0Normal">
    <w:name w:val="0 Normal"/>
    <w:basedOn w:val="FT"/>
    <w:link w:val="0NormalChar"/>
    <w:qFormat/>
    <w:rsid w:val="003A390C"/>
  </w:style>
  <w:style w:type="character" w:customStyle="1" w:styleId="4BullChar">
    <w:name w:val="4 Bull Char"/>
    <w:basedOn w:val="BLChar"/>
    <w:link w:val="4Bull"/>
    <w:rsid w:val="00AA5E3E"/>
    <w:rPr>
      <w:rFonts w:ascii="Verdana" w:eastAsia="Calibri" w:hAnsi="Verdana"/>
      <w:sz w:val="22"/>
    </w:rPr>
  </w:style>
  <w:style w:type="paragraph" w:customStyle="1" w:styleId="3FigCap">
    <w:name w:val="3 Fig Cap"/>
    <w:basedOn w:val="FC"/>
    <w:next w:val="0Normal"/>
    <w:link w:val="3FigCapChar"/>
    <w:qFormat/>
    <w:rsid w:val="007D001C"/>
  </w:style>
  <w:style w:type="character" w:customStyle="1" w:styleId="0NormalChar">
    <w:name w:val="0 Normal Char"/>
    <w:basedOn w:val="FTChar"/>
    <w:link w:val="0Normal"/>
    <w:rsid w:val="003A390C"/>
    <w:rPr>
      <w:rFonts w:ascii="Verdana" w:eastAsia="Calibri" w:hAnsi="Verdana"/>
      <w:sz w:val="22"/>
    </w:rPr>
  </w:style>
  <w:style w:type="paragraph" w:customStyle="1" w:styleId="3AFigInsert">
    <w:name w:val="3 AFig Insert"/>
    <w:basedOn w:val="PD"/>
    <w:next w:val="3FigCap"/>
    <w:link w:val="3AFigInsertChar"/>
    <w:qFormat/>
    <w:rsid w:val="00E0009A"/>
    <w:rPr>
      <w:noProof w:val="0"/>
    </w:rPr>
  </w:style>
  <w:style w:type="character" w:customStyle="1" w:styleId="FCChar">
    <w:name w:val="FC Char"/>
    <w:basedOn w:val="FTChar"/>
    <w:link w:val="FC"/>
    <w:rsid w:val="007D001C"/>
    <w:rPr>
      <w:rFonts w:ascii="Verdana" w:eastAsia="Calibri" w:hAnsi="Verdana"/>
      <w:i/>
      <w:sz w:val="22"/>
    </w:rPr>
  </w:style>
  <w:style w:type="character" w:customStyle="1" w:styleId="3FigCapChar">
    <w:name w:val="3 Fig Cap Char"/>
    <w:basedOn w:val="FCChar"/>
    <w:link w:val="3FigCap"/>
    <w:rsid w:val="007D001C"/>
    <w:rPr>
      <w:rFonts w:ascii="Verdana" w:eastAsia="Calibri" w:hAnsi="Verdana"/>
      <w:i/>
      <w:sz w:val="22"/>
    </w:rPr>
  </w:style>
  <w:style w:type="paragraph" w:customStyle="1" w:styleId="7Note">
    <w:name w:val="7 Note"/>
    <w:basedOn w:val="NO"/>
    <w:link w:val="7NoteChar"/>
    <w:qFormat/>
    <w:rsid w:val="001B2915"/>
  </w:style>
  <w:style w:type="character" w:customStyle="1" w:styleId="PDChar">
    <w:name w:val="PD Char"/>
    <w:basedOn w:val="DefaultParagraphFont"/>
    <w:link w:val="PD"/>
    <w:rsid w:val="00E0009A"/>
    <w:rPr>
      <w:rFonts w:ascii="Courier" w:eastAsia="Calibri" w:hAnsi="Courier"/>
      <w:b/>
      <w:i/>
      <w:noProof/>
      <w:color w:val="993366"/>
      <w:sz w:val="22"/>
    </w:rPr>
  </w:style>
  <w:style w:type="character" w:customStyle="1" w:styleId="3AFigInsertChar">
    <w:name w:val="3 AFig Insert Char"/>
    <w:basedOn w:val="PDChar"/>
    <w:link w:val="3AFigInsert"/>
    <w:rsid w:val="00E0009A"/>
    <w:rPr>
      <w:rFonts w:ascii="Courier" w:eastAsia="Calibri" w:hAnsi="Courier"/>
      <w:b/>
      <w:i/>
      <w:noProof/>
      <w:color w:val="993366"/>
      <w:sz w:val="22"/>
    </w:rPr>
  </w:style>
  <w:style w:type="paragraph" w:customStyle="1" w:styleId="2MinorHead">
    <w:name w:val="2 Minor Head"/>
    <w:basedOn w:val="HD"/>
    <w:next w:val="0Normal"/>
    <w:link w:val="2MinorHeadChar"/>
    <w:qFormat/>
    <w:rsid w:val="00CE73D1"/>
  </w:style>
  <w:style w:type="character" w:customStyle="1" w:styleId="NOChar">
    <w:name w:val="NO Char"/>
    <w:basedOn w:val="DefaultParagraphFont"/>
    <w:link w:val="NO"/>
    <w:rsid w:val="001B2915"/>
    <w:rPr>
      <w:rFonts w:ascii="Verdana" w:eastAsia="Calibri" w:hAnsi="Verdana"/>
      <w:sz w:val="22"/>
      <w:shd w:val="clear" w:color="auto" w:fill="D9D9D9"/>
    </w:rPr>
  </w:style>
  <w:style w:type="character" w:customStyle="1" w:styleId="7NoteChar">
    <w:name w:val="7 Note Char"/>
    <w:basedOn w:val="NOChar"/>
    <w:link w:val="7Note"/>
    <w:rsid w:val="001B2915"/>
    <w:rPr>
      <w:rFonts w:ascii="Verdana" w:eastAsia="Calibri" w:hAnsi="Verdana"/>
      <w:sz w:val="22"/>
      <w:shd w:val="clear" w:color="auto" w:fill="D9D9D9"/>
    </w:rPr>
  </w:style>
  <w:style w:type="character" w:customStyle="1" w:styleId="HDChar">
    <w:name w:val="HD Char"/>
    <w:basedOn w:val="DefaultParagraphFont"/>
    <w:link w:val="HD"/>
    <w:rsid w:val="00CE73D1"/>
    <w:rPr>
      <w:rFonts w:ascii="Verdana" w:eastAsia="Calibri" w:hAnsi="Verdana"/>
      <w:b/>
      <w:sz w:val="28"/>
    </w:rPr>
  </w:style>
  <w:style w:type="character" w:customStyle="1" w:styleId="2MinorHeadChar">
    <w:name w:val="2 Minor Head Char"/>
    <w:basedOn w:val="HDChar"/>
    <w:link w:val="2MinorHead"/>
    <w:rsid w:val="00CE73D1"/>
    <w:rPr>
      <w:rFonts w:ascii="Verdana" w:eastAsia="Calibri" w:hAnsi="Verdana"/>
      <w:b/>
      <w:sz w:val="28"/>
    </w:rPr>
  </w:style>
  <w:style w:type="character" w:customStyle="1" w:styleId="Heading1Char">
    <w:name w:val="Heading 1 Char"/>
    <w:basedOn w:val="DefaultParagraphFont"/>
    <w:link w:val="Heading1"/>
    <w:uiPriority w:val="9"/>
    <w:rsid w:val="002121C0"/>
    <w:rPr>
      <w:rFonts w:asciiTheme="majorHAnsi" w:eastAsiaTheme="majorEastAsia" w:hAnsiTheme="majorHAnsi" w:cstheme="majorBidi"/>
      <w:b/>
      <w:bCs/>
      <w:color w:val="2E74B5" w:themeColor="accent1" w:themeShade="BF"/>
      <w:sz w:val="28"/>
      <w:szCs w:val="28"/>
    </w:rPr>
  </w:style>
  <w:style w:type="paragraph" w:styleId="Title">
    <w:name w:val="Title"/>
    <w:basedOn w:val="Normal"/>
    <w:next w:val="Normal"/>
    <w:link w:val="TitleChar"/>
    <w:uiPriority w:val="10"/>
    <w:rsid w:val="002121C0"/>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2121C0"/>
    <w:rPr>
      <w:rFonts w:asciiTheme="majorHAnsi" w:eastAsiaTheme="majorEastAsia" w:hAnsiTheme="majorHAnsi" w:cstheme="majorBidi"/>
      <w:color w:val="323E4F" w:themeColor="text2" w:themeShade="BF"/>
      <w:spacing w:val="5"/>
      <w:kern w:val="28"/>
      <w:sz w:val="52"/>
      <w:szCs w:val="52"/>
    </w:rPr>
  </w:style>
  <w:style w:type="paragraph" w:styleId="ListParagraph">
    <w:name w:val="List Paragraph"/>
    <w:basedOn w:val="Normal"/>
    <w:uiPriority w:val="34"/>
    <w:rsid w:val="002121C0"/>
    <w:pPr>
      <w:spacing w:after="200" w:line="276" w:lineRule="auto"/>
      <w:ind w:left="720"/>
      <w:contextualSpacing/>
    </w:pPr>
    <w:rPr>
      <w:rFonts w:asciiTheme="minorHAnsi" w:eastAsiaTheme="minorHAnsi" w:hAnsiTheme="minorHAnsi" w:cstheme="minorBidi"/>
      <w:szCs w:val="22"/>
    </w:rPr>
  </w:style>
  <w:style w:type="paragraph" w:customStyle="1" w:styleId="9SubminorHeading">
    <w:name w:val="9 Subminor Heading"/>
    <w:basedOn w:val="2MinorHead"/>
    <w:link w:val="9SubminorHeadingChar"/>
    <w:qFormat/>
    <w:rsid w:val="00644657"/>
    <w:rPr>
      <w:sz w:val="22"/>
    </w:rPr>
  </w:style>
  <w:style w:type="paragraph" w:customStyle="1" w:styleId="99Warning">
    <w:name w:val="99 Warning"/>
    <w:basedOn w:val="CA"/>
    <w:link w:val="99WarningChar"/>
    <w:qFormat/>
    <w:rsid w:val="00DD54BF"/>
  </w:style>
  <w:style w:type="character" w:customStyle="1" w:styleId="9SubminorHeadingChar">
    <w:name w:val="9 Subminor Heading Char"/>
    <w:basedOn w:val="2MinorHeadChar"/>
    <w:link w:val="9SubminorHeading"/>
    <w:rsid w:val="00644657"/>
    <w:rPr>
      <w:rFonts w:ascii="Verdana" w:eastAsia="Calibri" w:hAnsi="Verdana"/>
      <w:b/>
      <w:sz w:val="22"/>
    </w:rPr>
  </w:style>
  <w:style w:type="paragraph" w:customStyle="1" w:styleId="4Formula">
    <w:name w:val="4 Formula"/>
    <w:basedOn w:val="0Normal"/>
    <w:next w:val="0Normal"/>
    <w:link w:val="4FormulaChar"/>
    <w:qFormat/>
    <w:rsid w:val="004E7BEB"/>
    <w:pPr>
      <w:ind w:left="720"/>
    </w:pPr>
    <w:rPr>
      <w:rFonts w:ascii="Courier New" w:hAnsi="Courier New" w:cs="Courier New"/>
      <w:sz w:val="24"/>
      <w:szCs w:val="24"/>
    </w:rPr>
  </w:style>
  <w:style w:type="character" w:customStyle="1" w:styleId="CAChar">
    <w:name w:val="CA Char"/>
    <w:basedOn w:val="NOChar"/>
    <w:link w:val="CA"/>
    <w:rsid w:val="00DD54BF"/>
    <w:rPr>
      <w:rFonts w:ascii="Verdana" w:eastAsia="Calibri" w:hAnsi="Verdana"/>
      <w:sz w:val="22"/>
      <w:shd w:val="clear" w:color="auto" w:fill="CC99FF"/>
    </w:rPr>
  </w:style>
  <w:style w:type="character" w:customStyle="1" w:styleId="99WarningChar">
    <w:name w:val="99 Warning Char"/>
    <w:basedOn w:val="CAChar"/>
    <w:link w:val="99Warning"/>
    <w:rsid w:val="00DD54BF"/>
    <w:rPr>
      <w:rFonts w:ascii="Verdana" w:eastAsia="Calibri" w:hAnsi="Verdana"/>
      <w:sz w:val="22"/>
      <w:shd w:val="clear" w:color="auto" w:fill="CC99FF"/>
    </w:rPr>
  </w:style>
  <w:style w:type="character" w:customStyle="1" w:styleId="4FormulaChar">
    <w:name w:val="4 Formula Char"/>
    <w:basedOn w:val="0NormalChar"/>
    <w:link w:val="4Formula"/>
    <w:rsid w:val="004E7BEB"/>
    <w:rPr>
      <w:rFonts w:ascii="Courier New" w:eastAsia="Calibri" w:hAnsi="Courier New" w:cs="Courier New"/>
      <w:sz w:val="24"/>
      <w:szCs w:val="24"/>
    </w:rPr>
  </w:style>
  <w:style w:type="character" w:styleId="UnresolvedMention">
    <w:name w:val="Unresolved Mention"/>
    <w:basedOn w:val="DefaultParagraphFont"/>
    <w:uiPriority w:val="99"/>
    <w:semiHidden/>
    <w:unhideWhenUsed/>
    <w:rsid w:val="008D71A1"/>
    <w:rPr>
      <w:color w:val="605E5C"/>
      <w:shd w:val="clear" w:color="auto" w:fill="E1DFDD"/>
    </w:rPr>
  </w:style>
  <w:style w:type="paragraph" w:customStyle="1" w:styleId="8Tip">
    <w:name w:val="8 Tip"/>
    <w:basedOn w:val="7Note"/>
    <w:next w:val="0Normal"/>
    <w:link w:val="8TipChar"/>
    <w:qFormat/>
    <w:rsid w:val="00372D79"/>
    <w:pPr>
      <w:shd w:val="clear" w:color="auto" w:fill="E2EFD9" w:themeFill="accent6" w:themeFillTint="33"/>
    </w:pPr>
  </w:style>
  <w:style w:type="paragraph" w:customStyle="1" w:styleId="98ProductionDirective">
    <w:name w:val="98 Production Directive"/>
    <w:basedOn w:val="3AFigInsert"/>
    <w:link w:val="98ProductionDirectiveChar"/>
    <w:qFormat/>
    <w:rsid w:val="00372D79"/>
    <w:rPr>
      <w:color w:val="FF0000"/>
    </w:rPr>
  </w:style>
  <w:style w:type="character" w:customStyle="1" w:styleId="8TipChar">
    <w:name w:val="8 Tip Char"/>
    <w:basedOn w:val="7NoteChar"/>
    <w:link w:val="8Tip"/>
    <w:rsid w:val="00372D79"/>
    <w:rPr>
      <w:rFonts w:ascii="Verdana" w:eastAsia="Calibri" w:hAnsi="Verdana"/>
      <w:sz w:val="22"/>
      <w:shd w:val="clear" w:color="auto" w:fill="E2EFD9" w:themeFill="accent6" w:themeFillTint="33"/>
    </w:rPr>
  </w:style>
  <w:style w:type="character" w:customStyle="1" w:styleId="98ProductionDirectiveChar">
    <w:name w:val="98 Production Directive Char"/>
    <w:basedOn w:val="3AFigInsertChar"/>
    <w:link w:val="98ProductionDirective"/>
    <w:rsid w:val="00372D79"/>
    <w:rPr>
      <w:rFonts w:ascii="Courier" w:eastAsia="Calibri" w:hAnsi="Courier"/>
      <w:b/>
      <w:i/>
      <w:noProof/>
      <w:color w:val="FF0000"/>
      <w:sz w:val="22"/>
    </w:rPr>
  </w:style>
  <w:style w:type="paragraph" w:styleId="Revision">
    <w:name w:val="Revision"/>
    <w:hidden/>
    <w:uiPriority w:val="99"/>
    <w:semiHidden/>
    <w:rsid w:val="00A84B38"/>
    <w:rPr>
      <w:rFonts w:ascii="Verdana" w:eastAsia="Calibri" w:hAnsi="Verdana"/>
      <w:sz w:val="22"/>
    </w:rPr>
  </w:style>
  <w:style w:type="character" w:styleId="Emphasis">
    <w:name w:val="Emphasis"/>
    <w:basedOn w:val="DefaultParagraphFont"/>
    <w:uiPriority w:val="20"/>
    <w:qFormat/>
    <w:rsid w:val="00284F67"/>
    <w:rPr>
      <w:i/>
      <w:iCs/>
    </w:rPr>
  </w:style>
  <w:style w:type="paragraph" w:styleId="TOCHeading">
    <w:name w:val="TOC Heading"/>
    <w:basedOn w:val="Heading1"/>
    <w:next w:val="Normal"/>
    <w:uiPriority w:val="39"/>
    <w:unhideWhenUsed/>
    <w:qFormat/>
    <w:rsid w:val="004C584A"/>
    <w:pPr>
      <w:spacing w:before="240" w:line="259" w:lineRule="auto"/>
      <w:outlineLvl w:val="9"/>
    </w:pPr>
    <w:rPr>
      <w:b w:val="0"/>
      <w:bCs w:val="0"/>
      <w:sz w:val="32"/>
      <w:szCs w:val="32"/>
    </w:rPr>
  </w:style>
  <w:style w:type="paragraph" w:styleId="TOC2">
    <w:name w:val="toc 2"/>
    <w:basedOn w:val="Normal"/>
    <w:next w:val="Normal"/>
    <w:autoRedefine/>
    <w:uiPriority w:val="39"/>
    <w:unhideWhenUsed/>
    <w:rsid w:val="004C584A"/>
    <w:pPr>
      <w:spacing w:after="100"/>
      <w:ind w:left="220"/>
    </w:pPr>
  </w:style>
  <w:style w:type="paragraph" w:styleId="TOC1">
    <w:name w:val="toc 1"/>
    <w:basedOn w:val="Normal"/>
    <w:next w:val="Normal"/>
    <w:autoRedefine/>
    <w:uiPriority w:val="39"/>
    <w:unhideWhenUsed/>
    <w:rsid w:val="004C584A"/>
    <w:pPr>
      <w:spacing w:after="100"/>
    </w:pPr>
  </w:style>
  <w:style w:type="paragraph" w:styleId="TOC3">
    <w:name w:val="toc 3"/>
    <w:basedOn w:val="Normal"/>
    <w:next w:val="Normal"/>
    <w:autoRedefine/>
    <w:uiPriority w:val="39"/>
    <w:unhideWhenUsed/>
    <w:rsid w:val="004C584A"/>
    <w:pPr>
      <w:spacing w:after="100"/>
      <w:ind w:left="440"/>
    </w:pPr>
  </w:style>
  <w:style w:type="paragraph" w:styleId="TOC4">
    <w:name w:val="toc 4"/>
    <w:basedOn w:val="Normal"/>
    <w:next w:val="Normal"/>
    <w:autoRedefine/>
    <w:uiPriority w:val="39"/>
    <w:unhideWhenUsed/>
    <w:rsid w:val="00AC19FC"/>
    <w:pPr>
      <w:spacing w:after="100" w:line="278" w:lineRule="auto"/>
      <w:ind w:left="720"/>
    </w:pPr>
    <w:rPr>
      <w:rFonts w:asciiTheme="minorHAnsi" w:eastAsiaTheme="minorEastAsia" w:hAnsiTheme="minorHAnsi" w:cstheme="minorBidi"/>
      <w:kern w:val="2"/>
      <w:sz w:val="24"/>
      <w:szCs w:val="24"/>
      <w14:ligatures w14:val="standardContextual"/>
    </w:rPr>
  </w:style>
  <w:style w:type="paragraph" w:styleId="TOC5">
    <w:name w:val="toc 5"/>
    <w:basedOn w:val="Normal"/>
    <w:next w:val="Normal"/>
    <w:autoRedefine/>
    <w:uiPriority w:val="39"/>
    <w:unhideWhenUsed/>
    <w:rsid w:val="00AC19FC"/>
    <w:pPr>
      <w:spacing w:after="100" w:line="278" w:lineRule="auto"/>
      <w:ind w:left="960"/>
    </w:pPr>
    <w:rPr>
      <w:rFonts w:asciiTheme="minorHAnsi" w:eastAsiaTheme="minorEastAsia" w:hAnsiTheme="minorHAnsi" w:cstheme="minorBidi"/>
      <w:kern w:val="2"/>
      <w:sz w:val="24"/>
      <w:szCs w:val="24"/>
      <w14:ligatures w14:val="standardContextual"/>
    </w:rPr>
  </w:style>
  <w:style w:type="paragraph" w:styleId="TOC6">
    <w:name w:val="toc 6"/>
    <w:basedOn w:val="Normal"/>
    <w:next w:val="Normal"/>
    <w:autoRedefine/>
    <w:uiPriority w:val="39"/>
    <w:unhideWhenUsed/>
    <w:rsid w:val="00AC19FC"/>
    <w:pPr>
      <w:spacing w:after="100" w:line="278" w:lineRule="auto"/>
      <w:ind w:left="1200"/>
    </w:pPr>
    <w:rPr>
      <w:rFonts w:asciiTheme="minorHAnsi" w:eastAsiaTheme="minorEastAsia" w:hAnsiTheme="minorHAnsi" w:cstheme="minorBidi"/>
      <w:kern w:val="2"/>
      <w:sz w:val="24"/>
      <w:szCs w:val="24"/>
      <w14:ligatures w14:val="standardContextual"/>
    </w:rPr>
  </w:style>
  <w:style w:type="paragraph" w:styleId="TOC7">
    <w:name w:val="toc 7"/>
    <w:basedOn w:val="Normal"/>
    <w:next w:val="Normal"/>
    <w:autoRedefine/>
    <w:uiPriority w:val="39"/>
    <w:unhideWhenUsed/>
    <w:rsid w:val="00AC19FC"/>
    <w:pPr>
      <w:spacing w:after="100" w:line="278" w:lineRule="auto"/>
      <w:ind w:left="1440"/>
    </w:pPr>
    <w:rPr>
      <w:rFonts w:asciiTheme="minorHAnsi" w:eastAsiaTheme="minorEastAsia" w:hAnsiTheme="minorHAnsi" w:cstheme="minorBidi"/>
      <w:kern w:val="2"/>
      <w:sz w:val="24"/>
      <w:szCs w:val="24"/>
      <w14:ligatures w14:val="standardContextual"/>
    </w:rPr>
  </w:style>
  <w:style w:type="paragraph" w:styleId="TOC8">
    <w:name w:val="toc 8"/>
    <w:basedOn w:val="Normal"/>
    <w:next w:val="Normal"/>
    <w:autoRedefine/>
    <w:uiPriority w:val="39"/>
    <w:unhideWhenUsed/>
    <w:rsid w:val="00AC19FC"/>
    <w:pPr>
      <w:spacing w:after="100" w:line="278" w:lineRule="auto"/>
      <w:ind w:left="1680"/>
    </w:pPr>
    <w:rPr>
      <w:rFonts w:asciiTheme="minorHAnsi" w:eastAsiaTheme="minorEastAsia" w:hAnsiTheme="minorHAnsi" w:cstheme="minorBidi"/>
      <w:kern w:val="2"/>
      <w:sz w:val="24"/>
      <w:szCs w:val="24"/>
      <w14:ligatures w14:val="standardContextual"/>
    </w:rPr>
  </w:style>
  <w:style w:type="paragraph" w:styleId="TOC9">
    <w:name w:val="toc 9"/>
    <w:basedOn w:val="Normal"/>
    <w:next w:val="Normal"/>
    <w:autoRedefine/>
    <w:uiPriority w:val="39"/>
    <w:unhideWhenUsed/>
    <w:rsid w:val="00AC19FC"/>
    <w:pPr>
      <w:spacing w:after="100" w:line="278" w:lineRule="auto"/>
      <w:ind w:left="1920"/>
    </w:pPr>
    <w:rPr>
      <w:rFonts w:asciiTheme="minorHAnsi" w:eastAsiaTheme="minorEastAsia" w:hAnsiTheme="minorHAnsi" w:cstheme="minorBidi"/>
      <w:kern w:val="2"/>
      <w:sz w:val="24"/>
      <w:szCs w:val="24"/>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15295">
      <w:bodyDiv w:val="1"/>
      <w:marLeft w:val="0"/>
      <w:marRight w:val="0"/>
      <w:marTop w:val="0"/>
      <w:marBottom w:val="0"/>
      <w:divBdr>
        <w:top w:val="none" w:sz="0" w:space="0" w:color="auto"/>
        <w:left w:val="none" w:sz="0" w:space="0" w:color="auto"/>
        <w:bottom w:val="none" w:sz="0" w:space="0" w:color="auto"/>
        <w:right w:val="none" w:sz="0" w:space="0" w:color="auto"/>
      </w:divBdr>
    </w:div>
    <w:div w:id="64760947">
      <w:bodyDiv w:val="1"/>
      <w:marLeft w:val="0"/>
      <w:marRight w:val="0"/>
      <w:marTop w:val="0"/>
      <w:marBottom w:val="0"/>
      <w:divBdr>
        <w:top w:val="none" w:sz="0" w:space="0" w:color="auto"/>
        <w:left w:val="none" w:sz="0" w:space="0" w:color="auto"/>
        <w:bottom w:val="none" w:sz="0" w:space="0" w:color="auto"/>
        <w:right w:val="none" w:sz="0" w:space="0" w:color="auto"/>
      </w:divBdr>
      <w:divsChild>
        <w:div w:id="324940969">
          <w:marLeft w:val="0"/>
          <w:marRight w:val="0"/>
          <w:marTop w:val="0"/>
          <w:marBottom w:val="0"/>
          <w:divBdr>
            <w:top w:val="single" w:sz="2" w:space="0" w:color="D9D9E3"/>
            <w:left w:val="single" w:sz="2" w:space="0" w:color="D9D9E3"/>
            <w:bottom w:val="single" w:sz="2" w:space="0" w:color="D9D9E3"/>
            <w:right w:val="single" w:sz="2" w:space="0" w:color="D9D9E3"/>
          </w:divBdr>
          <w:divsChild>
            <w:div w:id="664169050">
              <w:marLeft w:val="0"/>
              <w:marRight w:val="0"/>
              <w:marTop w:val="100"/>
              <w:marBottom w:val="100"/>
              <w:divBdr>
                <w:top w:val="single" w:sz="2" w:space="0" w:color="D9D9E3"/>
                <w:left w:val="single" w:sz="2" w:space="0" w:color="D9D9E3"/>
                <w:bottom w:val="single" w:sz="2" w:space="0" w:color="D9D9E3"/>
                <w:right w:val="single" w:sz="2" w:space="0" w:color="D9D9E3"/>
              </w:divBdr>
              <w:divsChild>
                <w:div w:id="1623457903">
                  <w:marLeft w:val="0"/>
                  <w:marRight w:val="0"/>
                  <w:marTop w:val="0"/>
                  <w:marBottom w:val="0"/>
                  <w:divBdr>
                    <w:top w:val="single" w:sz="2" w:space="0" w:color="D9D9E3"/>
                    <w:left w:val="single" w:sz="2" w:space="0" w:color="D9D9E3"/>
                    <w:bottom w:val="single" w:sz="2" w:space="0" w:color="D9D9E3"/>
                    <w:right w:val="single" w:sz="2" w:space="0" w:color="D9D9E3"/>
                  </w:divBdr>
                  <w:divsChild>
                    <w:div w:id="149446755">
                      <w:marLeft w:val="0"/>
                      <w:marRight w:val="0"/>
                      <w:marTop w:val="0"/>
                      <w:marBottom w:val="0"/>
                      <w:divBdr>
                        <w:top w:val="single" w:sz="2" w:space="0" w:color="D9D9E3"/>
                        <w:left w:val="single" w:sz="2" w:space="0" w:color="D9D9E3"/>
                        <w:bottom w:val="single" w:sz="2" w:space="0" w:color="D9D9E3"/>
                        <w:right w:val="single" w:sz="2" w:space="0" w:color="D9D9E3"/>
                      </w:divBdr>
                      <w:divsChild>
                        <w:div w:id="1863586504">
                          <w:marLeft w:val="0"/>
                          <w:marRight w:val="0"/>
                          <w:marTop w:val="0"/>
                          <w:marBottom w:val="0"/>
                          <w:divBdr>
                            <w:top w:val="single" w:sz="2" w:space="0" w:color="D9D9E3"/>
                            <w:left w:val="single" w:sz="2" w:space="0" w:color="D9D9E3"/>
                            <w:bottom w:val="single" w:sz="2" w:space="0" w:color="D9D9E3"/>
                            <w:right w:val="single" w:sz="2" w:space="0" w:color="D9D9E3"/>
                          </w:divBdr>
                          <w:divsChild>
                            <w:div w:id="437605631">
                              <w:marLeft w:val="0"/>
                              <w:marRight w:val="0"/>
                              <w:marTop w:val="0"/>
                              <w:marBottom w:val="0"/>
                              <w:divBdr>
                                <w:top w:val="single" w:sz="2" w:space="0" w:color="D9D9E3"/>
                                <w:left w:val="single" w:sz="2" w:space="0" w:color="D9D9E3"/>
                                <w:bottom w:val="single" w:sz="2" w:space="0" w:color="D9D9E3"/>
                                <w:right w:val="single" w:sz="2" w:space="0" w:color="D9D9E3"/>
                              </w:divBdr>
                              <w:divsChild>
                                <w:div w:id="1189560068">
                                  <w:marLeft w:val="0"/>
                                  <w:marRight w:val="0"/>
                                  <w:marTop w:val="0"/>
                                  <w:marBottom w:val="0"/>
                                  <w:divBdr>
                                    <w:top w:val="single" w:sz="2" w:space="0" w:color="D9D9E3"/>
                                    <w:left w:val="single" w:sz="2" w:space="0" w:color="D9D9E3"/>
                                    <w:bottom w:val="single" w:sz="2" w:space="0" w:color="D9D9E3"/>
                                    <w:right w:val="single" w:sz="2" w:space="0" w:color="D9D9E3"/>
                                  </w:divBdr>
                                  <w:divsChild>
                                    <w:div w:id="124256537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75589007">
      <w:bodyDiv w:val="1"/>
      <w:marLeft w:val="0"/>
      <w:marRight w:val="0"/>
      <w:marTop w:val="0"/>
      <w:marBottom w:val="0"/>
      <w:divBdr>
        <w:top w:val="none" w:sz="0" w:space="0" w:color="auto"/>
        <w:left w:val="none" w:sz="0" w:space="0" w:color="auto"/>
        <w:bottom w:val="none" w:sz="0" w:space="0" w:color="auto"/>
        <w:right w:val="none" w:sz="0" w:space="0" w:color="auto"/>
      </w:divBdr>
      <w:divsChild>
        <w:div w:id="239870118">
          <w:marLeft w:val="0"/>
          <w:marRight w:val="0"/>
          <w:marTop w:val="0"/>
          <w:marBottom w:val="0"/>
          <w:divBdr>
            <w:top w:val="none" w:sz="0" w:space="0" w:color="auto"/>
            <w:left w:val="none" w:sz="0" w:space="0" w:color="auto"/>
            <w:bottom w:val="none" w:sz="0" w:space="0" w:color="auto"/>
            <w:right w:val="none" w:sz="0" w:space="0" w:color="auto"/>
          </w:divBdr>
        </w:div>
        <w:div w:id="156263821">
          <w:marLeft w:val="0"/>
          <w:marRight w:val="0"/>
          <w:marTop w:val="0"/>
          <w:marBottom w:val="0"/>
          <w:divBdr>
            <w:top w:val="none" w:sz="0" w:space="0" w:color="auto"/>
            <w:left w:val="none" w:sz="0" w:space="0" w:color="auto"/>
            <w:bottom w:val="none" w:sz="0" w:space="0" w:color="auto"/>
            <w:right w:val="none" w:sz="0" w:space="0" w:color="auto"/>
          </w:divBdr>
        </w:div>
      </w:divsChild>
    </w:div>
    <w:div w:id="76022188">
      <w:bodyDiv w:val="1"/>
      <w:marLeft w:val="0"/>
      <w:marRight w:val="0"/>
      <w:marTop w:val="0"/>
      <w:marBottom w:val="0"/>
      <w:divBdr>
        <w:top w:val="none" w:sz="0" w:space="0" w:color="auto"/>
        <w:left w:val="none" w:sz="0" w:space="0" w:color="auto"/>
        <w:bottom w:val="none" w:sz="0" w:space="0" w:color="auto"/>
        <w:right w:val="none" w:sz="0" w:space="0" w:color="auto"/>
      </w:divBdr>
    </w:div>
    <w:div w:id="81030079">
      <w:bodyDiv w:val="1"/>
      <w:marLeft w:val="0"/>
      <w:marRight w:val="0"/>
      <w:marTop w:val="0"/>
      <w:marBottom w:val="0"/>
      <w:divBdr>
        <w:top w:val="none" w:sz="0" w:space="0" w:color="auto"/>
        <w:left w:val="none" w:sz="0" w:space="0" w:color="auto"/>
        <w:bottom w:val="none" w:sz="0" w:space="0" w:color="auto"/>
        <w:right w:val="none" w:sz="0" w:space="0" w:color="auto"/>
      </w:divBdr>
    </w:div>
    <w:div w:id="148178225">
      <w:bodyDiv w:val="1"/>
      <w:marLeft w:val="0"/>
      <w:marRight w:val="0"/>
      <w:marTop w:val="0"/>
      <w:marBottom w:val="0"/>
      <w:divBdr>
        <w:top w:val="none" w:sz="0" w:space="0" w:color="auto"/>
        <w:left w:val="none" w:sz="0" w:space="0" w:color="auto"/>
        <w:bottom w:val="none" w:sz="0" w:space="0" w:color="auto"/>
        <w:right w:val="none" w:sz="0" w:space="0" w:color="auto"/>
      </w:divBdr>
    </w:div>
    <w:div w:id="173228831">
      <w:bodyDiv w:val="1"/>
      <w:marLeft w:val="0"/>
      <w:marRight w:val="0"/>
      <w:marTop w:val="0"/>
      <w:marBottom w:val="0"/>
      <w:divBdr>
        <w:top w:val="none" w:sz="0" w:space="0" w:color="auto"/>
        <w:left w:val="none" w:sz="0" w:space="0" w:color="auto"/>
        <w:bottom w:val="none" w:sz="0" w:space="0" w:color="auto"/>
        <w:right w:val="none" w:sz="0" w:space="0" w:color="auto"/>
      </w:divBdr>
    </w:div>
    <w:div w:id="174275368">
      <w:bodyDiv w:val="1"/>
      <w:marLeft w:val="0"/>
      <w:marRight w:val="0"/>
      <w:marTop w:val="0"/>
      <w:marBottom w:val="0"/>
      <w:divBdr>
        <w:top w:val="none" w:sz="0" w:space="0" w:color="auto"/>
        <w:left w:val="none" w:sz="0" w:space="0" w:color="auto"/>
        <w:bottom w:val="none" w:sz="0" w:space="0" w:color="auto"/>
        <w:right w:val="none" w:sz="0" w:space="0" w:color="auto"/>
      </w:divBdr>
    </w:div>
    <w:div w:id="180897346">
      <w:bodyDiv w:val="1"/>
      <w:marLeft w:val="0"/>
      <w:marRight w:val="0"/>
      <w:marTop w:val="0"/>
      <w:marBottom w:val="0"/>
      <w:divBdr>
        <w:top w:val="none" w:sz="0" w:space="0" w:color="auto"/>
        <w:left w:val="none" w:sz="0" w:space="0" w:color="auto"/>
        <w:bottom w:val="none" w:sz="0" w:space="0" w:color="auto"/>
        <w:right w:val="none" w:sz="0" w:space="0" w:color="auto"/>
      </w:divBdr>
    </w:div>
    <w:div w:id="182987448">
      <w:bodyDiv w:val="1"/>
      <w:marLeft w:val="0"/>
      <w:marRight w:val="0"/>
      <w:marTop w:val="0"/>
      <w:marBottom w:val="0"/>
      <w:divBdr>
        <w:top w:val="none" w:sz="0" w:space="0" w:color="auto"/>
        <w:left w:val="none" w:sz="0" w:space="0" w:color="auto"/>
        <w:bottom w:val="none" w:sz="0" w:space="0" w:color="auto"/>
        <w:right w:val="none" w:sz="0" w:space="0" w:color="auto"/>
      </w:divBdr>
    </w:div>
    <w:div w:id="197280588">
      <w:bodyDiv w:val="1"/>
      <w:marLeft w:val="0"/>
      <w:marRight w:val="0"/>
      <w:marTop w:val="0"/>
      <w:marBottom w:val="0"/>
      <w:divBdr>
        <w:top w:val="none" w:sz="0" w:space="0" w:color="auto"/>
        <w:left w:val="none" w:sz="0" w:space="0" w:color="auto"/>
        <w:bottom w:val="none" w:sz="0" w:space="0" w:color="auto"/>
        <w:right w:val="none" w:sz="0" w:space="0" w:color="auto"/>
      </w:divBdr>
    </w:div>
    <w:div w:id="260340324">
      <w:bodyDiv w:val="1"/>
      <w:marLeft w:val="0"/>
      <w:marRight w:val="0"/>
      <w:marTop w:val="0"/>
      <w:marBottom w:val="0"/>
      <w:divBdr>
        <w:top w:val="none" w:sz="0" w:space="0" w:color="auto"/>
        <w:left w:val="none" w:sz="0" w:space="0" w:color="auto"/>
        <w:bottom w:val="none" w:sz="0" w:space="0" w:color="auto"/>
        <w:right w:val="none" w:sz="0" w:space="0" w:color="auto"/>
      </w:divBdr>
    </w:div>
    <w:div w:id="352464163">
      <w:bodyDiv w:val="1"/>
      <w:marLeft w:val="0"/>
      <w:marRight w:val="0"/>
      <w:marTop w:val="0"/>
      <w:marBottom w:val="0"/>
      <w:divBdr>
        <w:top w:val="none" w:sz="0" w:space="0" w:color="auto"/>
        <w:left w:val="none" w:sz="0" w:space="0" w:color="auto"/>
        <w:bottom w:val="none" w:sz="0" w:space="0" w:color="auto"/>
        <w:right w:val="none" w:sz="0" w:space="0" w:color="auto"/>
      </w:divBdr>
    </w:div>
    <w:div w:id="362831585">
      <w:bodyDiv w:val="1"/>
      <w:marLeft w:val="0"/>
      <w:marRight w:val="0"/>
      <w:marTop w:val="0"/>
      <w:marBottom w:val="0"/>
      <w:divBdr>
        <w:top w:val="none" w:sz="0" w:space="0" w:color="auto"/>
        <w:left w:val="none" w:sz="0" w:space="0" w:color="auto"/>
        <w:bottom w:val="none" w:sz="0" w:space="0" w:color="auto"/>
        <w:right w:val="none" w:sz="0" w:space="0" w:color="auto"/>
      </w:divBdr>
    </w:div>
    <w:div w:id="415441511">
      <w:bodyDiv w:val="1"/>
      <w:marLeft w:val="0"/>
      <w:marRight w:val="0"/>
      <w:marTop w:val="0"/>
      <w:marBottom w:val="0"/>
      <w:divBdr>
        <w:top w:val="none" w:sz="0" w:space="0" w:color="auto"/>
        <w:left w:val="none" w:sz="0" w:space="0" w:color="auto"/>
        <w:bottom w:val="none" w:sz="0" w:space="0" w:color="auto"/>
        <w:right w:val="none" w:sz="0" w:space="0" w:color="auto"/>
      </w:divBdr>
    </w:div>
    <w:div w:id="430973405">
      <w:bodyDiv w:val="1"/>
      <w:marLeft w:val="0"/>
      <w:marRight w:val="0"/>
      <w:marTop w:val="0"/>
      <w:marBottom w:val="0"/>
      <w:divBdr>
        <w:top w:val="none" w:sz="0" w:space="0" w:color="auto"/>
        <w:left w:val="none" w:sz="0" w:space="0" w:color="auto"/>
        <w:bottom w:val="none" w:sz="0" w:space="0" w:color="auto"/>
        <w:right w:val="none" w:sz="0" w:space="0" w:color="auto"/>
      </w:divBdr>
    </w:div>
    <w:div w:id="448088228">
      <w:bodyDiv w:val="1"/>
      <w:marLeft w:val="0"/>
      <w:marRight w:val="0"/>
      <w:marTop w:val="0"/>
      <w:marBottom w:val="0"/>
      <w:divBdr>
        <w:top w:val="none" w:sz="0" w:space="0" w:color="auto"/>
        <w:left w:val="none" w:sz="0" w:space="0" w:color="auto"/>
        <w:bottom w:val="none" w:sz="0" w:space="0" w:color="auto"/>
        <w:right w:val="none" w:sz="0" w:space="0" w:color="auto"/>
      </w:divBdr>
      <w:divsChild>
        <w:div w:id="790899244">
          <w:marLeft w:val="0"/>
          <w:marRight w:val="0"/>
          <w:marTop w:val="0"/>
          <w:marBottom w:val="0"/>
          <w:divBdr>
            <w:top w:val="single" w:sz="2" w:space="0" w:color="D9D9E3"/>
            <w:left w:val="single" w:sz="2" w:space="0" w:color="D9D9E3"/>
            <w:bottom w:val="single" w:sz="2" w:space="0" w:color="D9D9E3"/>
            <w:right w:val="single" w:sz="2" w:space="0" w:color="D9D9E3"/>
          </w:divBdr>
          <w:divsChild>
            <w:div w:id="732387779">
              <w:marLeft w:val="0"/>
              <w:marRight w:val="0"/>
              <w:marTop w:val="100"/>
              <w:marBottom w:val="100"/>
              <w:divBdr>
                <w:top w:val="single" w:sz="2" w:space="0" w:color="D9D9E3"/>
                <w:left w:val="single" w:sz="2" w:space="0" w:color="D9D9E3"/>
                <w:bottom w:val="single" w:sz="2" w:space="0" w:color="D9D9E3"/>
                <w:right w:val="single" w:sz="2" w:space="0" w:color="D9D9E3"/>
              </w:divBdr>
              <w:divsChild>
                <w:div w:id="448009392">
                  <w:marLeft w:val="0"/>
                  <w:marRight w:val="0"/>
                  <w:marTop w:val="0"/>
                  <w:marBottom w:val="0"/>
                  <w:divBdr>
                    <w:top w:val="single" w:sz="2" w:space="0" w:color="D9D9E3"/>
                    <w:left w:val="single" w:sz="2" w:space="0" w:color="D9D9E3"/>
                    <w:bottom w:val="single" w:sz="2" w:space="0" w:color="D9D9E3"/>
                    <w:right w:val="single" w:sz="2" w:space="0" w:color="D9D9E3"/>
                  </w:divBdr>
                  <w:divsChild>
                    <w:div w:id="1233931096">
                      <w:marLeft w:val="0"/>
                      <w:marRight w:val="0"/>
                      <w:marTop w:val="0"/>
                      <w:marBottom w:val="0"/>
                      <w:divBdr>
                        <w:top w:val="single" w:sz="2" w:space="0" w:color="D9D9E3"/>
                        <w:left w:val="single" w:sz="2" w:space="0" w:color="D9D9E3"/>
                        <w:bottom w:val="single" w:sz="2" w:space="0" w:color="D9D9E3"/>
                        <w:right w:val="single" w:sz="2" w:space="0" w:color="D9D9E3"/>
                      </w:divBdr>
                      <w:divsChild>
                        <w:div w:id="255526974">
                          <w:marLeft w:val="0"/>
                          <w:marRight w:val="0"/>
                          <w:marTop w:val="0"/>
                          <w:marBottom w:val="0"/>
                          <w:divBdr>
                            <w:top w:val="single" w:sz="2" w:space="0" w:color="D9D9E3"/>
                            <w:left w:val="single" w:sz="2" w:space="0" w:color="D9D9E3"/>
                            <w:bottom w:val="single" w:sz="2" w:space="0" w:color="D9D9E3"/>
                            <w:right w:val="single" w:sz="2" w:space="0" w:color="D9D9E3"/>
                          </w:divBdr>
                          <w:divsChild>
                            <w:div w:id="724644090">
                              <w:marLeft w:val="0"/>
                              <w:marRight w:val="0"/>
                              <w:marTop w:val="0"/>
                              <w:marBottom w:val="0"/>
                              <w:divBdr>
                                <w:top w:val="single" w:sz="2" w:space="0" w:color="D9D9E3"/>
                                <w:left w:val="single" w:sz="2" w:space="0" w:color="D9D9E3"/>
                                <w:bottom w:val="single" w:sz="2" w:space="0" w:color="D9D9E3"/>
                                <w:right w:val="single" w:sz="2" w:space="0" w:color="D9D9E3"/>
                              </w:divBdr>
                              <w:divsChild>
                                <w:div w:id="586883349">
                                  <w:marLeft w:val="0"/>
                                  <w:marRight w:val="0"/>
                                  <w:marTop w:val="0"/>
                                  <w:marBottom w:val="0"/>
                                  <w:divBdr>
                                    <w:top w:val="single" w:sz="2" w:space="0" w:color="D9D9E3"/>
                                    <w:left w:val="single" w:sz="2" w:space="0" w:color="D9D9E3"/>
                                    <w:bottom w:val="single" w:sz="2" w:space="0" w:color="D9D9E3"/>
                                    <w:right w:val="single" w:sz="2" w:space="0" w:color="D9D9E3"/>
                                  </w:divBdr>
                                  <w:divsChild>
                                    <w:div w:id="118745094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475341169">
      <w:bodyDiv w:val="1"/>
      <w:marLeft w:val="0"/>
      <w:marRight w:val="0"/>
      <w:marTop w:val="0"/>
      <w:marBottom w:val="0"/>
      <w:divBdr>
        <w:top w:val="none" w:sz="0" w:space="0" w:color="auto"/>
        <w:left w:val="none" w:sz="0" w:space="0" w:color="auto"/>
        <w:bottom w:val="none" w:sz="0" w:space="0" w:color="auto"/>
        <w:right w:val="none" w:sz="0" w:space="0" w:color="auto"/>
      </w:divBdr>
    </w:div>
    <w:div w:id="477963805">
      <w:bodyDiv w:val="1"/>
      <w:marLeft w:val="0"/>
      <w:marRight w:val="0"/>
      <w:marTop w:val="0"/>
      <w:marBottom w:val="0"/>
      <w:divBdr>
        <w:top w:val="none" w:sz="0" w:space="0" w:color="auto"/>
        <w:left w:val="none" w:sz="0" w:space="0" w:color="auto"/>
        <w:bottom w:val="none" w:sz="0" w:space="0" w:color="auto"/>
        <w:right w:val="none" w:sz="0" w:space="0" w:color="auto"/>
      </w:divBdr>
    </w:div>
    <w:div w:id="512839994">
      <w:bodyDiv w:val="1"/>
      <w:marLeft w:val="0"/>
      <w:marRight w:val="0"/>
      <w:marTop w:val="0"/>
      <w:marBottom w:val="0"/>
      <w:divBdr>
        <w:top w:val="none" w:sz="0" w:space="0" w:color="auto"/>
        <w:left w:val="none" w:sz="0" w:space="0" w:color="auto"/>
        <w:bottom w:val="none" w:sz="0" w:space="0" w:color="auto"/>
        <w:right w:val="none" w:sz="0" w:space="0" w:color="auto"/>
      </w:divBdr>
    </w:div>
    <w:div w:id="530800628">
      <w:bodyDiv w:val="1"/>
      <w:marLeft w:val="0"/>
      <w:marRight w:val="0"/>
      <w:marTop w:val="0"/>
      <w:marBottom w:val="0"/>
      <w:divBdr>
        <w:top w:val="none" w:sz="0" w:space="0" w:color="auto"/>
        <w:left w:val="none" w:sz="0" w:space="0" w:color="auto"/>
        <w:bottom w:val="none" w:sz="0" w:space="0" w:color="auto"/>
        <w:right w:val="none" w:sz="0" w:space="0" w:color="auto"/>
      </w:divBdr>
    </w:div>
    <w:div w:id="551623585">
      <w:bodyDiv w:val="1"/>
      <w:marLeft w:val="0"/>
      <w:marRight w:val="0"/>
      <w:marTop w:val="0"/>
      <w:marBottom w:val="0"/>
      <w:divBdr>
        <w:top w:val="none" w:sz="0" w:space="0" w:color="auto"/>
        <w:left w:val="none" w:sz="0" w:space="0" w:color="auto"/>
        <w:bottom w:val="none" w:sz="0" w:space="0" w:color="auto"/>
        <w:right w:val="none" w:sz="0" w:space="0" w:color="auto"/>
      </w:divBdr>
    </w:div>
    <w:div w:id="563491386">
      <w:bodyDiv w:val="1"/>
      <w:marLeft w:val="0"/>
      <w:marRight w:val="0"/>
      <w:marTop w:val="0"/>
      <w:marBottom w:val="0"/>
      <w:divBdr>
        <w:top w:val="none" w:sz="0" w:space="0" w:color="auto"/>
        <w:left w:val="none" w:sz="0" w:space="0" w:color="auto"/>
        <w:bottom w:val="none" w:sz="0" w:space="0" w:color="auto"/>
        <w:right w:val="none" w:sz="0" w:space="0" w:color="auto"/>
      </w:divBdr>
    </w:div>
    <w:div w:id="576718519">
      <w:bodyDiv w:val="1"/>
      <w:marLeft w:val="0"/>
      <w:marRight w:val="0"/>
      <w:marTop w:val="0"/>
      <w:marBottom w:val="0"/>
      <w:divBdr>
        <w:top w:val="none" w:sz="0" w:space="0" w:color="auto"/>
        <w:left w:val="none" w:sz="0" w:space="0" w:color="auto"/>
        <w:bottom w:val="none" w:sz="0" w:space="0" w:color="auto"/>
        <w:right w:val="none" w:sz="0" w:space="0" w:color="auto"/>
      </w:divBdr>
    </w:div>
    <w:div w:id="604852629">
      <w:bodyDiv w:val="1"/>
      <w:marLeft w:val="0"/>
      <w:marRight w:val="0"/>
      <w:marTop w:val="0"/>
      <w:marBottom w:val="0"/>
      <w:divBdr>
        <w:top w:val="none" w:sz="0" w:space="0" w:color="auto"/>
        <w:left w:val="none" w:sz="0" w:space="0" w:color="auto"/>
        <w:bottom w:val="none" w:sz="0" w:space="0" w:color="auto"/>
        <w:right w:val="none" w:sz="0" w:space="0" w:color="auto"/>
      </w:divBdr>
    </w:div>
    <w:div w:id="628709483">
      <w:bodyDiv w:val="1"/>
      <w:marLeft w:val="0"/>
      <w:marRight w:val="0"/>
      <w:marTop w:val="0"/>
      <w:marBottom w:val="0"/>
      <w:divBdr>
        <w:top w:val="none" w:sz="0" w:space="0" w:color="auto"/>
        <w:left w:val="none" w:sz="0" w:space="0" w:color="auto"/>
        <w:bottom w:val="none" w:sz="0" w:space="0" w:color="auto"/>
        <w:right w:val="none" w:sz="0" w:space="0" w:color="auto"/>
      </w:divBdr>
    </w:div>
    <w:div w:id="629822860">
      <w:bodyDiv w:val="1"/>
      <w:marLeft w:val="0"/>
      <w:marRight w:val="0"/>
      <w:marTop w:val="0"/>
      <w:marBottom w:val="0"/>
      <w:divBdr>
        <w:top w:val="none" w:sz="0" w:space="0" w:color="auto"/>
        <w:left w:val="none" w:sz="0" w:space="0" w:color="auto"/>
        <w:bottom w:val="none" w:sz="0" w:space="0" w:color="auto"/>
        <w:right w:val="none" w:sz="0" w:space="0" w:color="auto"/>
      </w:divBdr>
    </w:div>
    <w:div w:id="634263877">
      <w:bodyDiv w:val="1"/>
      <w:marLeft w:val="0"/>
      <w:marRight w:val="0"/>
      <w:marTop w:val="0"/>
      <w:marBottom w:val="0"/>
      <w:divBdr>
        <w:top w:val="none" w:sz="0" w:space="0" w:color="auto"/>
        <w:left w:val="none" w:sz="0" w:space="0" w:color="auto"/>
        <w:bottom w:val="none" w:sz="0" w:space="0" w:color="auto"/>
        <w:right w:val="none" w:sz="0" w:space="0" w:color="auto"/>
      </w:divBdr>
    </w:div>
    <w:div w:id="666326252">
      <w:bodyDiv w:val="1"/>
      <w:marLeft w:val="0"/>
      <w:marRight w:val="0"/>
      <w:marTop w:val="0"/>
      <w:marBottom w:val="0"/>
      <w:divBdr>
        <w:top w:val="none" w:sz="0" w:space="0" w:color="auto"/>
        <w:left w:val="none" w:sz="0" w:space="0" w:color="auto"/>
        <w:bottom w:val="none" w:sz="0" w:space="0" w:color="auto"/>
        <w:right w:val="none" w:sz="0" w:space="0" w:color="auto"/>
      </w:divBdr>
    </w:div>
    <w:div w:id="711618168">
      <w:bodyDiv w:val="1"/>
      <w:marLeft w:val="0"/>
      <w:marRight w:val="0"/>
      <w:marTop w:val="0"/>
      <w:marBottom w:val="0"/>
      <w:divBdr>
        <w:top w:val="none" w:sz="0" w:space="0" w:color="auto"/>
        <w:left w:val="none" w:sz="0" w:space="0" w:color="auto"/>
        <w:bottom w:val="none" w:sz="0" w:space="0" w:color="auto"/>
        <w:right w:val="none" w:sz="0" w:space="0" w:color="auto"/>
      </w:divBdr>
    </w:div>
    <w:div w:id="723329638">
      <w:bodyDiv w:val="1"/>
      <w:marLeft w:val="0"/>
      <w:marRight w:val="0"/>
      <w:marTop w:val="0"/>
      <w:marBottom w:val="0"/>
      <w:divBdr>
        <w:top w:val="none" w:sz="0" w:space="0" w:color="auto"/>
        <w:left w:val="none" w:sz="0" w:space="0" w:color="auto"/>
        <w:bottom w:val="none" w:sz="0" w:space="0" w:color="auto"/>
        <w:right w:val="none" w:sz="0" w:space="0" w:color="auto"/>
      </w:divBdr>
    </w:div>
    <w:div w:id="732509306">
      <w:bodyDiv w:val="1"/>
      <w:marLeft w:val="0"/>
      <w:marRight w:val="0"/>
      <w:marTop w:val="0"/>
      <w:marBottom w:val="0"/>
      <w:divBdr>
        <w:top w:val="none" w:sz="0" w:space="0" w:color="auto"/>
        <w:left w:val="none" w:sz="0" w:space="0" w:color="auto"/>
        <w:bottom w:val="none" w:sz="0" w:space="0" w:color="auto"/>
        <w:right w:val="none" w:sz="0" w:space="0" w:color="auto"/>
      </w:divBdr>
    </w:div>
    <w:div w:id="742459348">
      <w:bodyDiv w:val="1"/>
      <w:marLeft w:val="0"/>
      <w:marRight w:val="0"/>
      <w:marTop w:val="0"/>
      <w:marBottom w:val="0"/>
      <w:divBdr>
        <w:top w:val="none" w:sz="0" w:space="0" w:color="auto"/>
        <w:left w:val="none" w:sz="0" w:space="0" w:color="auto"/>
        <w:bottom w:val="none" w:sz="0" w:space="0" w:color="auto"/>
        <w:right w:val="none" w:sz="0" w:space="0" w:color="auto"/>
      </w:divBdr>
    </w:div>
    <w:div w:id="765542727">
      <w:bodyDiv w:val="1"/>
      <w:marLeft w:val="0"/>
      <w:marRight w:val="0"/>
      <w:marTop w:val="0"/>
      <w:marBottom w:val="0"/>
      <w:divBdr>
        <w:top w:val="none" w:sz="0" w:space="0" w:color="auto"/>
        <w:left w:val="none" w:sz="0" w:space="0" w:color="auto"/>
        <w:bottom w:val="none" w:sz="0" w:space="0" w:color="auto"/>
        <w:right w:val="none" w:sz="0" w:space="0" w:color="auto"/>
      </w:divBdr>
    </w:div>
    <w:div w:id="775489679">
      <w:bodyDiv w:val="1"/>
      <w:marLeft w:val="0"/>
      <w:marRight w:val="0"/>
      <w:marTop w:val="0"/>
      <w:marBottom w:val="0"/>
      <w:divBdr>
        <w:top w:val="none" w:sz="0" w:space="0" w:color="auto"/>
        <w:left w:val="none" w:sz="0" w:space="0" w:color="auto"/>
        <w:bottom w:val="none" w:sz="0" w:space="0" w:color="auto"/>
        <w:right w:val="none" w:sz="0" w:space="0" w:color="auto"/>
      </w:divBdr>
      <w:divsChild>
        <w:div w:id="30108870">
          <w:marLeft w:val="0"/>
          <w:marRight w:val="0"/>
          <w:marTop w:val="0"/>
          <w:marBottom w:val="0"/>
          <w:divBdr>
            <w:top w:val="none" w:sz="0" w:space="0" w:color="auto"/>
            <w:left w:val="none" w:sz="0" w:space="0" w:color="auto"/>
            <w:bottom w:val="none" w:sz="0" w:space="0" w:color="auto"/>
            <w:right w:val="none" w:sz="0" w:space="0" w:color="auto"/>
          </w:divBdr>
        </w:div>
        <w:div w:id="407731286">
          <w:marLeft w:val="0"/>
          <w:marRight w:val="0"/>
          <w:marTop w:val="0"/>
          <w:marBottom w:val="0"/>
          <w:divBdr>
            <w:top w:val="none" w:sz="0" w:space="0" w:color="auto"/>
            <w:left w:val="none" w:sz="0" w:space="0" w:color="auto"/>
            <w:bottom w:val="none" w:sz="0" w:space="0" w:color="auto"/>
            <w:right w:val="none" w:sz="0" w:space="0" w:color="auto"/>
          </w:divBdr>
        </w:div>
      </w:divsChild>
    </w:div>
    <w:div w:id="805968687">
      <w:bodyDiv w:val="1"/>
      <w:marLeft w:val="0"/>
      <w:marRight w:val="0"/>
      <w:marTop w:val="0"/>
      <w:marBottom w:val="0"/>
      <w:divBdr>
        <w:top w:val="none" w:sz="0" w:space="0" w:color="auto"/>
        <w:left w:val="none" w:sz="0" w:space="0" w:color="auto"/>
        <w:bottom w:val="none" w:sz="0" w:space="0" w:color="auto"/>
        <w:right w:val="none" w:sz="0" w:space="0" w:color="auto"/>
      </w:divBdr>
    </w:div>
    <w:div w:id="808209663">
      <w:bodyDiv w:val="1"/>
      <w:marLeft w:val="0"/>
      <w:marRight w:val="0"/>
      <w:marTop w:val="0"/>
      <w:marBottom w:val="0"/>
      <w:divBdr>
        <w:top w:val="none" w:sz="0" w:space="0" w:color="auto"/>
        <w:left w:val="none" w:sz="0" w:space="0" w:color="auto"/>
        <w:bottom w:val="none" w:sz="0" w:space="0" w:color="auto"/>
        <w:right w:val="none" w:sz="0" w:space="0" w:color="auto"/>
      </w:divBdr>
    </w:div>
    <w:div w:id="839349550">
      <w:bodyDiv w:val="1"/>
      <w:marLeft w:val="0"/>
      <w:marRight w:val="0"/>
      <w:marTop w:val="0"/>
      <w:marBottom w:val="0"/>
      <w:divBdr>
        <w:top w:val="none" w:sz="0" w:space="0" w:color="auto"/>
        <w:left w:val="none" w:sz="0" w:space="0" w:color="auto"/>
        <w:bottom w:val="none" w:sz="0" w:space="0" w:color="auto"/>
        <w:right w:val="none" w:sz="0" w:space="0" w:color="auto"/>
      </w:divBdr>
    </w:div>
    <w:div w:id="852106821">
      <w:bodyDiv w:val="1"/>
      <w:marLeft w:val="0"/>
      <w:marRight w:val="0"/>
      <w:marTop w:val="0"/>
      <w:marBottom w:val="0"/>
      <w:divBdr>
        <w:top w:val="none" w:sz="0" w:space="0" w:color="auto"/>
        <w:left w:val="none" w:sz="0" w:space="0" w:color="auto"/>
        <w:bottom w:val="none" w:sz="0" w:space="0" w:color="auto"/>
        <w:right w:val="none" w:sz="0" w:space="0" w:color="auto"/>
      </w:divBdr>
      <w:divsChild>
        <w:div w:id="661544771">
          <w:marLeft w:val="0"/>
          <w:marRight w:val="0"/>
          <w:marTop w:val="0"/>
          <w:marBottom w:val="0"/>
          <w:divBdr>
            <w:top w:val="none" w:sz="0" w:space="0" w:color="auto"/>
            <w:left w:val="none" w:sz="0" w:space="0" w:color="auto"/>
            <w:bottom w:val="none" w:sz="0" w:space="0" w:color="auto"/>
            <w:right w:val="none" w:sz="0" w:space="0" w:color="auto"/>
          </w:divBdr>
          <w:divsChild>
            <w:div w:id="1885406459">
              <w:marLeft w:val="0"/>
              <w:marRight w:val="0"/>
              <w:marTop w:val="0"/>
              <w:marBottom w:val="0"/>
              <w:divBdr>
                <w:top w:val="none" w:sz="0" w:space="0" w:color="auto"/>
                <w:left w:val="none" w:sz="0" w:space="0" w:color="auto"/>
                <w:bottom w:val="none" w:sz="0" w:space="0" w:color="auto"/>
                <w:right w:val="none" w:sz="0" w:space="0" w:color="auto"/>
              </w:divBdr>
              <w:divsChild>
                <w:div w:id="937296669">
                  <w:marLeft w:val="0"/>
                  <w:marRight w:val="0"/>
                  <w:marTop w:val="0"/>
                  <w:marBottom w:val="0"/>
                  <w:divBdr>
                    <w:top w:val="none" w:sz="0" w:space="0" w:color="auto"/>
                    <w:left w:val="none" w:sz="0" w:space="0" w:color="auto"/>
                    <w:bottom w:val="single" w:sz="6" w:space="0" w:color="000000"/>
                    <w:right w:val="none" w:sz="0" w:space="0" w:color="auto"/>
                  </w:divBdr>
                  <w:divsChild>
                    <w:div w:id="273557792">
                      <w:marLeft w:val="0"/>
                      <w:marRight w:val="0"/>
                      <w:marTop w:val="0"/>
                      <w:marBottom w:val="0"/>
                      <w:divBdr>
                        <w:top w:val="none" w:sz="0" w:space="0" w:color="auto"/>
                        <w:left w:val="none" w:sz="0" w:space="0" w:color="auto"/>
                        <w:bottom w:val="none" w:sz="0" w:space="0" w:color="auto"/>
                        <w:right w:val="none" w:sz="0" w:space="0" w:color="auto"/>
                      </w:divBdr>
                      <w:divsChild>
                        <w:div w:id="1410075466">
                          <w:marLeft w:val="0"/>
                          <w:marRight w:val="0"/>
                          <w:marTop w:val="0"/>
                          <w:marBottom w:val="0"/>
                          <w:divBdr>
                            <w:top w:val="none" w:sz="0" w:space="0" w:color="auto"/>
                            <w:left w:val="none" w:sz="0" w:space="0" w:color="auto"/>
                            <w:bottom w:val="none" w:sz="0" w:space="0" w:color="auto"/>
                            <w:right w:val="none" w:sz="0" w:space="0" w:color="auto"/>
                          </w:divBdr>
                          <w:divsChild>
                            <w:div w:id="1759710845">
                              <w:marLeft w:val="0"/>
                              <w:marRight w:val="0"/>
                              <w:marTop w:val="0"/>
                              <w:marBottom w:val="0"/>
                              <w:divBdr>
                                <w:top w:val="none" w:sz="0" w:space="0" w:color="auto"/>
                                <w:left w:val="none" w:sz="0" w:space="0" w:color="auto"/>
                                <w:bottom w:val="none" w:sz="0" w:space="0" w:color="auto"/>
                                <w:right w:val="none" w:sz="0" w:space="0" w:color="auto"/>
                              </w:divBdr>
                              <w:divsChild>
                                <w:div w:id="1781409817">
                                  <w:marLeft w:val="300"/>
                                  <w:marRight w:val="300"/>
                                  <w:marTop w:val="150"/>
                                  <w:marBottom w:val="150"/>
                                  <w:divBdr>
                                    <w:top w:val="none" w:sz="0" w:space="0" w:color="auto"/>
                                    <w:left w:val="none" w:sz="0" w:space="0" w:color="auto"/>
                                    <w:bottom w:val="none" w:sz="0" w:space="0" w:color="auto"/>
                                    <w:right w:val="none" w:sz="0" w:space="0" w:color="auto"/>
                                  </w:divBdr>
                                  <w:divsChild>
                                    <w:div w:id="1941638481">
                                      <w:marLeft w:val="0"/>
                                      <w:marRight w:val="0"/>
                                      <w:marTop w:val="0"/>
                                      <w:marBottom w:val="0"/>
                                      <w:divBdr>
                                        <w:top w:val="none" w:sz="0" w:space="0" w:color="auto"/>
                                        <w:left w:val="none" w:sz="0" w:space="0" w:color="auto"/>
                                        <w:bottom w:val="none" w:sz="0" w:space="0" w:color="auto"/>
                                        <w:right w:val="none" w:sz="0" w:space="0" w:color="auto"/>
                                      </w:divBdr>
                                      <w:divsChild>
                                        <w:div w:id="1813254608">
                                          <w:marLeft w:val="0"/>
                                          <w:marRight w:val="0"/>
                                          <w:marTop w:val="0"/>
                                          <w:marBottom w:val="0"/>
                                          <w:divBdr>
                                            <w:top w:val="none" w:sz="0" w:space="0" w:color="auto"/>
                                            <w:left w:val="none" w:sz="0" w:space="0" w:color="auto"/>
                                            <w:bottom w:val="none" w:sz="0" w:space="0" w:color="auto"/>
                                            <w:right w:val="none" w:sz="0" w:space="0" w:color="auto"/>
                                          </w:divBdr>
                                          <w:divsChild>
                                            <w:div w:id="728697656">
                                              <w:marLeft w:val="24"/>
                                              <w:marRight w:val="0"/>
                                              <w:marTop w:val="0"/>
                                              <w:marBottom w:val="150"/>
                                              <w:divBdr>
                                                <w:top w:val="none" w:sz="0" w:space="0" w:color="auto"/>
                                                <w:left w:val="none" w:sz="0" w:space="0" w:color="auto"/>
                                                <w:bottom w:val="none" w:sz="0" w:space="0" w:color="auto"/>
                                                <w:right w:val="none" w:sz="0" w:space="0" w:color="auto"/>
                                              </w:divBdr>
                                              <w:divsChild>
                                                <w:div w:id="797459221">
                                                  <w:marLeft w:val="0"/>
                                                  <w:marRight w:val="0"/>
                                                  <w:marTop w:val="150"/>
                                                  <w:marBottom w:val="150"/>
                                                  <w:divBdr>
                                                    <w:top w:val="none" w:sz="0" w:space="0" w:color="auto"/>
                                                    <w:left w:val="none" w:sz="0" w:space="0" w:color="auto"/>
                                                    <w:bottom w:val="none" w:sz="0" w:space="0" w:color="auto"/>
                                                    <w:right w:val="none" w:sz="0" w:space="0" w:color="auto"/>
                                                  </w:divBdr>
                                                </w:div>
                                                <w:div w:id="801114474">
                                                  <w:marLeft w:val="0"/>
                                                  <w:marRight w:val="0"/>
                                                  <w:marTop w:val="0"/>
                                                  <w:marBottom w:val="150"/>
                                                  <w:divBdr>
                                                    <w:top w:val="single" w:sz="48" w:space="0" w:color="7FBAE2"/>
                                                    <w:left w:val="single" w:sz="6" w:space="0" w:color="7FBAE2"/>
                                                    <w:bottom w:val="single" w:sz="6" w:space="0" w:color="7FBAE2"/>
                                                    <w:right w:val="single" w:sz="6" w:space="0" w:color="7FBAE2"/>
                                                  </w:divBdr>
                                                  <w:divsChild>
                                                    <w:div w:id="618299155">
                                                      <w:marLeft w:val="0"/>
                                                      <w:marRight w:val="0"/>
                                                      <w:marTop w:val="0"/>
                                                      <w:marBottom w:val="0"/>
                                                      <w:divBdr>
                                                        <w:top w:val="single" w:sz="2" w:space="0" w:color="7FBAE2"/>
                                                        <w:left w:val="single" w:sz="2" w:space="0" w:color="7FBAE2"/>
                                                        <w:bottom w:val="single" w:sz="2" w:space="0" w:color="7FBAE2"/>
                                                        <w:right w:val="single" w:sz="2" w:space="0" w:color="7FBAE2"/>
                                                      </w:divBdr>
                                                      <w:divsChild>
                                                        <w:div w:id="130950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2048954">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60820975">
      <w:bodyDiv w:val="1"/>
      <w:marLeft w:val="0"/>
      <w:marRight w:val="0"/>
      <w:marTop w:val="0"/>
      <w:marBottom w:val="0"/>
      <w:divBdr>
        <w:top w:val="none" w:sz="0" w:space="0" w:color="auto"/>
        <w:left w:val="none" w:sz="0" w:space="0" w:color="auto"/>
        <w:bottom w:val="none" w:sz="0" w:space="0" w:color="auto"/>
        <w:right w:val="none" w:sz="0" w:space="0" w:color="auto"/>
      </w:divBdr>
    </w:div>
    <w:div w:id="865171062">
      <w:bodyDiv w:val="1"/>
      <w:marLeft w:val="0"/>
      <w:marRight w:val="0"/>
      <w:marTop w:val="0"/>
      <w:marBottom w:val="0"/>
      <w:divBdr>
        <w:top w:val="none" w:sz="0" w:space="0" w:color="auto"/>
        <w:left w:val="none" w:sz="0" w:space="0" w:color="auto"/>
        <w:bottom w:val="none" w:sz="0" w:space="0" w:color="auto"/>
        <w:right w:val="none" w:sz="0" w:space="0" w:color="auto"/>
      </w:divBdr>
    </w:div>
    <w:div w:id="893471121">
      <w:bodyDiv w:val="1"/>
      <w:marLeft w:val="0"/>
      <w:marRight w:val="0"/>
      <w:marTop w:val="0"/>
      <w:marBottom w:val="0"/>
      <w:divBdr>
        <w:top w:val="none" w:sz="0" w:space="0" w:color="auto"/>
        <w:left w:val="none" w:sz="0" w:space="0" w:color="auto"/>
        <w:bottom w:val="none" w:sz="0" w:space="0" w:color="auto"/>
        <w:right w:val="none" w:sz="0" w:space="0" w:color="auto"/>
      </w:divBdr>
    </w:div>
    <w:div w:id="934090990">
      <w:bodyDiv w:val="1"/>
      <w:marLeft w:val="0"/>
      <w:marRight w:val="0"/>
      <w:marTop w:val="0"/>
      <w:marBottom w:val="0"/>
      <w:divBdr>
        <w:top w:val="none" w:sz="0" w:space="0" w:color="auto"/>
        <w:left w:val="none" w:sz="0" w:space="0" w:color="auto"/>
        <w:bottom w:val="none" w:sz="0" w:space="0" w:color="auto"/>
        <w:right w:val="none" w:sz="0" w:space="0" w:color="auto"/>
      </w:divBdr>
    </w:div>
    <w:div w:id="943532268">
      <w:bodyDiv w:val="1"/>
      <w:marLeft w:val="0"/>
      <w:marRight w:val="0"/>
      <w:marTop w:val="0"/>
      <w:marBottom w:val="0"/>
      <w:divBdr>
        <w:top w:val="none" w:sz="0" w:space="0" w:color="auto"/>
        <w:left w:val="none" w:sz="0" w:space="0" w:color="auto"/>
        <w:bottom w:val="none" w:sz="0" w:space="0" w:color="auto"/>
        <w:right w:val="none" w:sz="0" w:space="0" w:color="auto"/>
      </w:divBdr>
    </w:div>
    <w:div w:id="954671758">
      <w:bodyDiv w:val="1"/>
      <w:marLeft w:val="0"/>
      <w:marRight w:val="0"/>
      <w:marTop w:val="0"/>
      <w:marBottom w:val="0"/>
      <w:divBdr>
        <w:top w:val="none" w:sz="0" w:space="0" w:color="auto"/>
        <w:left w:val="none" w:sz="0" w:space="0" w:color="auto"/>
        <w:bottom w:val="none" w:sz="0" w:space="0" w:color="auto"/>
        <w:right w:val="none" w:sz="0" w:space="0" w:color="auto"/>
      </w:divBdr>
    </w:div>
    <w:div w:id="970133683">
      <w:bodyDiv w:val="1"/>
      <w:marLeft w:val="0"/>
      <w:marRight w:val="0"/>
      <w:marTop w:val="0"/>
      <w:marBottom w:val="0"/>
      <w:divBdr>
        <w:top w:val="none" w:sz="0" w:space="0" w:color="auto"/>
        <w:left w:val="none" w:sz="0" w:space="0" w:color="auto"/>
        <w:bottom w:val="none" w:sz="0" w:space="0" w:color="auto"/>
        <w:right w:val="none" w:sz="0" w:space="0" w:color="auto"/>
      </w:divBdr>
    </w:div>
    <w:div w:id="988050262">
      <w:bodyDiv w:val="1"/>
      <w:marLeft w:val="0"/>
      <w:marRight w:val="0"/>
      <w:marTop w:val="0"/>
      <w:marBottom w:val="0"/>
      <w:divBdr>
        <w:top w:val="none" w:sz="0" w:space="0" w:color="auto"/>
        <w:left w:val="none" w:sz="0" w:space="0" w:color="auto"/>
        <w:bottom w:val="none" w:sz="0" w:space="0" w:color="auto"/>
        <w:right w:val="none" w:sz="0" w:space="0" w:color="auto"/>
      </w:divBdr>
    </w:div>
    <w:div w:id="1013453789">
      <w:bodyDiv w:val="1"/>
      <w:marLeft w:val="0"/>
      <w:marRight w:val="0"/>
      <w:marTop w:val="0"/>
      <w:marBottom w:val="0"/>
      <w:divBdr>
        <w:top w:val="none" w:sz="0" w:space="0" w:color="auto"/>
        <w:left w:val="none" w:sz="0" w:space="0" w:color="auto"/>
        <w:bottom w:val="none" w:sz="0" w:space="0" w:color="auto"/>
        <w:right w:val="none" w:sz="0" w:space="0" w:color="auto"/>
      </w:divBdr>
    </w:div>
    <w:div w:id="1072124356">
      <w:bodyDiv w:val="1"/>
      <w:marLeft w:val="0"/>
      <w:marRight w:val="0"/>
      <w:marTop w:val="0"/>
      <w:marBottom w:val="0"/>
      <w:divBdr>
        <w:top w:val="none" w:sz="0" w:space="0" w:color="auto"/>
        <w:left w:val="none" w:sz="0" w:space="0" w:color="auto"/>
        <w:bottom w:val="none" w:sz="0" w:space="0" w:color="auto"/>
        <w:right w:val="none" w:sz="0" w:space="0" w:color="auto"/>
      </w:divBdr>
    </w:div>
    <w:div w:id="1086265299">
      <w:bodyDiv w:val="1"/>
      <w:marLeft w:val="0"/>
      <w:marRight w:val="0"/>
      <w:marTop w:val="0"/>
      <w:marBottom w:val="0"/>
      <w:divBdr>
        <w:top w:val="none" w:sz="0" w:space="0" w:color="auto"/>
        <w:left w:val="none" w:sz="0" w:space="0" w:color="auto"/>
        <w:bottom w:val="none" w:sz="0" w:space="0" w:color="auto"/>
        <w:right w:val="none" w:sz="0" w:space="0" w:color="auto"/>
      </w:divBdr>
      <w:divsChild>
        <w:div w:id="404229696">
          <w:marLeft w:val="0"/>
          <w:marRight w:val="0"/>
          <w:marTop w:val="0"/>
          <w:marBottom w:val="0"/>
          <w:divBdr>
            <w:top w:val="single" w:sz="2" w:space="0" w:color="D9D9E3"/>
            <w:left w:val="single" w:sz="2" w:space="0" w:color="D9D9E3"/>
            <w:bottom w:val="single" w:sz="2" w:space="0" w:color="D9D9E3"/>
            <w:right w:val="single" w:sz="2" w:space="0" w:color="D9D9E3"/>
          </w:divBdr>
          <w:divsChild>
            <w:div w:id="1450781643">
              <w:marLeft w:val="0"/>
              <w:marRight w:val="0"/>
              <w:marTop w:val="100"/>
              <w:marBottom w:val="100"/>
              <w:divBdr>
                <w:top w:val="single" w:sz="2" w:space="0" w:color="D9D9E3"/>
                <w:left w:val="single" w:sz="2" w:space="0" w:color="D9D9E3"/>
                <w:bottom w:val="single" w:sz="2" w:space="0" w:color="D9D9E3"/>
                <w:right w:val="single" w:sz="2" w:space="0" w:color="D9D9E3"/>
              </w:divBdr>
              <w:divsChild>
                <w:div w:id="73550405">
                  <w:marLeft w:val="0"/>
                  <w:marRight w:val="0"/>
                  <w:marTop w:val="0"/>
                  <w:marBottom w:val="0"/>
                  <w:divBdr>
                    <w:top w:val="single" w:sz="2" w:space="0" w:color="D9D9E3"/>
                    <w:left w:val="single" w:sz="2" w:space="0" w:color="D9D9E3"/>
                    <w:bottom w:val="single" w:sz="2" w:space="0" w:color="D9D9E3"/>
                    <w:right w:val="single" w:sz="2" w:space="0" w:color="D9D9E3"/>
                  </w:divBdr>
                  <w:divsChild>
                    <w:div w:id="915355979">
                      <w:marLeft w:val="0"/>
                      <w:marRight w:val="0"/>
                      <w:marTop w:val="0"/>
                      <w:marBottom w:val="0"/>
                      <w:divBdr>
                        <w:top w:val="single" w:sz="2" w:space="0" w:color="D9D9E3"/>
                        <w:left w:val="single" w:sz="2" w:space="0" w:color="D9D9E3"/>
                        <w:bottom w:val="single" w:sz="2" w:space="0" w:color="D9D9E3"/>
                        <w:right w:val="single" w:sz="2" w:space="0" w:color="D9D9E3"/>
                      </w:divBdr>
                      <w:divsChild>
                        <w:div w:id="1714692743">
                          <w:marLeft w:val="0"/>
                          <w:marRight w:val="0"/>
                          <w:marTop w:val="0"/>
                          <w:marBottom w:val="0"/>
                          <w:divBdr>
                            <w:top w:val="single" w:sz="2" w:space="0" w:color="D9D9E3"/>
                            <w:left w:val="single" w:sz="2" w:space="0" w:color="D9D9E3"/>
                            <w:bottom w:val="single" w:sz="2" w:space="0" w:color="D9D9E3"/>
                            <w:right w:val="single" w:sz="2" w:space="0" w:color="D9D9E3"/>
                          </w:divBdr>
                          <w:divsChild>
                            <w:div w:id="181938158">
                              <w:marLeft w:val="0"/>
                              <w:marRight w:val="0"/>
                              <w:marTop w:val="0"/>
                              <w:marBottom w:val="0"/>
                              <w:divBdr>
                                <w:top w:val="single" w:sz="2" w:space="0" w:color="D9D9E3"/>
                                <w:left w:val="single" w:sz="2" w:space="0" w:color="D9D9E3"/>
                                <w:bottom w:val="single" w:sz="2" w:space="0" w:color="D9D9E3"/>
                                <w:right w:val="single" w:sz="2" w:space="0" w:color="D9D9E3"/>
                              </w:divBdr>
                              <w:divsChild>
                                <w:div w:id="1464613068">
                                  <w:marLeft w:val="0"/>
                                  <w:marRight w:val="0"/>
                                  <w:marTop w:val="0"/>
                                  <w:marBottom w:val="0"/>
                                  <w:divBdr>
                                    <w:top w:val="single" w:sz="2" w:space="0" w:color="D9D9E3"/>
                                    <w:left w:val="single" w:sz="2" w:space="0" w:color="D9D9E3"/>
                                    <w:bottom w:val="single" w:sz="2" w:space="0" w:color="D9D9E3"/>
                                    <w:right w:val="single" w:sz="2" w:space="0" w:color="D9D9E3"/>
                                  </w:divBdr>
                                  <w:divsChild>
                                    <w:div w:id="93514115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1104808847">
      <w:bodyDiv w:val="1"/>
      <w:marLeft w:val="0"/>
      <w:marRight w:val="0"/>
      <w:marTop w:val="2925"/>
      <w:marBottom w:val="0"/>
      <w:divBdr>
        <w:top w:val="none" w:sz="0" w:space="0" w:color="auto"/>
        <w:left w:val="none" w:sz="0" w:space="0" w:color="auto"/>
        <w:bottom w:val="none" w:sz="0" w:space="0" w:color="auto"/>
        <w:right w:val="none" w:sz="0" w:space="0" w:color="auto"/>
      </w:divBdr>
      <w:divsChild>
        <w:div w:id="403650075">
          <w:marLeft w:val="0"/>
          <w:marRight w:val="0"/>
          <w:marTop w:val="0"/>
          <w:marBottom w:val="0"/>
          <w:divBdr>
            <w:top w:val="none" w:sz="0" w:space="0" w:color="auto"/>
            <w:left w:val="single" w:sz="6" w:space="15" w:color="CCCCCC"/>
            <w:bottom w:val="none" w:sz="0" w:space="0" w:color="auto"/>
            <w:right w:val="single" w:sz="6" w:space="15" w:color="CCCCCC"/>
          </w:divBdr>
          <w:divsChild>
            <w:div w:id="489566105">
              <w:marLeft w:val="0"/>
              <w:marRight w:val="0"/>
              <w:marTop w:val="300"/>
              <w:marBottom w:val="0"/>
              <w:divBdr>
                <w:top w:val="none" w:sz="0" w:space="0" w:color="auto"/>
                <w:left w:val="none" w:sz="0" w:space="0" w:color="auto"/>
                <w:bottom w:val="none" w:sz="0" w:space="0" w:color="auto"/>
                <w:right w:val="none" w:sz="0" w:space="0" w:color="auto"/>
              </w:divBdr>
              <w:divsChild>
                <w:div w:id="957179054">
                  <w:marLeft w:val="0"/>
                  <w:marRight w:val="0"/>
                  <w:marTop w:val="0"/>
                  <w:marBottom w:val="480"/>
                  <w:divBdr>
                    <w:top w:val="none" w:sz="0" w:space="0" w:color="auto"/>
                    <w:left w:val="none" w:sz="0" w:space="0" w:color="auto"/>
                    <w:bottom w:val="none" w:sz="0" w:space="0" w:color="auto"/>
                    <w:right w:val="none" w:sz="0" w:space="0" w:color="auto"/>
                  </w:divBdr>
                  <w:divsChild>
                    <w:div w:id="1677733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4755322">
      <w:bodyDiv w:val="1"/>
      <w:marLeft w:val="0"/>
      <w:marRight w:val="0"/>
      <w:marTop w:val="0"/>
      <w:marBottom w:val="0"/>
      <w:divBdr>
        <w:top w:val="none" w:sz="0" w:space="0" w:color="auto"/>
        <w:left w:val="none" w:sz="0" w:space="0" w:color="auto"/>
        <w:bottom w:val="none" w:sz="0" w:space="0" w:color="auto"/>
        <w:right w:val="none" w:sz="0" w:space="0" w:color="auto"/>
      </w:divBdr>
    </w:div>
    <w:div w:id="1197698129">
      <w:bodyDiv w:val="1"/>
      <w:marLeft w:val="0"/>
      <w:marRight w:val="0"/>
      <w:marTop w:val="0"/>
      <w:marBottom w:val="0"/>
      <w:divBdr>
        <w:top w:val="none" w:sz="0" w:space="0" w:color="auto"/>
        <w:left w:val="none" w:sz="0" w:space="0" w:color="auto"/>
        <w:bottom w:val="none" w:sz="0" w:space="0" w:color="auto"/>
        <w:right w:val="none" w:sz="0" w:space="0" w:color="auto"/>
      </w:divBdr>
    </w:div>
    <w:div w:id="1237936597">
      <w:bodyDiv w:val="1"/>
      <w:marLeft w:val="0"/>
      <w:marRight w:val="0"/>
      <w:marTop w:val="0"/>
      <w:marBottom w:val="0"/>
      <w:divBdr>
        <w:top w:val="none" w:sz="0" w:space="0" w:color="auto"/>
        <w:left w:val="none" w:sz="0" w:space="0" w:color="auto"/>
        <w:bottom w:val="none" w:sz="0" w:space="0" w:color="auto"/>
        <w:right w:val="none" w:sz="0" w:space="0" w:color="auto"/>
      </w:divBdr>
    </w:div>
    <w:div w:id="1244070471">
      <w:bodyDiv w:val="1"/>
      <w:marLeft w:val="0"/>
      <w:marRight w:val="0"/>
      <w:marTop w:val="0"/>
      <w:marBottom w:val="0"/>
      <w:divBdr>
        <w:top w:val="none" w:sz="0" w:space="0" w:color="auto"/>
        <w:left w:val="none" w:sz="0" w:space="0" w:color="auto"/>
        <w:bottom w:val="none" w:sz="0" w:space="0" w:color="auto"/>
        <w:right w:val="none" w:sz="0" w:space="0" w:color="auto"/>
      </w:divBdr>
    </w:div>
    <w:div w:id="1296369486">
      <w:bodyDiv w:val="1"/>
      <w:marLeft w:val="0"/>
      <w:marRight w:val="0"/>
      <w:marTop w:val="0"/>
      <w:marBottom w:val="0"/>
      <w:divBdr>
        <w:top w:val="none" w:sz="0" w:space="0" w:color="auto"/>
        <w:left w:val="none" w:sz="0" w:space="0" w:color="auto"/>
        <w:bottom w:val="none" w:sz="0" w:space="0" w:color="auto"/>
        <w:right w:val="none" w:sz="0" w:space="0" w:color="auto"/>
      </w:divBdr>
    </w:div>
    <w:div w:id="1332027261">
      <w:bodyDiv w:val="1"/>
      <w:marLeft w:val="0"/>
      <w:marRight w:val="0"/>
      <w:marTop w:val="0"/>
      <w:marBottom w:val="0"/>
      <w:divBdr>
        <w:top w:val="none" w:sz="0" w:space="0" w:color="auto"/>
        <w:left w:val="none" w:sz="0" w:space="0" w:color="auto"/>
        <w:bottom w:val="none" w:sz="0" w:space="0" w:color="auto"/>
        <w:right w:val="none" w:sz="0" w:space="0" w:color="auto"/>
      </w:divBdr>
    </w:div>
    <w:div w:id="1355421985">
      <w:bodyDiv w:val="1"/>
      <w:marLeft w:val="0"/>
      <w:marRight w:val="0"/>
      <w:marTop w:val="0"/>
      <w:marBottom w:val="0"/>
      <w:divBdr>
        <w:top w:val="none" w:sz="0" w:space="0" w:color="auto"/>
        <w:left w:val="none" w:sz="0" w:space="0" w:color="auto"/>
        <w:bottom w:val="none" w:sz="0" w:space="0" w:color="auto"/>
        <w:right w:val="none" w:sz="0" w:space="0" w:color="auto"/>
      </w:divBdr>
      <w:divsChild>
        <w:div w:id="2125423735">
          <w:marLeft w:val="0"/>
          <w:marRight w:val="0"/>
          <w:marTop w:val="0"/>
          <w:marBottom w:val="0"/>
          <w:divBdr>
            <w:top w:val="none" w:sz="0" w:space="0" w:color="auto"/>
            <w:left w:val="none" w:sz="0" w:space="0" w:color="auto"/>
            <w:bottom w:val="none" w:sz="0" w:space="0" w:color="auto"/>
            <w:right w:val="none" w:sz="0" w:space="0" w:color="auto"/>
          </w:divBdr>
          <w:divsChild>
            <w:div w:id="1334988108">
              <w:marLeft w:val="0"/>
              <w:marRight w:val="0"/>
              <w:marTop w:val="0"/>
              <w:marBottom w:val="0"/>
              <w:divBdr>
                <w:top w:val="none" w:sz="0" w:space="0" w:color="auto"/>
                <w:left w:val="none" w:sz="0" w:space="0" w:color="auto"/>
                <w:bottom w:val="none" w:sz="0" w:space="0" w:color="auto"/>
                <w:right w:val="none" w:sz="0" w:space="0" w:color="auto"/>
              </w:divBdr>
              <w:divsChild>
                <w:div w:id="1737048614">
                  <w:marLeft w:val="0"/>
                  <w:marRight w:val="0"/>
                  <w:marTop w:val="0"/>
                  <w:marBottom w:val="0"/>
                  <w:divBdr>
                    <w:top w:val="none" w:sz="0" w:space="0" w:color="auto"/>
                    <w:left w:val="none" w:sz="0" w:space="0" w:color="auto"/>
                    <w:bottom w:val="single" w:sz="6" w:space="0" w:color="000000"/>
                    <w:right w:val="none" w:sz="0" w:space="0" w:color="auto"/>
                  </w:divBdr>
                  <w:divsChild>
                    <w:div w:id="675226215">
                      <w:marLeft w:val="0"/>
                      <w:marRight w:val="0"/>
                      <w:marTop w:val="0"/>
                      <w:marBottom w:val="0"/>
                      <w:divBdr>
                        <w:top w:val="none" w:sz="0" w:space="0" w:color="auto"/>
                        <w:left w:val="none" w:sz="0" w:space="0" w:color="auto"/>
                        <w:bottom w:val="none" w:sz="0" w:space="0" w:color="auto"/>
                        <w:right w:val="none" w:sz="0" w:space="0" w:color="auto"/>
                      </w:divBdr>
                      <w:divsChild>
                        <w:div w:id="2087025957">
                          <w:marLeft w:val="0"/>
                          <w:marRight w:val="0"/>
                          <w:marTop w:val="0"/>
                          <w:marBottom w:val="0"/>
                          <w:divBdr>
                            <w:top w:val="none" w:sz="0" w:space="0" w:color="auto"/>
                            <w:left w:val="none" w:sz="0" w:space="0" w:color="auto"/>
                            <w:bottom w:val="none" w:sz="0" w:space="0" w:color="auto"/>
                            <w:right w:val="none" w:sz="0" w:space="0" w:color="auto"/>
                          </w:divBdr>
                          <w:divsChild>
                            <w:div w:id="1214391315">
                              <w:marLeft w:val="0"/>
                              <w:marRight w:val="0"/>
                              <w:marTop w:val="0"/>
                              <w:marBottom w:val="0"/>
                              <w:divBdr>
                                <w:top w:val="none" w:sz="0" w:space="0" w:color="auto"/>
                                <w:left w:val="none" w:sz="0" w:space="0" w:color="auto"/>
                                <w:bottom w:val="none" w:sz="0" w:space="0" w:color="auto"/>
                                <w:right w:val="none" w:sz="0" w:space="0" w:color="auto"/>
                              </w:divBdr>
                              <w:divsChild>
                                <w:div w:id="1105269993">
                                  <w:marLeft w:val="300"/>
                                  <w:marRight w:val="300"/>
                                  <w:marTop w:val="150"/>
                                  <w:marBottom w:val="150"/>
                                  <w:divBdr>
                                    <w:top w:val="none" w:sz="0" w:space="0" w:color="auto"/>
                                    <w:left w:val="none" w:sz="0" w:space="0" w:color="auto"/>
                                    <w:bottom w:val="none" w:sz="0" w:space="0" w:color="auto"/>
                                    <w:right w:val="none" w:sz="0" w:space="0" w:color="auto"/>
                                  </w:divBdr>
                                  <w:divsChild>
                                    <w:div w:id="1400009821">
                                      <w:marLeft w:val="0"/>
                                      <w:marRight w:val="0"/>
                                      <w:marTop w:val="0"/>
                                      <w:marBottom w:val="0"/>
                                      <w:divBdr>
                                        <w:top w:val="none" w:sz="0" w:space="0" w:color="auto"/>
                                        <w:left w:val="none" w:sz="0" w:space="0" w:color="auto"/>
                                        <w:bottom w:val="none" w:sz="0" w:space="0" w:color="auto"/>
                                        <w:right w:val="none" w:sz="0" w:space="0" w:color="auto"/>
                                      </w:divBdr>
                                      <w:divsChild>
                                        <w:div w:id="1857839466">
                                          <w:marLeft w:val="0"/>
                                          <w:marRight w:val="0"/>
                                          <w:marTop w:val="0"/>
                                          <w:marBottom w:val="0"/>
                                          <w:divBdr>
                                            <w:top w:val="none" w:sz="0" w:space="0" w:color="auto"/>
                                            <w:left w:val="none" w:sz="0" w:space="0" w:color="auto"/>
                                            <w:bottom w:val="none" w:sz="0" w:space="0" w:color="auto"/>
                                            <w:right w:val="none" w:sz="0" w:space="0" w:color="auto"/>
                                          </w:divBdr>
                                          <w:divsChild>
                                            <w:div w:id="1246500535">
                                              <w:marLeft w:val="24"/>
                                              <w:marRight w:val="0"/>
                                              <w:marTop w:val="0"/>
                                              <w:marBottom w:val="150"/>
                                              <w:divBdr>
                                                <w:top w:val="none" w:sz="0" w:space="0" w:color="auto"/>
                                                <w:left w:val="none" w:sz="0" w:space="0" w:color="auto"/>
                                                <w:bottom w:val="none" w:sz="0" w:space="0" w:color="auto"/>
                                                <w:right w:val="none" w:sz="0" w:space="0" w:color="auto"/>
                                              </w:divBdr>
                                              <w:divsChild>
                                                <w:div w:id="630937371">
                                                  <w:marLeft w:val="0"/>
                                                  <w:marRight w:val="0"/>
                                                  <w:marTop w:val="150"/>
                                                  <w:marBottom w:val="150"/>
                                                  <w:divBdr>
                                                    <w:top w:val="none" w:sz="0" w:space="0" w:color="auto"/>
                                                    <w:left w:val="none" w:sz="0" w:space="0" w:color="auto"/>
                                                    <w:bottom w:val="none" w:sz="0" w:space="0" w:color="auto"/>
                                                    <w:right w:val="none" w:sz="0" w:space="0" w:color="auto"/>
                                                  </w:divBdr>
                                                </w:div>
                                                <w:div w:id="985821645">
                                                  <w:marLeft w:val="0"/>
                                                  <w:marRight w:val="0"/>
                                                  <w:marTop w:val="150"/>
                                                  <w:marBottom w:val="150"/>
                                                  <w:divBdr>
                                                    <w:top w:val="none" w:sz="0" w:space="0" w:color="auto"/>
                                                    <w:left w:val="none" w:sz="0" w:space="0" w:color="auto"/>
                                                    <w:bottom w:val="none" w:sz="0" w:space="0" w:color="auto"/>
                                                    <w:right w:val="none" w:sz="0" w:space="0" w:color="auto"/>
                                                  </w:divBdr>
                                                </w:div>
                                                <w:div w:id="1980304637">
                                                  <w:marLeft w:val="0"/>
                                                  <w:marRight w:val="0"/>
                                                  <w:marTop w:val="0"/>
                                                  <w:marBottom w:val="150"/>
                                                  <w:divBdr>
                                                    <w:top w:val="single" w:sz="48" w:space="0" w:color="7FBAE2"/>
                                                    <w:left w:val="single" w:sz="6" w:space="0" w:color="7FBAE2"/>
                                                    <w:bottom w:val="single" w:sz="6" w:space="0" w:color="7FBAE2"/>
                                                    <w:right w:val="single" w:sz="6" w:space="0" w:color="7FBAE2"/>
                                                  </w:divBdr>
                                                  <w:divsChild>
                                                    <w:div w:id="347297844">
                                                      <w:marLeft w:val="0"/>
                                                      <w:marRight w:val="0"/>
                                                      <w:marTop w:val="0"/>
                                                      <w:marBottom w:val="0"/>
                                                      <w:divBdr>
                                                        <w:top w:val="single" w:sz="2" w:space="0" w:color="7FBAE2"/>
                                                        <w:left w:val="single" w:sz="2" w:space="0" w:color="7FBAE2"/>
                                                        <w:bottom w:val="single" w:sz="2" w:space="0" w:color="7FBAE2"/>
                                                        <w:right w:val="single" w:sz="2" w:space="0" w:color="7FBAE2"/>
                                                      </w:divBdr>
                                                      <w:divsChild>
                                                        <w:div w:id="1158349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400592970">
      <w:bodyDiv w:val="1"/>
      <w:marLeft w:val="0"/>
      <w:marRight w:val="0"/>
      <w:marTop w:val="0"/>
      <w:marBottom w:val="0"/>
      <w:divBdr>
        <w:top w:val="none" w:sz="0" w:space="0" w:color="auto"/>
        <w:left w:val="none" w:sz="0" w:space="0" w:color="auto"/>
        <w:bottom w:val="none" w:sz="0" w:space="0" w:color="auto"/>
        <w:right w:val="none" w:sz="0" w:space="0" w:color="auto"/>
      </w:divBdr>
    </w:div>
    <w:div w:id="1475874749">
      <w:bodyDiv w:val="1"/>
      <w:marLeft w:val="0"/>
      <w:marRight w:val="0"/>
      <w:marTop w:val="0"/>
      <w:marBottom w:val="0"/>
      <w:divBdr>
        <w:top w:val="none" w:sz="0" w:space="0" w:color="auto"/>
        <w:left w:val="none" w:sz="0" w:space="0" w:color="auto"/>
        <w:bottom w:val="none" w:sz="0" w:space="0" w:color="auto"/>
        <w:right w:val="none" w:sz="0" w:space="0" w:color="auto"/>
      </w:divBdr>
    </w:div>
    <w:div w:id="1529760489">
      <w:bodyDiv w:val="1"/>
      <w:marLeft w:val="0"/>
      <w:marRight w:val="0"/>
      <w:marTop w:val="0"/>
      <w:marBottom w:val="0"/>
      <w:divBdr>
        <w:top w:val="none" w:sz="0" w:space="0" w:color="auto"/>
        <w:left w:val="none" w:sz="0" w:space="0" w:color="auto"/>
        <w:bottom w:val="none" w:sz="0" w:space="0" w:color="auto"/>
        <w:right w:val="none" w:sz="0" w:space="0" w:color="auto"/>
      </w:divBdr>
    </w:div>
    <w:div w:id="1533155550">
      <w:bodyDiv w:val="1"/>
      <w:marLeft w:val="0"/>
      <w:marRight w:val="0"/>
      <w:marTop w:val="0"/>
      <w:marBottom w:val="0"/>
      <w:divBdr>
        <w:top w:val="none" w:sz="0" w:space="0" w:color="auto"/>
        <w:left w:val="none" w:sz="0" w:space="0" w:color="auto"/>
        <w:bottom w:val="none" w:sz="0" w:space="0" w:color="auto"/>
        <w:right w:val="none" w:sz="0" w:space="0" w:color="auto"/>
      </w:divBdr>
    </w:div>
    <w:div w:id="1539851670">
      <w:bodyDiv w:val="1"/>
      <w:marLeft w:val="0"/>
      <w:marRight w:val="0"/>
      <w:marTop w:val="0"/>
      <w:marBottom w:val="0"/>
      <w:divBdr>
        <w:top w:val="none" w:sz="0" w:space="0" w:color="auto"/>
        <w:left w:val="none" w:sz="0" w:space="0" w:color="auto"/>
        <w:bottom w:val="none" w:sz="0" w:space="0" w:color="auto"/>
        <w:right w:val="none" w:sz="0" w:space="0" w:color="auto"/>
      </w:divBdr>
    </w:div>
    <w:div w:id="1568413590">
      <w:bodyDiv w:val="1"/>
      <w:marLeft w:val="0"/>
      <w:marRight w:val="0"/>
      <w:marTop w:val="0"/>
      <w:marBottom w:val="0"/>
      <w:divBdr>
        <w:top w:val="none" w:sz="0" w:space="0" w:color="auto"/>
        <w:left w:val="none" w:sz="0" w:space="0" w:color="auto"/>
        <w:bottom w:val="none" w:sz="0" w:space="0" w:color="auto"/>
        <w:right w:val="none" w:sz="0" w:space="0" w:color="auto"/>
      </w:divBdr>
    </w:div>
    <w:div w:id="1584333902">
      <w:bodyDiv w:val="1"/>
      <w:marLeft w:val="0"/>
      <w:marRight w:val="0"/>
      <w:marTop w:val="0"/>
      <w:marBottom w:val="0"/>
      <w:divBdr>
        <w:top w:val="none" w:sz="0" w:space="0" w:color="auto"/>
        <w:left w:val="none" w:sz="0" w:space="0" w:color="auto"/>
        <w:bottom w:val="none" w:sz="0" w:space="0" w:color="auto"/>
        <w:right w:val="none" w:sz="0" w:space="0" w:color="auto"/>
      </w:divBdr>
    </w:div>
    <w:div w:id="1592084415">
      <w:bodyDiv w:val="1"/>
      <w:marLeft w:val="0"/>
      <w:marRight w:val="0"/>
      <w:marTop w:val="0"/>
      <w:marBottom w:val="0"/>
      <w:divBdr>
        <w:top w:val="none" w:sz="0" w:space="0" w:color="auto"/>
        <w:left w:val="none" w:sz="0" w:space="0" w:color="auto"/>
        <w:bottom w:val="none" w:sz="0" w:space="0" w:color="auto"/>
        <w:right w:val="none" w:sz="0" w:space="0" w:color="auto"/>
      </w:divBdr>
    </w:div>
    <w:div w:id="1595284389">
      <w:bodyDiv w:val="1"/>
      <w:marLeft w:val="0"/>
      <w:marRight w:val="0"/>
      <w:marTop w:val="0"/>
      <w:marBottom w:val="0"/>
      <w:divBdr>
        <w:top w:val="none" w:sz="0" w:space="0" w:color="auto"/>
        <w:left w:val="none" w:sz="0" w:space="0" w:color="auto"/>
        <w:bottom w:val="none" w:sz="0" w:space="0" w:color="auto"/>
        <w:right w:val="none" w:sz="0" w:space="0" w:color="auto"/>
      </w:divBdr>
    </w:div>
    <w:div w:id="1605112908">
      <w:bodyDiv w:val="1"/>
      <w:marLeft w:val="0"/>
      <w:marRight w:val="0"/>
      <w:marTop w:val="0"/>
      <w:marBottom w:val="0"/>
      <w:divBdr>
        <w:top w:val="none" w:sz="0" w:space="0" w:color="auto"/>
        <w:left w:val="none" w:sz="0" w:space="0" w:color="auto"/>
        <w:bottom w:val="none" w:sz="0" w:space="0" w:color="auto"/>
        <w:right w:val="none" w:sz="0" w:space="0" w:color="auto"/>
      </w:divBdr>
    </w:div>
    <w:div w:id="1609122338">
      <w:bodyDiv w:val="1"/>
      <w:marLeft w:val="0"/>
      <w:marRight w:val="0"/>
      <w:marTop w:val="0"/>
      <w:marBottom w:val="0"/>
      <w:divBdr>
        <w:top w:val="none" w:sz="0" w:space="0" w:color="auto"/>
        <w:left w:val="none" w:sz="0" w:space="0" w:color="auto"/>
        <w:bottom w:val="none" w:sz="0" w:space="0" w:color="auto"/>
        <w:right w:val="none" w:sz="0" w:space="0" w:color="auto"/>
      </w:divBdr>
    </w:div>
    <w:div w:id="1628848982">
      <w:bodyDiv w:val="1"/>
      <w:marLeft w:val="0"/>
      <w:marRight w:val="0"/>
      <w:marTop w:val="0"/>
      <w:marBottom w:val="0"/>
      <w:divBdr>
        <w:top w:val="none" w:sz="0" w:space="0" w:color="auto"/>
        <w:left w:val="none" w:sz="0" w:space="0" w:color="auto"/>
        <w:bottom w:val="none" w:sz="0" w:space="0" w:color="auto"/>
        <w:right w:val="none" w:sz="0" w:space="0" w:color="auto"/>
      </w:divBdr>
    </w:div>
    <w:div w:id="1638879310">
      <w:bodyDiv w:val="1"/>
      <w:marLeft w:val="0"/>
      <w:marRight w:val="0"/>
      <w:marTop w:val="0"/>
      <w:marBottom w:val="0"/>
      <w:divBdr>
        <w:top w:val="none" w:sz="0" w:space="0" w:color="auto"/>
        <w:left w:val="none" w:sz="0" w:space="0" w:color="auto"/>
        <w:bottom w:val="none" w:sz="0" w:space="0" w:color="auto"/>
        <w:right w:val="none" w:sz="0" w:space="0" w:color="auto"/>
      </w:divBdr>
    </w:div>
    <w:div w:id="1639842980">
      <w:bodyDiv w:val="1"/>
      <w:marLeft w:val="0"/>
      <w:marRight w:val="0"/>
      <w:marTop w:val="0"/>
      <w:marBottom w:val="0"/>
      <w:divBdr>
        <w:top w:val="none" w:sz="0" w:space="0" w:color="auto"/>
        <w:left w:val="none" w:sz="0" w:space="0" w:color="auto"/>
        <w:bottom w:val="none" w:sz="0" w:space="0" w:color="auto"/>
        <w:right w:val="none" w:sz="0" w:space="0" w:color="auto"/>
      </w:divBdr>
      <w:divsChild>
        <w:div w:id="1233812896">
          <w:marLeft w:val="0"/>
          <w:marRight w:val="0"/>
          <w:marTop w:val="0"/>
          <w:marBottom w:val="0"/>
          <w:divBdr>
            <w:top w:val="single" w:sz="2" w:space="0" w:color="D9D9E3"/>
            <w:left w:val="single" w:sz="2" w:space="0" w:color="D9D9E3"/>
            <w:bottom w:val="single" w:sz="2" w:space="0" w:color="D9D9E3"/>
            <w:right w:val="single" w:sz="2" w:space="0" w:color="D9D9E3"/>
          </w:divBdr>
          <w:divsChild>
            <w:div w:id="1026364703">
              <w:marLeft w:val="0"/>
              <w:marRight w:val="0"/>
              <w:marTop w:val="100"/>
              <w:marBottom w:val="100"/>
              <w:divBdr>
                <w:top w:val="single" w:sz="2" w:space="0" w:color="D9D9E3"/>
                <w:left w:val="single" w:sz="2" w:space="0" w:color="D9D9E3"/>
                <w:bottom w:val="single" w:sz="2" w:space="0" w:color="D9D9E3"/>
                <w:right w:val="single" w:sz="2" w:space="0" w:color="D9D9E3"/>
              </w:divBdr>
              <w:divsChild>
                <w:div w:id="2131393376">
                  <w:marLeft w:val="0"/>
                  <w:marRight w:val="0"/>
                  <w:marTop w:val="0"/>
                  <w:marBottom w:val="0"/>
                  <w:divBdr>
                    <w:top w:val="single" w:sz="2" w:space="0" w:color="D9D9E3"/>
                    <w:left w:val="single" w:sz="2" w:space="0" w:color="D9D9E3"/>
                    <w:bottom w:val="single" w:sz="2" w:space="0" w:color="D9D9E3"/>
                    <w:right w:val="single" w:sz="2" w:space="0" w:color="D9D9E3"/>
                  </w:divBdr>
                  <w:divsChild>
                    <w:div w:id="789931982">
                      <w:marLeft w:val="0"/>
                      <w:marRight w:val="0"/>
                      <w:marTop w:val="0"/>
                      <w:marBottom w:val="0"/>
                      <w:divBdr>
                        <w:top w:val="single" w:sz="2" w:space="0" w:color="D9D9E3"/>
                        <w:left w:val="single" w:sz="2" w:space="0" w:color="D9D9E3"/>
                        <w:bottom w:val="single" w:sz="2" w:space="0" w:color="D9D9E3"/>
                        <w:right w:val="single" w:sz="2" w:space="0" w:color="D9D9E3"/>
                      </w:divBdr>
                      <w:divsChild>
                        <w:div w:id="931549821">
                          <w:marLeft w:val="0"/>
                          <w:marRight w:val="0"/>
                          <w:marTop w:val="0"/>
                          <w:marBottom w:val="0"/>
                          <w:divBdr>
                            <w:top w:val="single" w:sz="2" w:space="0" w:color="D9D9E3"/>
                            <w:left w:val="single" w:sz="2" w:space="0" w:color="D9D9E3"/>
                            <w:bottom w:val="single" w:sz="2" w:space="0" w:color="D9D9E3"/>
                            <w:right w:val="single" w:sz="2" w:space="0" w:color="D9D9E3"/>
                          </w:divBdr>
                          <w:divsChild>
                            <w:div w:id="1231185788">
                              <w:marLeft w:val="0"/>
                              <w:marRight w:val="0"/>
                              <w:marTop w:val="0"/>
                              <w:marBottom w:val="0"/>
                              <w:divBdr>
                                <w:top w:val="single" w:sz="2" w:space="0" w:color="D9D9E3"/>
                                <w:left w:val="single" w:sz="2" w:space="0" w:color="D9D9E3"/>
                                <w:bottom w:val="single" w:sz="2" w:space="0" w:color="D9D9E3"/>
                                <w:right w:val="single" w:sz="2" w:space="0" w:color="D9D9E3"/>
                              </w:divBdr>
                              <w:divsChild>
                                <w:div w:id="1582059411">
                                  <w:marLeft w:val="0"/>
                                  <w:marRight w:val="0"/>
                                  <w:marTop w:val="0"/>
                                  <w:marBottom w:val="0"/>
                                  <w:divBdr>
                                    <w:top w:val="single" w:sz="2" w:space="0" w:color="D9D9E3"/>
                                    <w:left w:val="single" w:sz="2" w:space="0" w:color="D9D9E3"/>
                                    <w:bottom w:val="single" w:sz="2" w:space="0" w:color="D9D9E3"/>
                                    <w:right w:val="single" w:sz="2" w:space="0" w:color="D9D9E3"/>
                                  </w:divBdr>
                                  <w:divsChild>
                                    <w:div w:id="74325759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 w:id="1653215426">
      <w:bodyDiv w:val="1"/>
      <w:marLeft w:val="0"/>
      <w:marRight w:val="0"/>
      <w:marTop w:val="0"/>
      <w:marBottom w:val="0"/>
      <w:divBdr>
        <w:top w:val="none" w:sz="0" w:space="0" w:color="auto"/>
        <w:left w:val="none" w:sz="0" w:space="0" w:color="auto"/>
        <w:bottom w:val="none" w:sz="0" w:space="0" w:color="auto"/>
        <w:right w:val="none" w:sz="0" w:space="0" w:color="auto"/>
      </w:divBdr>
    </w:div>
    <w:div w:id="1689989335">
      <w:bodyDiv w:val="1"/>
      <w:marLeft w:val="0"/>
      <w:marRight w:val="0"/>
      <w:marTop w:val="0"/>
      <w:marBottom w:val="0"/>
      <w:divBdr>
        <w:top w:val="none" w:sz="0" w:space="0" w:color="auto"/>
        <w:left w:val="none" w:sz="0" w:space="0" w:color="auto"/>
        <w:bottom w:val="none" w:sz="0" w:space="0" w:color="auto"/>
        <w:right w:val="none" w:sz="0" w:space="0" w:color="auto"/>
      </w:divBdr>
    </w:div>
    <w:div w:id="1713767754">
      <w:bodyDiv w:val="1"/>
      <w:marLeft w:val="0"/>
      <w:marRight w:val="0"/>
      <w:marTop w:val="0"/>
      <w:marBottom w:val="0"/>
      <w:divBdr>
        <w:top w:val="none" w:sz="0" w:space="0" w:color="auto"/>
        <w:left w:val="none" w:sz="0" w:space="0" w:color="auto"/>
        <w:bottom w:val="none" w:sz="0" w:space="0" w:color="auto"/>
        <w:right w:val="none" w:sz="0" w:space="0" w:color="auto"/>
      </w:divBdr>
    </w:div>
    <w:div w:id="1788230409">
      <w:bodyDiv w:val="1"/>
      <w:marLeft w:val="0"/>
      <w:marRight w:val="0"/>
      <w:marTop w:val="0"/>
      <w:marBottom w:val="0"/>
      <w:divBdr>
        <w:top w:val="none" w:sz="0" w:space="0" w:color="auto"/>
        <w:left w:val="none" w:sz="0" w:space="0" w:color="auto"/>
        <w:bottom w:val="none" w:sz="0" w:space="0" w:color="auto"/>
        <w:right w:val="none" w:sz="0" w:space="0" w:color="auto"/>
      </w:divBdr>
    </w:div>
    <w:div w:id="1791246173">
      <w:bodyDiv w:val="1"/>
      <w:marLeft w:val="0"/>
      <w:marRight w:val="0"/>
      <w:marTop w:val="0"/>
      <w:marBottom w:val="0"/>
      <w:divBdr>
        <w:top w:val="none" w:sz="0" w:space="0" w:color="auto"/>
        <w:left w:val="none" w:sz="0" w:space="0" w:color="auto"/>
        <w:bottom w:val="none" w:sz="0" w:space="0" w:color="auto"/>
        <w:right w:val="none" w:sz="0" w:space="0" w:color="auto"/>
      </w:divBdr>
    </w:div>
    <w:div w:id="1806702471">
      <w:bodyDiv w:val="1"/>
      <w:marLeft w:val="0"/>
      <w:marRight w:val="0"/>
      <w:marTop w:val="0"/>
      <w:marBottom w:val="0"/>
      <w:divBdr>
        <w:top w:val="none" w:sz="0" w:space="0" w:color="auto"/>
        <w:left w:val="none" w:sz="0" w:space="0" w:color="auto"/>
        <w:bottom w:val="none" w:sz="0" w:space="0" w:color="auto"/>
        <w:right w:val="none" w:sz="0" w:space="0" w:color="auto"/>
      </w:divBdr>
    </w:div>
    <w:div w:id="1813017135">
      <w:bodyDiv w:val="1"/>
      <w:marLeft w:val="0"/>
      <w:marRight w:val="0"/>
      <w:marTop w:val="2925"/>
      <w:marBottom w:val="0"/>
      <w:divBdr>
        <w:top w:val="none" w:sz="0" w:space="0" w:color="auto"/>
        <w:left w:val="none" w:sz="0" w:space="0" w:color="auto"/>
        <w:bottom w:val="none" w:sz="0" w:space="0" w:color="auto"/>
        <w:right w:val="none" w:sz="0" w:space="0" w:color="auto"/>
      </w:divBdr>
      <w:divsChild>
        <w:div w:id="1529098803">
          <w:marLeft w:val="0"/>
          <w:marRight w:val="0"/>
          <w:marTop w:val="0"/>
          <w:marBottom w:val="0"/>
          <w:divBdr>
            <w:top w:val="none" w:sz="0" w:space="0" w:color="auto"/>
            <w:left w:val="single" w:sz="6" w:space="15" w:color="CCCCCC"/>
            <w:bottom w:val="none" w:sz="0" w:space="0" w:color="auto"/>
            <w:right w:val="single" w:sz="6" w:space="15" w:color="CCCCCC"/>
          </w:divBdr>
          <w:divsChild>
            <w:div w:id="1290478343">
              <w:marLeft w:val="0"/>
              <w:marRight w:val="0"/>
              <w:marTop w:val="300"/>
              <w:marBottom w:val="0"/>
              <w:divBdr>
                <w:top w:val="none" w:sz="0" w:space="0" w:color="auto"/>
                <w:left w:val="none" w:sz="0" w:space="0" w:color="auto"/>
                <w:bottom w:val="none" w:sz="0" w:space="0" w:color="auto"/>
                <w:right w:val="none" w:sz="0" w:space="0" w:color="auto"/>
              </w:divBdr>
              <w:divsChild>
                <w:div w:id="1803302130">
                  <w:marLeft w:val="0"/>
                  <w:marRight w:val="0"/>
                  <w:marTop w:val="0"/>
                  <w:marBottom w:val="480"/>
                  <w:divBdr>
                    <w:top w:val="none" w:sz="0" w:space="0" w:color="auto"/>
                    <w:left w:val="none" w:sz="0" w:space="0" w:color="auto"/>
                    <w:bottom w:val="none" w:sz="0" w:space="0" w:color="auto"/>
                    <w:right w:val="none" w:sz="0" w:space="0" w:color="auto"/>
                  </w:divBdr>
                  <w:divsChild>
                    <w:div w:id="1593659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7281743">
      <w:bodyDiv w:val="1"/>
      <w:marLeft w:val="0"/>
      <w:marRight w:val="0"/>
      <w:marTop w:val="0"/>
      <w:marBottom w:val="0"/>
      <w:divBdr>
        <w:top w:val="none" w:sz="0" w:space="0" w:color="auto"/>
        <w:left w:val="none" w:sz="0" w:space="0" w:color="auto"/>
        <w:bottom w:val="none" w:sz="0" w:space="0" w:color="auto"/>
        <w:right w:val="none" w:sz="0" w:space="0" w:color="auto"/>
      </w:divBdr>
    </w:div>
    <w:div w:id="1848865766">
      <w:bodyDiv w:val="1"/>
      <w:marLeft w:val="0"/>
      <w:marRight w:val="0"/>
      <w:marTop w:val="0"/>
      <w:marBottom w:val="0"/>
      <w:divBdr>
        <w:top w:val="none" w:sz="0" w:space="0" w:color="auto"/>
        <w:left w:val="none" w:sz="0" w:space="0" w:color="auto"/>
        <w:bottom w:val="none" w:sz="0" w:space="0" w:color="auto"/>
        <w:right w:val="none" w:sz="0" w:space="0" w:color="auto"/>
      </w:divBdr>
    </w:div>
    <w:div w:id="1870145734">
      <w:bodyDiv w:val="1"/>
      <w:marLeft w:val="0"/>
      <w:marRight w:val="0"/>
      <w:marTop w:val="0"/>
      <w:marBottom w:val="0"/>
      <w:divBdr>
        <w:top w:val="none" w:sz="0" w:space="0" w:color="auto"/>
        <w:left w:val="none" w:sz="0" w:space="0" w:color="auto"/>
        <w:bottom w:val="none" w:sz="0" w:space="0" w:color="auto"/>
        <w:right w:val="none" w:sz="0" w:space="0" w:color="auto"/>
      </w:divBdr>
    </w:div>
    <w:div w:id="1939555054">
      <w:bodyDiv w:val="1"/>
      <w:marLeft w:val="0"/>
      <w:marRight w:val="0"/>
      <w:marTop w:val="0"/>
      <w:marBottom w:val="0"/>
      <w:divBdr>
        <w:top w:val="none" w:sz="0" w:space="0" w:color="auto"/>
        <w:left w:val="none" w:sz="0" w:space="0" w:color="auto"/>
        <w:bottom w:val="none" w:sz="0" w:space="0" w:color="auto"/>
        <w:right w:val="none" w:sz="0" w:space="0" w:color="auto"/>
      </w:divBdr>
    </w:div>
    <w:div w:id="1966422048">
      <w:bodyDiv w:val="1"/>
      <w:marLeft w:val="0"/>
      <w:marRight w:val="0"/>
      <w:marTop w:val="0"/>
      <w:marBottom w:val="0"/>
      <w:divBdr>
        <w:top w:val="none" w:sz="0" w:space="0" w:color="auto"/>
        <w:left w:val="none" w:sz="0" w:space="0" w:color="auto"/>
        <w:bottom w:val="none" w:sz="0" w:space="0" w:color="auto"/>
        <w:right w:val="none" w:sz="0" w:space="0" w:color="auto"/>
      </w:divBdr>
    </w:div>
    <w:div w:id="2052076692">
      <w:bodyDiv w:val="1"/>
      <w:marLeft w:val="0"/>
      <w:marRight w:val="0"/>
      <w:marTop w:val="0"/>
      <w:marBottom w:val="0"/>
      <w:divBdr>
        <w:top w:val="none" w:sz="0" w:space="0" w:color="auto"/>
        <w:left w:val="none" w:sz="0" w:space="0" w:color="auto"/>
        <w:bottom w:val="none" w:sz="0" w:space="0" w:color="auto"/>
        <w:right w:val="none" w:sz="0" w:space="0" w:color="auto"/>
      </w:divBdr>
    </w:div>
    <w:div w:id="2095979322">
      <w:bodyDiv w:val="1"/>
      <w:marLeft w:val="0"/>
      <w:marRight w:val="0"/>
      <w:marTop w:val="0"/>
      <w:marBottom w:val="0"/>
      <w:divBdr>
        <w:top w:val="none" w:sz="0" w:space="0" w:color="auto"/>
        <w:left w:val="none" w:sz="0" w:space="0" w:color="auto"/>
        <w:bottom w:val="none" w:sz="0" w:space="0" w:color="auto"/>
        <w:right w:val="none" w:sz="0" w:space="0" w:color="auto"/>
      </w:divBdr>
    </w:div>
    <w:div w:id="2111268757">
      <w:bodyDiv w:val="1"/>
      <w:marLeft w:val="0"/>
      <w:marRight w:val="0"/>
      <w:marTop w:val="0"/>
      <w:marBottom w:val="0"/>
      <w:divBdr>
        <w:top w:val="none" w:sz="0" w:space="0" w:color="auto"/>
        <w:left w:val="none" w:sz="0" w:space="0" w:color="auto"/>
        <w:bottom w:val="none" w:sz="0" w:space="0" w:color="auto"/>
        <w:right w:val="none" w:sz="0" w:space="0" w:color="auto"/>
      </w:divBdr>
    </w:div>
    <w:div w:id="2116711745">
      <w:bodyDiv w:val="1"/>
      <w:marLeft w:val="0"/>
      <w:marRight w:val="0"/>
      <w:marTop w:val="0"/>
      <w:marBottom w:val="0"/>
      <w:divBdr>
        <w:top w:val="none" w:sz="0" w:space="0" w:color="auto"/>
        <w:left w:val="none" w:sz="0" w:space="0" w:color="auto"/>
        <w:bottom w:val="none" w:sz="0" w:space="0" w:color="auto"/>
        <w:right w:val="none" w:sz="0" w:space="0" w:color="auto"/>
      </w:divBdr>
    </w:div>
    <w:div w:id="2121728006">
      <w:bodyDiv w:val="1"/>
      <w:marLeft w:val="0"/>
      <w:marRight w:val="0"/>
      <w:marTop w:val="0"/>
      <w:marBottom w:val="0"/>
      <w:divBdr>
        <w:top w:val="none" w:sz="0" w:space="0" w:color="auto"/>
        <w:left w:val="none" w:sz="0" w:space="0" w:color="auto"/>
        <w:bottom w:val="none" w:sz="0" w:space="0" w:color="auto"/>
        <w:right w:val="none" w:sz="0" w:space="0" w:color="auto"/>
      </w:divBdr>
    </w:div>
    <w:div w:id="21335971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g"/><Relationship Id="rId21" Type="http://schemas.openxmlformats.org/officeDocument/2006/relationships/image" Target="media/image11.jpg"/><Relationship Id="rId42" Type="http://schemas.openxmlformats.org/officeDocument/2006/relationships/image" Target="media/image32.jpg"/><Relationship Id="rId47" Type="http://schemas.openxmlformats.org/officeDocument/2006/relationships/image" Target="media/image37.jpg"/><Relationship Id="rId63" Type="http://schemas.openxmlformats.org/officeDocument/2006/relationships/image" Target="media/image52.jpg"/><Relationship Id="rId68" Type="http://schemas.openxmlformats.org/officeDocument/2006/relationships/image" Target="media/image57.jpg"/><Relationship Id="rId2" Type="http://schemas.openxmlformats.org/officeDocument/2006/relationships/customXml" Target="../customXml/item2.xml"/><Relationship Id="rId16" Type="http://schemas.openxmlformats.org/officeDocument/2006/relationships/image" Target="media/image6.jpg"/><Relationship Id="rId29" Type="http://schemas.openxmlformats.org/officeDocument/2006/relationships/image" Target="media/image19.jpg"/><Relationship Id="rId11" Type="http://schemas.openxmlformats.org/officeDocument/2006/relationships/image" Target="media/image1.jpg"/><Relationship Id="rId24" Type="http://schemas.openxmlformats.org/officeDocument/2006/relationships/image" Target="media/image14.jpg"/><Relationship Id="rId32" Type="http://schemas.openxmlformats.org/officeDocument/2006/relationships/image" Target="media/image22.jpg"/><Relationship Id="rId37" Type="http://schemas.openxmlformats.org/officeDocument/2006/relationships/image" Target="media/image27.jpg"/><Relationship Id="rId40" Type="http://schemas.openxmlformats.org/officeDocument/2006/relationships/image" Target="media/image30.jpg"/><Relationship Id="rId45" Type="http://schemas.openxmlformats.org/officeDocument/2006/relationships/image" Target="media/image35.jpg"/><Relationship Id="rId53" Type="http://schemas.openxmlformats.org/officeDocument/2006/relationships/image" Target="media/image42.jpg"/><Relationship Id="rId58" Type="http://schemas.openxmlformats.org/officeDocument/2006/relationships/image" Target="media/image47.jpg"/><Relationship Id="rId66" Type="http://schemas.openxmlformats.org/officeDocument/2006/relationships/image" Target="media/image55.jpg"/><Relationship Id="rId74"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50.jpg"/><Relationship Id="rId19" Type="http://schemas.openxmlformats.org/officeDocument/2006/relationships/image" Target="media/image9.jpg"/><Relationship Id="rId14" Type="http://schemas.openxmlformats.org/officeDocument/2006/relationships/image" Target="media/image4.jpg"/><Relationship Id="rId22" Type="http://schemas.openxmlformats.org/officeDocument/2006/relationships/image" Target="media/image12.jpg"/><Relationship Id="rId27" Type="http://schemas.openxmlformats.org/officeDocument/2006/relationships/image" Target="media/image17.jpg"/><Relationship Id="rId30" Type="http://schemas.openxmlformats.org/officeDocument/2006/relationships/image" Target="media/image20.jpg"/><Relationship Id="rId35" Type="http://schemas.openxmlformats.org/officeDocument/2006/relationships/image" Target="media/image25.jpg"/><Relationship Id="rId43" Type="http://schemas.openxmlformats.org/officeDocument/2006/relationships/image" Target="media/image33.jpg"/><Relationship Id="rId48" Type="http://schemas.openxmlformats.org/officeDocument/2006/relationships/image" Target="media/image38.jpg"/><Relationship Id="rId56" Type="http://schemas.openxmlformats.org/officeDocument/2006/relationships/image" Target="media/image45.jpg"/><Relationship Id="rId64" Type="http://schemas.openxmlformats.org/officeDocument/2006/relationships/image" Target="media/image53.jpg"/><Relationship Id="rId69" Type="http://schemas.openxmlformats.org/officeDocument/2006/relationships/image" Target="media/image58.jpg"/><Relationship Id="rId8" Type="http://schemas.openxmlformats.org/officeDocument/2006/relationships/webSettings" Target="webSettings.xml"/><Relationship Id="rId51" Type="http://schemas.openxmlformats.org/officeDocument/2006/relationships/image" Target="media/image41.jpg"/><Relationship Id="rId72" Type="http://schemas.openxmlformats.org/officeDocument/2006/relationships/image" Target="media/image61.jpg"/><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7.jpg"/><Relationship Id="rId25" Type="http://schemas.openxmlformats.org/officeDocument/2006/relationships/image" Target="media/image15.jpg"/><Relationship Id="rId33" Type="http://schemas.openxmlformats.org/officeDocument/2006/relationships/image" Target="media/image23.jpg"/><Relationship Id="rId38" Type="http://schemas.openxmlformats.org/officeDocument/2006/relationships/image" Target="media/image28.jpg"/><Relationship Id="rId46" Type="http://schemas.openxmlformats.org/officeDocument/2006/relationships/image" Target="media/image36.jpg"/><Relationship Id="rId59" Type="http://schemas.openxmlformats.org/officeDocument/2006/relationships/image" Target="media/image48.jpg"/><Relationship Id="rId67" Type="http://schemas.openxmlformats.org/officeDocument/2006/relationships/image" Target="media/image56.jpg"/><Relationship Id="rId20" Type="http://schemas.openxmlformats.org/officeDocument/2006/relationships/image" Target="media/image10.jpg"/><Relationship Id="rId41" Type="http://schemas.openxmlformats.org/officeDocument/2006/relationships/image" Target="media/image31.jpg"/><Relationship Id="rId54" Type="http://schemas.openxmlformats.org/officeDocument/2006/relationships/image" Target="media/image43.jpg"/><Relationship Id="rId62" Type="http://schemas.openxmlformats.org/officeDocument/2006/relationships/image" Target="media/image51.jpg"/><Relationship Id="rId70" Type="http://schemas.openxmlformats.org/officeDocument/2006/relationships/image" Target="media/image59.jp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g"/><Relationship Id="rId23" Type="http://schemas.openxmlformats.org/officeDocument/2006/relationships/image" Target="media/image13.jpg"/><Relationship Id="rId28" Type="http://schemas.openxmlformats.org/officeDocument/2006/relationships/image" Target="media/image18.jpg"/><Relationship Id="rId36" Type="http://schemas.openxmlformats.org/officeDocument/2006/relationships/image" Target="media/image26.jpg"/><Relationship Id="rId49" Type="http://schemas.openxmlformats.org/officeDocument/2006/relationships/image" Target="media/image39.jpg"/><Relationship Id="rId57" Type="http://schemas.openxmlformats.org/officeDocument/2006/relationships/image" Target="media/image46.jpg"/><Relationship Id="rId10" Type="http://schemas.openxmlformats.org/officeDocument/2006/relationships/endnotes" Target="endnotes.xml"/><Relationship Id="rId31" Type="http://schemas.openxmlformats.org/officeDocument/2006/relationships/image" Target="media/image21.jpg"/><Relationship Id="rId44" Type="http://schemas.openxmlformats.org/officeDocument/2006/relationships/image" Target="media/image34.jpg"/><Relationship Id="rId52" Type="http://schemas.openxmlformats.org/officeDocument/2006/relationships/hyperlink" Target="https://learn.microsoft.com/en-us/windows/win32/intl/code-page-identifiers?redirectedfrom=MSDN" TargetMode="External"/><Relationship Id="rId60" Type="http://schemas.openxmlformats.org/officeDocument/2006/relationships/image" Target="media/image49.jpg"/><Relationship Id="rId65" Type="http://schemas.openxmlformats.org/officeDocument/2006/relationships/image" Target="media/image54.jpg"/><Relationship Id="rId73"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g"/><Relationship Id="rId18" Type="http://schemas.openxmlformats.org/officeDocument/2006/relationships/image" Target="media/image8.jpg"/><Relationship Id="rId39" Type="http://schemas.openxmlformats.org/officeDocument/2006/relationships/image" Target="media/image29.jpeg"/><Relationship Id="rId34" Type="http://schemas.openxmlformats.org/officeDocument/2006/relationships/image" Target="media/image24.jpg"/><Relationship Id="rId50" Type="http://schemas.openxmlformats.org/officeDocument/2006/relationships/image" Target="media/image40.jpg"/><Relationship Id="rId55" Type="http://schemas.openxmlformats.org/officeDocument/2006/relationships/image" Target="media/image44.jpg"/><Relationship Id="rId7" Type="http://schemas.openxmlformats.org/officeDocument/2006/relationships/settings" Target="settings.xml"/><Relationship Id="rId71" Type="http://schemas.openxmlformats.org/officeDocument/2006/relationships/image" Target="media/image60.jp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PTG_IndyNovember05.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5d527977-f846-4719-b699-8d9d412b8497" xsi:nil="true"/>
    <lcf76f155ced4ddcb4097134ff3c332f xmlns="5f0d0701-3876-412f-ab20-18fe3bcc8b5f">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9CAF516749F7E41AEA181EA7328DE90" ma:contentTypeVersion="15" ma:contentTypeDescription="Create a new document." ma:contentTypeScope="" ma:versionID="c4cb8cb337b2da9dc25d31d05c8a4060">
  <xsd:schema xmlns:xsd="http://www.w3.org/2001/XMLSchema" xmlns:xs="http://www.w3.org/2001/XMLSchema" xmlns:p="http://schemas.microsoft.com/office/2006/metadata/properties" xmlns:ns2="5f0d0701-3876-412f-ab20-18fe3bcc8b5f" xmlns:ns3="5d527977-f846-4719-b699-8d9d412b8497" targetNamespace="http://schemas.microsoft.com/office/2006/metadata/properties" ma:root="true" ma:fieldsID="d68a90c299dc88713f3f73bf9b7a6283" ns2:_="" ns3:_="">
    <xsd:import namespace="5f0d0701-3876-412f-ab20-18fe3bcc8b5f"/>
    <xsd:import namespace="5d527977-f846-4719-b699-8d9d412b849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0d0701-3876-412f-ab20-18fe3bcc8b5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f766375-f6b2-4ec6-80e6-c60474a96dfa"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d527977-f846-4719-b699-8d9d412b849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083b35ae-6dda-4d20-b09c-4de467109e07}" ma:internalName="TaxCatchAll" ma:showField="CatchAllData" ma:web="5d527977-f846-4719-b699-8d9d412b849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8D3CDF1-4C82-49EC-BAC7-4E861A6F205E}">
  <ds:schemaRefs>
    <ds:schemaRef ds:uri="http://schemas.openxmlformats.org/officeDocument/2006/bibliography"/>
  </ds:schemaRefs>
</ds:datastoreItem>
</file>

<file path=customXml/itemProps2.xml><?xml version="1.0" encoding="utf-8"?>
<ds:datastoreItem xmlns:ds="http://schemas.openxmlformats.org/officeDocument/2006/customXml" ds:itemID="{39B5FF67-55CD-46D3-95F2-DBA9B8A36755}">
  <ds:schemaRefs>
    <ds:schemaRef ds:uri="http://schemas.microsoft.com/office/2006/metadata/properties"/>
    <ds:schemaRef ds:uri="http://schemas.microsoft.com/office/infopath/2007/PartnerControls"/>
    <ds:schemaRef ds:uri="5d527977-f846-4719-b699-8d9d412b8497"/>
    <ds:schemaRef ds:uri="5f0d0701-3876-412f-ab20-18fe3bcc8b5f"/>
  </ds:schemaRefs>
</ds:datastoreItem>
</file>

<file path=customXml/itemProps3.xml><?xml version="1.0" encoding="utf-8"?>
<ds:datastoreItem xmlns:ds="http://schemas.openxmlformats.org/officeDocument/2006/customXml" ds:itemID="{3CA19154-D4D8-4EA8-B202-88094B850E21}">
  <ds:schemaRefs>
    <ds:schemaRef ds:uri="http://schemas.microsoft.com/sharepoint/v3/contenttype/forms"/>
  </ds:schemaRefs>
</ds:datastoreItem>
</file>

<file path=customXml/itemProps4.xml><?xml version="1.0" encoding="utf-8"?>
<ds:datastoreItem xmlns:ds="http://schemas.openxmlformats.org/officeDocument/2006/customXml" ds:itemID="{5A480D1E-DD98-462D-92A7-F7B2EB070D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0d0701-3876-412f-ab20-18fe3bcc8b5f"/>
    <ds:schemaRef ds:uri="5d527977-f846-4719-b699-8d9d412b84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PTG_IndyNovember05.dot</Template>
  <TotalTime>485</TotalTime>
  <Pages>47</Pages>
  <Words>11800</Words>
  <Characters>67264</Characters>
  <Application>Microsoft Office Word</Application>
  <DocSecurity>0</DocSecurity>
  <Lines>560</Lines>
  <Paragraphs>157</Paragraphs>
  <ScaleCrop>false</ScaleCrop>
  <HeadingPairs>
    <vt:vector size="2" baseType="variant">
      <vt:variant>
        <vt:lpstr>Title</vt:lpstr>
      </vt:variant>
      <vt:variant>
        <vt:i4>1</vt:i4>
      </vt:variant>
    </vt:vector>
  </HeadingPairs>
  <TitlesOfParts>
    <vt:vector size="1" baseType="lpstr">
      <vt:lpstr>Chapter 1</vt:lpstr>
    </vt:vector>
  </TitlesOfParts>
  <Company/>
  <LinksUpToDate>false</LinksUpToDate>
  <CharactersWithSpaces>78907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1</dc:title>
  <dc:subject>Excel for the CFO</dc:subject>
  <dc:creator>Ken Puls</dc:creator>
  <cp:keywords/>
  <dc:description/>
  <cp:lastModifiedBy>Girvin, Michael</cp:lastModifiedBy>
  <cp:revision>81</cp:revision>
  <cp:lastPrinted>2024-05-19T23:29:00Z</cp:lastPrinted>
  <dcterms:created xsi:type="dcterms:W3CDTF">2024-05-08T17:25:00Z</dcterms:created>
  <dcterms:modified xsi:type="dcterms:W3CDTF">2025-04-27T18:35:00Z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0x01010069CAF516749F7E41AEA181EA7328DE90</vt:lpwstr>
  </property>
  <property fmtid="{D5CDD505-2E9C-101B-9397-08002B2CF9AE}" pid="3" name="MediaServiceImageTags">
    <vt:lpwstr/>
  </property>
</Properties>
</file>