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4A0" w:firstRow="1" w:lastRow="0" w:firstColumn="1" w:lastColumn="0" w:noHBand="0" w:noVBand="1"/>
      </w:tblPr>
      <w:tblGrid>
        <w:gridCol w:w="4050"/>
        <w:gridCol w:w="5526"/>
      </w:tblGrid>
      <w:tr w:rsidR="000C04E3" w:rsidRPr="002B4EB2" w:rsidTr="001257C1">
        <w:tc>
          <w:tcPr>
            <w:tcW w:w="4050" w:type="dxa"/>
          </w:tcPr>
          <w:p w:rsidR="000C04E3" w:rsidRPr="002B4EB2" w:rsidRDefault="000C04E3">
            <w:pPr>
              <w:pStyle w:val="Heading1"/>
            </w:pPr>
            <w:r w:rsidRPr="002B4EB2">
              <w:fldChar w:fldCharType="begin"/>
            </w:r>
            <w:r w:rsidRPr="002B4EB2">
              <w:instrText xml:space="preserve"> MACROBUTTON MTEditEquationSection2 </w:instrText>
            </w:r>
            <w:r w:rsidRPr="002B4EB2">
              <w:rPr>
                <w:rStyle w:val="MTEquationSection"/>
              </w:rPr>
              <w:instrText>Equation Chapter 1 Section 1</w:instrText>
            </w:r>
            <w:r w:rsidRPr="002B4EB2">
              <w:fldChar w:fldCharType="begin"/>
            </w:r>
            <w:r w:rsidRPr="002B4EB2">
              <w:instrText xml:space="preserve"> SEQ MTEqn \r \h \* MERGEFORMAT </w:instrText>
            </w:r>
            <w:r w:rsidRPr="002B4EB2">
              <w:fldChar w:fldCharType="end"/>
            </w:r>
            <w:r w:rsidRPr="002B4EB2">
              <w:fldChar w:fldCharType="begin"/>
            </w:r>
            <w:r w:rsidRPr="002B4EB2">
              <w:instrText xml:space="preserve"> SEQ MTSec \r 1 \h \* MERGEFORMAT </w:instrText>
            </w:r>
            <w:r w:rsidRPr="002B4EB2">
              <w:fldChar w:fldCharType="end"/>
            </w:r>
            <w:r w:rsidRPr="002B4EB2">
              <w:fldChar w:fldCharType="begin"/>
            </w:r>
            <w:r w:rsidRPr="002B4EB2">
              <w:instrText xml:space="preserve"> SEQ MTChap \r 1 \h \* MERGEFORMAT </w:instrText>
            </w:r>
            <w:r w:rsidRPr="002B4EB2">
              <w:fldChar w:fldCharType="end"/>
            </w:r>
            <w:r w:rsidRPr="002B4EB2">
              <w:fldChar w:fldCharType="end"/>
            </w:r>
            <w:r w:rsidRPr="002B4EB2">
              <w:fldChar w:fldCharType="begin"/>
            </w:r>
            <w:r w:rsidRPr="002B4EB2">
              <w:instrText xml:space="preserve"> MACROBUTTON MTEditEquationSection2 </w:instrText>
            </w:r>
            <w:r w:rsidRPr="002B4EB2">
              <w:rPr>
                <w:rStyle w:val="MTEquationSection"/>
              </w:rPr>
              <w:instrText>Equation Chapter 1 Section 1</w:instrText>
            </w:r>
            <w:r w:rsidRPr="002B4EB2">
              <w:fldChar w:fldCharType="begin"/>
            </w:r>
            <w:r w:rsidRPr="002B4EB2">
              <w:instrText xml:space="preserve"> SEQ MTEqn \r \h \* MERGEFORMAT </w:instrText>
            </w:r>
            <w:r w:rsidRPr="002B4EB2">
              <w:fldChar w:fldCharType="end"/>
            </w:r>
            <w:r w:rsidRPr="002B4EB2">
              <w:fldChar w:fldCharType="begin"/>
            </w:r>
            <w:r w:rsidRPr="002B4EB2">
              <w:instrText xml:space="preserve"> SEQ MTSec \r 1 \h \* MERGEFORMAT </w:instrText>
            </w:r>
            <w:r w:rsidRPr="002B4EB2">
              <w:fldChar w:fldCharType="end"/>
            </w:r>
            <w:r w:rsidRPr="002B4EB2">
              <w:fldChar w:fldCharType="begin"/>
            </w:r>
            <w:r w:rsidRPr="002B4EB2">
              <w:instrText xml:space="preserve"> SEQ MTChap \r 1 \h \* MERGEFORMAT </w:instrText>
            </w:r>
            <w:r w:rsidRPr="002B4EB2">
              <w:fldChar w:fldCharType="end"/>
            </w:r>
            <w:r w:rsidRPr="002B4EB2">
              <w:fldChar w:fldCharType="end"/>
            </w:r>
            <w:r w:rsidRPr="002B4EB2">
              <w:t xml:space="preserve">Assessment </w:t>
            </w:r>
            <w:r w:rsidR="00360F24">
              <w:t>8</w:t>
            </w:r>
            <w:r w:rsidR="004E7372">
              <w:t xml:space="preserve"> (10 or 11 am)</w:t>
            </w:r>
          </w:p>
          <w:p w:rsidR="000C04E3" w:rsidRPr="002B4EB2" w:rsidRDefault="000C04E3">
            <w:pPr>
              <w:pStyle w:val="Heading1"/>
              <w:rPr>
                <w:b w:val="0"/>
              </w:rPr>
            </w:pPr>
            <w:r w:rsidRPr="002B4EB2">
              <w:rPr>
                <w:b w:val="0"/>
              </w:rPr>
              <w:t xml:space="preserve">Dusty Wilson </w:t>
            </w:r>
          </w:p>
          <w:p w:rsidR="000C04E3" w:rsidRPr="002B4EB2" w:rsidRDefault="000C04E3">
            <w:pPr>
              <w:rPr>
                <w:i/>
              </w:rPr>
            </w:pPr>
            <w:r w:rsidRPr="002B4EB2">
              <w:t xml:space="preserve">Math </w:t>
            </w:r>
            <w:r w:rsidR="001257C1" w:rsidRPr="002B4EB2">
              <w:t>220</w:t>
            </w:r>
          </w:p>
          <w:p w:rsidR="000C04E3" w:rsidRPr="002B4EB2" w:rsidRDefault="000C04E3">
            <w:pPr>
              <w:rPr>
                <w:i/>
              </w:rPr>
            </w:pPr>
          </w:p>
          <w:p w:rsidR="005E5BF0" w:rsidRPr="006C6906" w:rsidRDefault="000C04E3" w:rsidP="006C6906">
            <w:pPr>
              <w:pStyle w:val="Heading1"/>
            </w:pPr>
            <w:r w:rsidRPr="002B4EB2">
              <w:t>No work = no credit</w:t>
            </w:r>
          </w:p>
          <w:p w:rsidR="009871B1" w:rsidRDefault="009871B1" w:rsidP="009871B1"/>
          <w:p w:rsidR="009871B1" w:rsidRPr="009871B1" w:rsidRDefault="009871B1" w:rsidP="009871B1">
            <w:pPr>
              <w:rPr>
                <w:b/>
              </w:rPr>
            </w:pPr>
          </w:p>
        </w:tc>
        <w:tc>
          <w:tcPr>
            <w:tcW w:w="5526" w:type="dxa"/>
          </w:tcPr>
          <w:p w:rsidR="000C04E3" w:rsidRPr="002B4EB2" w:rsidRDefault="000C04E3">
            <w:r w:rsidRPr="002B4EB2">
              <w:rPr>
                <w:b/>
              </w:rPr>
              <w:t>Name</w:t>
            </w:r>
            <w:r w:rsidR="004E7372">
              <w:rPr>
                <w:b/>
              </w:rPr>
              <w:t xml:space="preserve"> (first &amp; last)</w:t>
            </w:r>
            <w:r w:rsidRPr="002B4EB2">
              <w:t>: ___________________________</w:t>
            </w:r>
          </w:p>
          <w:p w:rsidR="000C04E3" w:rsidRPr="002B4EB2" w:rsidRDefault="000C04E3">
            <w:pPr>
              <w:jc w:val="center"/>
              <w:rPr>
                <w:i/>
                <w:iCs/>
              </w:rPr>
            </w:pPr>
          </w:p>
          <w:p w:rsidR="00202801" w:rsidRPr="00202801" w:rsidRDefault="009B0A08" w:rsidP="00202801">
            <w:pPr>
              <w:jc w:val="center"/>
              <w:rPr>
                <w:i/>
                <w:iCs/>
              </w:rPr>
            </w:pPr>
            <w:bookmarkStart w:id="0" w:name="OLE_LINK1"/>
            <w:bookmarkStart w:id="1" w:name="OLE_LINK2"/>
            <w:r w:rsidRPr="009B0A08">
              <w:rPr>
                <w:i/>
                <w:iCs/>
              </w:rPr>
              <w:t>But just because geometry is so eminently fitted for the youthful mind it should be at first presented in such form as to be in accord with the general views of laymen, when these are not in direct opposition to the truth.</w:t>
            </w:r>
            <w:r>
              <w:rPr>
                <w:i/>
                <w:iCs/>
              </w:rPr>
              <w:t xml:space="preserve"> </w:t>
            </w:r>
          </w:p>
          <w:p w:rsidR="000C04E3" w:rsidRPr="002B4EB2" w:rsidRDefault="006D7344" w:rsidP="00653B97">
            <w:pPr>
              <w:pStyle w:val="Heading3"/>
              <w:shd w:val="clear" w:color="auto" w:fill="FFFFFF"/>
              <w:spacing w:before="0" w:beforeAutospacing="0"/>
              <w:jc w:val="center"/>
              <w:rPr>
                <w:rFonts w:eastAsia="SimSun"/>
                <w:b w:val="0"/>
                <w:bCs w:val="0"/>
                <w:lang w:eastAsia="zh-CN"/>
              </w:rPr>
            </w:pPr>
            <w:r>
              <w:rPr>
                <w:rFonts w:eastAsia="SimSun"/>
                <w:b w:val="0"/>
                <w:bCs w:val="0"/>
                <w:sz w:val="24"/>
                <w:szCs w:val="24"/>
                <w:lang w:eastAsia="zh-CN"/>
              </w:rPr>
              <w:br/>
            </w:r>
            <w:r w:rsidR="009B0A08" w:rsidRPr="009B0A08">
              <w:rPr>
                <w:rFonts w:eastAsia="SimSun"/>
                <w:b w:val="0"/>
                <w:bCs w:val="0"/>
                <w:sz w:val="24"/>
                <w:szCs w:val="24"/>
                <w:lang w:eastAsia="zh-CN"/>
              </w:rPr>
              <w:t>Charlotte Angas Scott</w:t>
            </w:r>
            <w:r w:rsidR="009B0A08">
              <w:rPr>
                <w:rFonts w:eastAsia="SimSun"/>
                <w:b w:val="0"/>
                <w:bCs w:val="0"/>
                <w:sz w:val="24"/>
                <w:szCs w:val="24"/>
                <w:lang w:eastAsia="zh-CN"/>
              </w:rPr>
              <w:t xml:space="preserve"> </w:t>
            </w:r>
            <w:r w:rsidR="000C04E3" w:rsidRPr="002B4EB2">
              <w:rPr>
                <w:rFonts w:eastAsia="SimSun"/>
                <w:b w:val="0"/>
                <w:bCs w:val="0"/>
                <w:lang w:eastAsia="zh-CN"/>
              </w:rPr>
              <w:br/>
            </w:r>
            <w:r w:rsidR="009B0A08">
              <w:rPr>
                <w:rFonts w:eastAsia="SimSun"/>
                <w:b w:val="0"/>
                <w:bCs w:val="0"/>
                <w:sz w:val="24"/>
                <w:szCs w:val="24"/>
                <w:lang w:eastAsia="zh-CN"/>
              </w:rPr>
              <w:t>1858</w:t>
            </w:r>
            <w:r w:rsidR="00202801" w:rsidRPr="006C6906">
              <w:rPr>
                <w:rFonts w:eastAsia="SimSun"/>
                <w:b w:val="0"/>
                <w:bCs w:val="0"/>
                <w:sz w:val="24"/>
                <w:szCs w:val="24"/>
                <w:lang w:eastAsia="zh-CN"/>
              </w:rPr>
              <w:t>-</w:t>
            </w:r>
            <w:r w:rsidR="00F96833">
              <w:rPr>
                <w:rFonts w:eastAsia="SimSun"/>
                <w:b w:val="0"/>
                <w:bCs w:val="0"/>
                <w:sz w:val="24"/>
                <w:szCs w:val="24"/>
                <w:lang w:eastAsia="zh-CN"/>
              </w:rPr>
              <w:t>1931</w:t>
            </w:r>
            <w:r w:rsidR="000C04E3" w:rsidRPr="006C6906">
              <w:rPr>
                <w:rFonts w:eastAsia="SimSun"/>
                <w:b w:val="0"/>
                <w:bCs w:val="0"/>
                <w:sz w:val="24"/>
                <w:szCs w:val="24"/>
                <w:lang w:eastAsia="zh-CN"/>
              </w:rPr>
              <w:t xml:space="preserve"> (</w:t>
            </w:r>
            <w:r w:rsidR="00F96833">
              <w:rPr>
                <w:rFonts w:eastAsia="SimSun"/>
                <w:b w:val="0"/>
                <w:bCs w:val="0"/>
                <w:sz w:val="24"/>
                <w:szCs w:val="24"/>
                <w:lang w:eastAsia="zh-CN"/>
              </w:rPr>
              <w:t>English</w:t>
            </w:r>
            <w:r w:rsidR="000C04E3" w:rsidRPr="006C6906">
              <w:rPr>
                <w:rFonts w:eastAsia="SimSun"/>
                <w:b w:val="0"/>
                <w:bCs w:val="0"/>
                <w:sz w:val="24"/>
                <w:szCs w:val="24"/>
                <w:lang w:eastAsia="zh-CN"/>
              </w:rPr>
              <w:t xml:space="preserve"> mathematician)</w:t>
            </w:r>
            <w:bookmarkEnd w:id="0"/>
            <w:bookmarkEnd w:id="1"/>
          </w:p>
        </w:tc>
      </w:tr>
    </w:tbl>
    <w:p w:rsidR="000C04E3" w:rsidRPr="002B4EB2" w:rsidRDefault="000C04E3" w:rsidP="000C04E3">
      <w:pPr>
        <w:rPr>
          <w:rFonts w:eastAsia="SimSun"/>
          <w:lang w:eastAsia="zh-CN"/>
        </w:rPr>
      </w:pPr>
    </w:p>
    <w:tbl>
      <w:tblPr>
        <w:tblW w:w="0" w:type="auto"/>
        <w:tblLook w:val="01E0" w:firstRow="1" w:lastRow="1" w:firstColumn="1" w:lastColumn="1" w:noHBand="0" w:noVBand="0"/>
      </w:tblPr>
      <w:tblGrid>
        <w:gridCol w:w="2700"/>
        <w:gridCol w:w="1971"/>
        <w:gridCol w:w="2337"/>
        <w:gridCol w:w="2352"/>
      </w:tblGrid>
      <w:tr w:rsidR="000C04E3" w:rsidRPr="002B4EB2" w:rsidTr="000C04E3">
        <w:tc>
          <w:tcPr>
            <w:tcW w:w="2700" w:type="dxa"/>
            <w:vAlign w:val="center"/>
            <w:hideMark/>
          </w:tcPr>
          <w:p w:rsidR="000C04E3" w:rsidRPr="002B4EB2" w:rsidRDefault="000C04E3">
            <w:r w:rsidRPr="002B4EB2">
              <w:t xml:space="preserve">Warm-ups (1 </w:t>
            </w:r>
            <w:proofErr w:type="spellStart"/>
            <w:r w:rsidRPr="002B4EB2">
              <w:t>pt</w:t>
            </w:r>
            <w:proofErr w:type="spellEnd"/>
            <w:r w:rsidRPr="002B4EB2">
              <w:t xml:space="preserve"> each):</w:t>
            </w:r>
          </w:p>
        </w:tc>
        <w:tc>
          <w:tcPr>
            <w:tcW w:w="1971" w:type="dxa"/>
            <w:vAlign w:val="center"/>
            <w:hideMark/>
          </w:tcPr>
          <w:p w:rsidR="000C04E3" w:rsidRPr="002B4EB2" w:rsidRDefault="00CD621B">
            <w:pPr>
              <w:jc w:val="center"/>
            </w:pPr>
            <w:r w:rsidRPr="00CD621B">
              <w:rPr>
                <w:rFonts w:eastAsia="SimSun"/>
                <w:position w:val="-30"/>
                <w:lang w:eastAsia="zh-CN"/>
              </w:rPr>
              <w:object w:dxaOrig="8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41.25pt;height:39pt" o:ole="">
                  <v:imagedata r:id="rId7" o:title=""/>
                </v:shape>
                <o:OLEObject Type="Embed" ProgID="Equation.DSMT4" ShapeID="_x0000_i1126" DrawAspect="Content" ObjectID="_1747114876" r:id="rId8"/>
              </w:object>
            </w:r>
            <w:r w:rsidR="000C04E3" w:rsidRPr="002B4EB2">
              <w:t>=</w:t>
            </w:r>
          </w:p>
        </w:tc>
        <w:tc>
          <w:tcPr>
            <w:tcW w:w="2337" w:type="dxa"/>
            <w:vAlign w:val="center"/>
            <w:hideMark/>
          </w:tcPr>
          <w:p w:rsidR="000C04E3" w:rsidRPr="002B4EB2" w:rsidRDefault="00D51CF3">
            <w:pPr>
              <w:jc w:val="center"/>
            </w:pPr>
            <w:r w:rsidRPr="00CD621B">
              <w:rPr>
                <w:rFonts w:eastAsia="SimSun"/>
                <w:position w:val="-30"/>
                <w:lang w:eastAsia="zh-CN"/>
              </w:rPr>
              <w:object w:dxaOrig="1120" w:dyaOrig="780">
                <v:shape id="_x0000_i1191" type="#_x0000_t75" style="width:56.25pt;height:39pt" o:ole="">
                  <v:imagedata r:id="rId9" o:title=""/>
                </v:shape>
                <o:OLEObject Type="Embed" ProgID="Equation.DSMT4" ShapeID="_x0000_i1191" DrawAspect="Content" ObjectID="_1747114877" r:id="rId10"/>
              </w:object>
            </w:r>
            <w:r w:rsidR="000C04E3" w:rsidRPr="002B4EB2">
              <w:t>=</w:t>
            </w:r>
          </w:p>
        </w:tc>
        <w:tc>
          <w:tcPr>
            <w:tcW w:w="2352" w:type="dxa"/>
            <w:vAlign w:val="center"/>
            <w:hideMark/>
          </w:tcPr>
          <w:p w:rsidR="000C04E3" w:rsidRPr="002B4EB2" w:rsidRDefault="00CC4D05">
            <w:pPr>
              <w:jc w:val="center"/>
            </w:pPr>
            <w:r w:rsidRPr="002B4EB2">
              <w:rPr>
                <w:rFonts w:eastAsia="SimSun"/>
                <w:lang w:eastAsia="zh-CN"/>
              </w:rPr>
              <w:t xml:space="preserve"> </w:t>
            </w:r>
            <w:r w:rsidR="00E50486" w:rsidRPr="00CD621B">
              <w:rPr>
                <w:rFonts w:eastAsia="SimSun"/>
                <w:position w:val="-28"/>
                <w:lang w:eastAsia="zh-CN"/>
              </w:rPr>
              <w:object w:dxaOrig="499" w:dyaOrig="660">
                <v:shape id="_x0000_i1193" type="#_x0000_t75" style="width:24.75pt;height:33pt" o:ole="">
                  <v:imagedata r:id="rId11" o:title=""/>
                </v:shape>
                <o:OLEObject Type="Embed" ProgID="Equation.DSMT4" ShapeID="_x0000_i1193" DrawAspect="Content" ObjectID="_1747114878" r:id="rId12"/>
              </w:object>
            </w:r>
            <w:r w:rsidR="000C04E3" w:rsidRPr="002B4EB2">
              <w:t>=</w:t>
            </w:r>
          </w:p>
        </w:tc>
      </w:tr>
    </w:tbl>
    <w:p w:rsidR="000C04E3" w:rsidRPr="002B4EB2" w:rsidRDefault="000C04E3">
      <w:pPr>
        <w:rPr>
          <w:color w:val="000000"/>
        </w:rPr>
      </w:pPr>
    </w:p>
    <w:p w:rsidR="000C04E3" w:rsidRDefault="000C04E3" w:rsidP="000C04E3">
      <w:pPr>
        <w:rPr>
          <w:rFonts w:eastAsia="SimSun"/>
          <w:bCs/>
          <w:lang w:eastAsia="zh-CN"/>
        </w:rPr>
      </w:pPr>
      <w:r w:rsidRPr="002B4EB2">
        <w:fldChar w:fldCharType="begin"/>
      </w:r>
      <w:r w:rsidRPr="002B4EB2">
        <w:instrText xml:space="preserve"> MACROBUTTON MTPlaceRef \* MERGEFORMAT </w:instrText>
      </w:r>
      <w:r w:rsidRPr="002B4EB2">
        <w:fldChar w:fldCharType="begin"/>
      </w:r>
      <w:r w:rsidRPr="002B4EB2">
        <w:instrText xml:space="preserve"> SEQ MTEqn \h \* MERGEFORMAT </w:instrText>
      </w:r>
      <w:r w:rsidRPr="002B4EB2">
        <w:fldChar w:fldCharType="end"/>
      </w:r>
      <w:fldSimple w:instr=" SEQ MTEqn \c \* Arabic \* MERGEFORMAT ">
        <w:r w:rsidR="00D51CF3">
          <w:rPr>
            <w:noProof/>
          </w:rPr>
          <w:instrText>1</w:instrText>
        </w:r>
      </w:fldSimple>
      <w:r w:rsidRPr="002B4EB2">
        <w:instrText xml:space="preserve">.) </w:instrText>
      </w:r>
      <w:r w:rsidRPr="002B4EB2">
        <w:fldChar w:fldCharType="end"/>
      </w:r>
      <w:r w:rsidRPr="002B4EB2">
        <w:t xml:space="preserve">(1 </w:t>
      </w:r>
      <w:proofErr w:type="spellStart"/>
      <w:r w:rsidRPr="002B4EB2">
        <w:t>pt</w:t>
      </w:r>
      <w:proofErr w:type="spellEnd"/>
      <w:r w:rsidRPr="002B4EB2">
        <w:t xml:space="preserve">) </w:t>
      </w:r>
      <w:r w:rsidR="00653B97" w:rsidRPr="00653B97">
        <w:t xml:space="preserve">According to </w:t>
      </w:r>
      <w:r w:rsidR="00F96833">
        <w:rPr>
          <w:rFonts w:eastAsia="SimSun"/>
          <w:bCs/>
          <w:lang w:eastAsia="zh-CN"/>
        </w:rPr>
        <w:t>Scott</w:t>
      </w:r>
      <w:r w:rsidR="00653B97">
        <w:rPr>
          <w:rFonts w:eastAsia="SimSun"/>
          <w:bCs/>
          <w:lang w:eastAsia="zh-CN"/>
        </w:rPr>
        <w:t xml:space="preserve"> (above)</w:t>
      </w:r>
      <w:r w:rsidR="00653B97" w:rsidRPr="00653B97">
        <w:rPr>
          <w:rFonts w:eastAsia="SimSun"/>
          <w:bCs/>
          <w:lang w:eastAsia="zh-CN"/>
        </w:rPr>
        <w:t xml:space="preserve">, </w:t>
      </w:r>
      <w:r w:rsidR="00F96833">
        <w:rPr>
          <w:rFonts w:eastAsia="SimSun"/>
          <w:bCs/>
          <w:lang w:eastAsia="zh-CN"/>
        </w:rPr>
        <w:t>geometry should be taught in a way that makes sense to ordinary people.  How could linear algebra be taught so as to make sense to more people?</w:t>
      </w:r>
      <w:r w:rsidR="00005504">
        <w:rPr>
          <w:rFonts w:eastAsia="SimSun"/>
          <w:bCs/>
          <w:lang w:eastAsia="zh-CN"/>
        </w:rPr>
        <w:t xml:space="preserve">  Please answer using complete sentences.</w:t>
      </w:r>
    </w:p>
    <w:p w:rsidR="00202801" w:rsidRPr="002B4EB2" w:rsidRDefault="00202801" w:rsidP="000C04E3"/>
    <w:p w:rsidR="000C04E3" w:rsidRDefault="000C04E3">
      <w:pPr>
        <w:rPr>
          <w:color w:val="000000"/>
        </w:rPr>
      </w:pPr>
    </w:p>
    <w:p w:rsidR="00005504" w:rsidRPr="002B4EB2" w:rsidRDefault="00005504">
      <w:pPr>
        <w:rPr>
          <w:color w:val="000000"/>
        </w:rPr>
      </w:pPr>
    </w:p>
    <w:p w:rsidR="001257C1" w:rsidRDefault="001257C1" w:rsidP="001257C1"/>
    <w:p w:rsidR="001257C1" w:rsidRPr="002B4EB2" w:rsidRDefault="001257C1" w:rsidP="001257C1"/>
    <w:p w:rsidR="006D7344" w:rsidRDefault="006D7344" w:rsidP="006D7344">
      <w:r>
        <w:rPr>
          <w:color w:val="000000"/>
        </w:rPr>
        <w:fldChar w:fldCharType="begin"/>
      </w:r>
      <w:r>
        <w:rPr>
          <w:color w:val="000000"/>
        </w:rPr>
        <w:instrText xml:space="preserve"> MACROBUTTON MTPlaceRef \* MERGEFORMAT </w:instrText>
      </w:r>
      <w:r>
        <w:rPr>
          <w:color w:val="000000"/>
        </w:rPr>
        <w:fldChar w:fldCharType="begin"/>
      </w:r>
      <w:r>
        <w:rPr>
          <w:color w:val="000000"/>
        </w:rPr>
        <w:instrText xml:space="preserve"> SEQ MTEqn \h \* MERGEFORMAT </w:instrText>
      </w:r>
      <w:r>
        <w:rPr>
          <w:color w:val="000000"/>
        </w:rPr>
        <w:fldChar w:fldCharType="end"/>
      </w:r>
      <w:fldSimple w:instr=" SEQ MTEqn \c \* Arabic \* MERGEFORMAT ">
        <w:r w:rsidR="00D51CF3" w:rsidRPr="00D51CF3">
          <w:rPr>
            <w:noProof/>
            <w:color w:val="000000"/>
          </w:rPr>
          <w:instrText>2</w:instrText>
        </w:r>
      </w:fldSimple>
      <w:r>
        <w:rPr>
          <w:color w:val="000000"/>
        </w:rPr>
        <w:instrText xml:space="preserve">.) </w:instrText>
      </w:r>
      <w:r>
        <w:rPr>
          <w:color w:val="000000"/>
        </w:rPr>
        <w:fldChar w:fldCharType="end"/>
      </w:r>
      <w:r>
        <w:t xml:space="preserve">(4 pts) </w:t>
      </w:r>
      <w:r w:rsidR="0084405D">
        <w:t>Consider t</w:t>
      </w:r>
      <w:r w:rsidR="00360F24">
        <w:t xml:space="preserve">he matrix </w:t>
      </w:r>
      <w:r w:rsidR="0084405D" w:rsidRPr="00360F24">
        <w:rPr>
          <w:position w:val="-30"/>
        </w:rPr>
        <w:object w:dxaOrig="1640" w:dyaOrig="720">
          <v:shape id="_x0000_i1051" type="#_x0000_t75" style="width:81.75pt;height:36pt" o:ole="">
            <v:imagedata r:id="rId13" o:title=""/>
          </v:shape>
          <o:OLEObject Type="Embed" ProgID="Equation.DSMT4" ShapeID="_x0000_i1051" DrawAspect="Content" ObjectID="_1747114879" r:id="rId14"/>
        </w:object>
      </w:r>
      <w:r w:rsidR="0084405D">
        <w:t xml:space="preserve"> which has eigenvalues 1 and 0.9 with respective eigenvectors </w:t>
      </w:r>
      <w:r w:rsidR="0084405D" w:rsidRPr="0084405D">
        <w:rPr>
          <w:position w:val="-30"/>
        </w:rPr>
        <w:object w:dxaOrig="400" w:dyaOrig="720">
          <v:shape id="_x0000_i1054" type="#_x0000_t75" style="width:20.25pt;height:36pt" o:ole="">
            <v:imagedata r:id="rId15" o:title=""/>
          </v:shape>
          <o:OLEObject Type="Embed" ProgID="Equation.DSMT4" ShapeID="_x0000_i1054" DrawAspect="Content" ObjectID="_1747114880" r:id="rId16"/>
        </w:object>
      </w:r>
      <w:r w:rsidR="0084405D">
        <w:t xml:space="preserve"> and </w:t>
      </w:r>
      <w:r w:rsidR="0084405D" w:rsidRPr="0084405D">
        <w:rPr>
          <w:position w:val="-30"/>
        </w:rPr>
        <w:object w:dxaOrig="400" w:dyaOrig="720">
          <v:shape id="_x0000_i1057" type="#_x0000_t75" style="width:20.25pt;height:36pt" o:ole="">
            <v:imagedata r:id="rId17" o:title=""/>
          </v:shape>
          <o:OLEObject Type="Embed" ProgID="Equation.DSMT4" ShapeID="_x0000_i1057" DrawAspect="Content" ObjectID="_1747114881" r:id="rId18"/>
        </w:object>
      </w:r>
      <w:r w:rsidR="0084405D">
        <w:t>.</w:t>
      </w:r>
    </w:p>
    <w:p w:rsidR="0084405D" w:rsidRDefault="0084405D" w:rsidP="006D7344">
      <w:pPr>
        <w:rPr>
          <w:color w:val="000000"/>
        </w:rPr>
      </w:pPr>
    </w:p>
    <w:p w:rsidR="0084405D" w:rsidRDefault="0084405D" w:rsidP="0084405D">
      <w:pPr>
        <w:pStyle w:val="ListParagraph"/>
        <w:numPr>
          <w:ilvl w:val="0"/>
          <w:numId w:val="12"/>
        </w:numPr>
        <w:rPr>
          <w:color w:val="000000"/>
        </w:rPr>
      </w:pPr>
      <w:r w:rsidRPr="0084405D">
        <w:rPr>
          <w:color w:val="000000"/>
        </w:rPr>
        <w:t xml:space="preserve">Diagonalize </w:t>
      </w:r>
      <w:r w:rsidRPr="0084405D">
        <w:rPr>
          <w:i/>
          <w:color w:val="000000"/>
        </w:rPr>
        <w:t>A</w:t>
      </w:r>
      <w:r w:rsidRPr="0084405D">
        <w:rPr>
          <w:color w:val="000000"/>
        </w:rPr>
        <w:t>.</w:t>
      </w:r>
      <w:r>
        <w:rPr>
          <w:color w:val="000000"/>
        </w:rPr>
        <w:br/>
      </w:r>
      <w:r>
        <w:rPr>
          <w:color w:val="000000"/>
        </w:rPr>
        <w:br/>
      </w:r>
      <w:r>
        <w:rPr>
          <w:color w:val="000000"/>
        </w:rPr>
        <w:br/>
      </w:r>
      <w:r w:rsidR="00E328E4">
        <w:rPr>
          <w:color w:val="000000"/>
        </w:rPr>
        <w:br/>
      </w:r>
      <w:r w:rsidR="00E328E4">
        <w:rPr>
          <w:color w:val="000000"/>
        </w:rPr>
        <w:br/>
      </w:r>
    </w:p>
    <w:p w:rsidR="00E50486" w:rsidRDefault="0084405D" w:rsidP="0084405D">
      <w:pPr>
        <w:pStyle w:val="ListParagraph"/>
        <w:numPr>
          <w:ilvl w:val="0"/>
          <w:numId w:val="12"/>
        </w:numPr>
        <w:rPr>
          <w:color w:val="000000"/>
        </w:rPr>
      </w:pPr>
      <w:r>
        <w:rPr>
          <w:color w:val="000000"/>
        </w:rPr>
        <w:t xml:space="preserve">Explain how you can use the result of (a.) to find </w:t>
      </w:r>
      <w:r w:rsidR="00985549" w:rsidRPr="00985549">
        <w:rPr>
          <w:color w:val="000000"/>
          <w:position w:val="-4"/>
        </w:rPr>
        <w:object w:dxaOrig="320" w:dyaOrig="300">
          <v:shape id="_x0000_i1198" type="#_x0000_t75" style="width:15.75pt;height:15pt" o:ole="">
            <v:imagedata r:id="rId19" o:title=""/>
          </v:shape>
          <o:OLEObject Type="Embed" ProgID="Equation.DSMT4" ShapeID="_x0000_i1198" DrawAspect="Content" ObjectID="_1747114882" r:id="rId20"/>
        </w:object>
      </w:r>
      <w:r w:rsidR="00985549">
        <w:rPr>
          <w:color w:val="000000"/>
        </w:rPr>
        <w:t>.</w:t>
      </w:r>
      <w:r>
        <w:rPr>
          <w:color w:val="000000"/>
        </w:rPr>
        <w:br/>
      </w:r>
      <w:bookmarkStart w:id="2" w:name="_GoBack"/>
      <w:bookmarkEnd w:id="2"/>
      <w:r>
        <w:rPr>
          <w:color w:val="000000"/>
        </w:rPr>
        <w:br/>
      </w:r>
    </w:p>
    <w:p w:rsidR="00E328E4" w:rsidRDefault="0084405D" w:rsidP="00E50486">
      <w:pPr>
        <w:pStyle w:val="ListParagraph"/>
        <w:rPr>
          <w:color w:val="000000"/>
        </w:rPr>
      </w:pPr>
      <w:r>
        <w:rPr>
          <w:color w:val="000000"/>
        </w:rPr>
        <w:br/>
      </w:r>
    </w:p>
    <w:p w:rsidR="0084405D" w:rsidRDefault="0084405D" w:rsidP="00E328E4">
      <w:pPr>
        <w:pStyle w:val="ListParagraph"/>
        <w:rPr>
          <w:color w:val="000000"/>
        </w:rPr>
      </w:pPr>
      <w:r>
        <w:rPr>
          <w:color w:val="000000"/>
        </w:rPr>
        <w:br/>
      </w:r>
    </w:p>
    <w:p w:rsidR="0084405D" w:rsidRPr="0084405D" w:rsidRDefault="0084405D" w:rsidP="0084405D">
      <w:pPr>
        <w:pStyle w:val="ListParagraph"/>
        <w:numPr>
          <w:ilvl w:val="0"/>
          <w:numId w:val="12"/>
        </w:numPr>
        <w:rPr>
          <w:color w:val="000000"/>
        </w:rPr>
      </w:pPr>
      <w:r>
        <w:rPr>
          <w:color w:val="000000"/>
        </w:rPr>
        <w:t xml:space="preserve">Use diagonalization to find </w:t>
      </w:r>
      <w:r w:rsidRPr="0084405D">
        <w:rPr>
          <w:color w:val="000000"/>
          <w:position w:val="-20"/>
        </w:rPr>
        <w:object w:dxaOrig="660" w:dyaOrig="460">
          <v:shape id="_x0000_i1060" type="#_x0000_t75" style="width:33pt;height:23.25pt" o:ole="">
            <v:imagedata r:id="rId21" o:title=""/>
          </v:shape>
          <o:OLEObject Type="Embed" ProgID="Equation.DSMT4" ShapeID="_x0000_i1060" DrawAspect="Content" ObjectID="_1747114883" r:id="rId22"/>
        </w:object>
      </w:r>
    </w:p>
    <w:p w:rsidR="006D7344" w:rsidRDefault="006D7344" w:rsidP="006D7344">
      <w:pPr>
        <w:rPr>
          <w:color w:val="000000"/>
        </w:rPr>
      </w:pPr>
    </w:p>
    <w:p w:rsidR="005E5BF0" w:rsidRPr="00BC756B" w:rsidRDefault="005E5BF0" w:rsidP="00911C4C">
      <w:pPr>
        <w:rPr>
          <w:color w:val="000000"/>
        </w:rPr>
      </w:pPr>
      <w:r w:rsidRPr="002B4EB2">
        <w:rPr>
          <w:color w:val="000000"/>
        </w:rPr>
        <w:lastRenderedPageBreak/>
        <w:fldChar w:fldCharType="begin"/>
      </w:r>
      <w:r w:rsidRPr="002B4EB2">
        <w:rPr>
          <w:color w:val="000000"/>
        </w:rPr>
        <w:instrText xml:space="preserve"> MACROBUTTON MTPlaceRef \* MERGEFORMAT </w:instrText>
      </w:r>
      <w:r w:rsidRPr="002B4EB2">
        <w:rPr>
          <w:color w:val="000000"/>
        </w:rPr>
        <w:fldChar w:fldCharType="begin"/>
      </w:r>
      <w:r w:rsidRPr="002B4EB2">
        <w:rPr>
          <w:color w:val="000000"/>
        </w:rPr>
        <w:instrText xml:space="preserve"> SEQ MTEqn \h \* MERGEFORMAT </w:instrText>
      </w:r>
      <w:r w:rsidRPr="002B4EB2">
        <w:rPr>
          <w:color w:val="000000"/>
        </w:rPr>
        <w:fldChar w:fldCharType="end"/>
      </w:r>
      <w:fldSimple w:instr=" SEQ MTEqn \c \* Arabic \* MERGEFORMAT ">
        <w:r w:rsidR="00D51CF3" w:rsidRPr="00D51CF3">
          <w:rPr>
            <w:noProof/>
            <w:color w:val="000000"/>
          </w:rPr>
          <w:instrText>3</w:instrText>
        </w:r>
      </w:fldSimple>
      <w:r w:rsidRPr="002B4EB2">
        <w:rPr>
          <w:color w:val="000000"/>
        </w:rPr>
        <w:instrText xml:space="preserve">.) </w:instrText>
      </w:r>
      <w:r w:rsidRPr="002B4EB2">
        <w:rPr>
          <w:color w:val="000000"/>
        </w:rPr>
        <w:fldChar w:fldCharType="end"/>
      </w:r>
      <w:r w:rsidRPr="002B4EB2">
        <w:rPr>
          <w:color w:val="000000"/>
        </w:rPr>
        <w:t>(</w:t>
      </w:r>
      <w:r>
        <w:rPr>
          <w:color w:val="000000"/>
        </w:rPr>
        <w:t>4</w:t>
      </w:r>
      <w:r w:rsidRPr="002B4EB2">
        <w:rPr>
          <w:color w:val="000000"/>
        </w:rPr>
        <w:t xml:space="preserve"> pts)</w:t>
      </w:r>
      <w:r>
        <w:rPr>
          <w:color w:val="000000"/>
        </w:rPr>
        <w:t xml:space="preserve"> </w:t>
      </w:r>
      <w:r w:rsidR="0084405D">
        <w:rPr>
          <w:color w:val="000000"/>
        </w:rPr>
        <w:t xml:space="preserve">The matrix </w:t>
      </w:r>
      <w:r w:rsidR="00BC756B" w:rsidRPr="00BC756B">
        <w:rPr>
          <w:color w:val="000000"/>
          <w:position w:val="-36"/>
        </w:rPr>
        <w:object w:dxaOrig="1480" w:dyaOrig="840">
          <v:shape id="_x0000_i1066" type="#_x0000_t75" style="width:74.25pt;height:42pt" o:ole="">
            <v:imagedata r:id="rId23" o:title=""/>
          </v:shape>
          <o:OLEObject Type="Embed" ProgID="Equation.DSMT4" ShapeID="_x0000_i1066" DrawAspect="Content" ObjectID="_1747114884" r:id="rId24"/>
        </w:object>
      </w:r>
      <w:r w:rsidR="00BC756B">
        <w:rPr>
          <w:color w:val="000000"/>
        </w:rPr>
        <w:t xml:space="preserve">is a rotation-scaling matrix.  </w:t>
      </w:r>
      <w:r w:rsidR="00BC756B">
        <w:rPr>
          <w:color w:val="000000"/>
        </w:rPr>
        <w:br/>
      </w:r>
      <w:r w:rsidR="00BC756B">
        <w:rPr>
          <w:color w:val="000000"/>
        </w:rPr>
        <w:br/>
        <w:t xml:space="preserve">a.) Find the scaling factor of </w:t>
      </w:r>
      <w:r w:rsidR="00BC756B">
        <w:rPr>
          <w:i/>
          <w:color w:val="000000"/>
        </w:rPr>
        <w:t xml:space="preserve">A </w:t>
      </w:r>
      <w:r w:rsidR="00BC756B">
        <w:rPr>
          <w:color w:val="000000"/>
        </w:rPr>
        <w:t>(Hint: It is irrational).</w:t>
      </w:r>
      <w:r w:rsidR="00BC756B">
        <w:rPr>
          <w:color w:val="000000"/>
        </w:rPr>
        <w:br/>
      </w:r>
      <w:r w:rsidR="00BC756B">
        <w:rPr>
          <w:color w:val="000000"/>
        </w:rPr>
        <w:br/>
      </w:r>
      <w:r w:rsidR="00BC756B">
        <w:rPr>
          <w:color w:val="000000"/>
        </w:rPr>
        <w:br/>
      </w:r>
      <w:r w:rsidR="00E328E4">
        <w:rPr>
          <w:color w:val="000000"/>
        </w:rPr>
        <w:br/>
      </w:r>
      <w:r w:rsidR="00BC756B">
        <w:rPr>
          <w:color w:val="000000"/>
        </w:rPr>
        <w:br/>
        <w:t xml:space="preserve">b.) Find the angle of rotation of </w:t>
      </w:r>
      <w:r w:rsidR="00BC756B">
        <w:rPr>
          <w:i/>
          <w:color w:val="000000"/>
        </w:rPr>
        <w:t>A</w:t>
      </w:r>
      <w:r w:rsidR="00BC756B">
        <w:rPr>
          <w:color w:val="000000"/>
        </w:rPr>
        <w:t xml:space="preserve"> (Hint: It is a familiar angle).</w:t>
      </w:r>
      <w:r w:rsidR="00BC756B">
        <w:rPr>
          <w:color w:val="000000"/>
        </w:rPr>
        <w:br/>
      </w:r>
      <w:r w:rsidR="00BC756B">
        <w:rPr>
          <w:color w:val="000000"/>
        </w:rPr>
        <w:br/>
      </w:r>
      <w:r w:rsidR="00BC756B">
        <w:rPr>
          <w:color w:val="000000"/>
        </w:rPr>
        <w:br/>
      </w:r>
      <w:r w:rsidR="00E328E4">
        <w:rPr>
          <w:color w:val="000000"/>
        </w:rPr>
        <w:br/>
      </w:r>
      <w:r w:rsidR="00E328E4">
        <w:rPr>
          <w:color w:val="000000"/>
        </w:rPr>
        <w:br/>
      </w:r>
      <w:r w:rsidR="00E328E4">
        <w:rPr>
          <w:color w:val="000000"/>
        </w:rPr>
        <w:br/>
      </w:r>
      <w:r w:rsidR="00BC756B">
        <w:rPr>
          <w:color w:val="000000"/>
        </w:rPr>
        <w:br/>
      </w:r>
      <w:r w:rsidR="00BC756B">
        <w:rPr>
          <w:color w:val="000000"/>
        </w:rPr>
        <w:br/>
        <w:t xml:space="preserve">c.) Suppose </w:t>
      </w:r>
      <w:r w:rsidR="00BC756B" w:rsidRPr="00BC756B">
        <w:rPr>
          <w:color w:val="000000"/>
          <w:position w:val="-30"/>
        </w:rPr>
        <w:object w:dxaOrig="859" w:dyaOrig="720">
          <v:shape id="_x0000_i1069" type="#_x0000_t75" style="width:42.75pt;height:36pt" o:ole="">
            <v:imagedata r:id="rId25" o:title=""/>
          </v:shape>
          <o:OLEObject Type="Embed" ProgID="Equation.DSMT4" ShapeID="_x0000_i1069" DrawAspect="Content" ObjectID="_1747114885" r:id="rId26"/>
        </w:object>
      </w:r>
      <w:r w:rsidR="00BC756B">
        <w:rPr>
          <w:color w:val="000000"/>
        </w:rPr>
        <w:t xml:space="preserve">, find (i.) the angle between </w:t>
      </w:r>
      <w:r w:rsidR="00BC756B" w:rsidRPr="00BC756B">
        <w:rPr>
          <w:color w:val="000000"/>
          <w:position w:val="-12"/>
        </w:rPr>
        <w:object w:dxaOrig="260" w:dyaOrig="360">
          <v:shape id="_x0000_i1072" type="#_x0000_t75" style="width:12.75pt;height:18pt" o:ole="">
            <v:imagedata r:id="rId27" o:title=""/>
          </v:shape>
          <o:OLEObject Type="Embed" ProgID="Equation.DSMT4" ShapeID="_x0000_i1072" DrawAspect="Content" ObjectID="_1747114886" r:id="rId28"/>
        </w:object>
      </w:r>
      <w:r w:rsidR="00BC756B">
        <w:rPr>
          <w:color w:val="000000"/>
        </w:rPr>
        <w:t xml:space="preserve"> and </w:t>
      </w:r>
      <w:r w:rsidR="00BC756B" w:rsidRPr="00BC756B">
        <w:rPr>
          <w:color w:val="000000"/>
          <w:position w:val="-12"/>
        </w:rPr>
        <w:object w:dxaOrig="540" w:dyaOrig="380">
          <v:shape id="_x0000_i1080" type="#_x0000_t75" style="width:27pt;height:18.75pt" o:ole="">
            <v:imagedata r:id="rId29" o:title=""/>
          </v:shape>
          <o:OLEObject Type="Embed" ProgID="Equation.DSMT4" ShapeID="_x0000_i1080" DrawAspect="Content" ObjectID="_1747114887" r:id="rId30"/>
        </w:object>
      </w:r>
      <w:r w:rsidR="00BC756B">
        <w:rPr>
          <w:color w:val="000000"/>
        </w:rPr>
        <w:t xml:space="preserve">.  Also find (ii.) the ratio of the two magnitudes.  That is, find: </w:t>
      </w:r>
      <w:r w:rsidR="00BC756B" w:rsidRPr="00BC756B">
        <w:rPr>
          <w:color w:val="000000"/>
          <w:position w:val="-32"/>
        </w:rPr>
        <w:object w:dxaOrig="740" w:dyaOrig="800">
          <v:shape id="_x0000_i1082" type="#_x0000_t75" style="width:36.75pt;height:39.75pt" o:ole="">
            <v:imagedata r:id="rId31" o:title=""/>
          </v:shape>
          <o:OLEObject Type="Embed" ProgID="Equation.DSMT4" ShapeID="_x0000_i1082" DrawAspect="Content" ObjectID="_1747114888" r:id="rId32"/>
        </w:object>
      </w:r>
      <w:r w:rsidR="00BC756B">
        <w:rPr>
          <w:color w:val="000000"/>
        </w:rPr>
        <w:t>.  (Hint: How does this connect to parts (a.) and (b.)?).</w:t>
      </w:r>
    </w:p>
    <w:p w:rsidR="005E5BF0" w:rsidRDefault="005E5BF0" w:rsidP="00911C4C">
      <w:pPr>
        <w:rPr>
          <w:color w:val="000000"/>
        </w:rPr>
      </w:pPr>
    </w:p>
    <w:p w:rsidR="00111D1C" w:rsidRDefault="00111D1C" w:rsidP="00911C4C">
      <w:pPr>
        <w:rPr>
          <w:color w:val="000000"/>
        </w:rPr>
      </w:pPr>
    </w:p>
    <w:p w:rsidR="00111D1C" w:rsidRDefault="00E328E4" w:rsidP="00911C4C">
      <w:pPr>
        <w:rPr>
          <w:color w:val="000000"/>
        </w:rPr>
      </w:pPr>
      <w:r>
        <w:rPr>
          <w:color w:val="000000"/>
        </w:rPr>
        <w:br/>
      </w:r>
      <w:r w:rsidR="00182BEA">
        <w:rPr>
          <w:color w:val="000000"/>
        </w:rPr>
        <w:br/>
      </w:r>
    </w:p>
    <w:p w:rsidR="005E5BF0" w:rsidRDefault="005E5BF0" w:rsidP="00911C4C">
      <w:pPr>
        <w:rPr>
          <w:color w:val="000000"/>
        </w:rPr>
      </w:pPr>
    </w:p>
    <w:p w:rsidR="00911C4C" w:rsidRDefault="00911C4C" w:rsidP="00911C4C">
      <w:r>
        <w:rPr>
          <w:color w:val="000000"/>
        </w:rPr>
        <w:fldChar w:fldCharType="begin"/>
      </w:r>
      <w:r>
        <w:rPr>
          <w:color w:val="000000"/>
        </w:rPr>
        <w:instrText xml:space="preserve"> MACROBUTTON MTPlaceRef \* MERGEFORMAT </w:instrText>
      </w:r>
      <w:r>
        <w:rPr>
          <w:color w:val="000000"/>
        </w:rPr>
        <w:fldChar w:fldCharType="begin"/>
      </w:r>
      <w:r>
        <w:rPr>
          <w:color w:val="000000"/>
        </w:rPr>
        <w:instrText xml:space="preserve"> SEQ MTEqn \h \* MERGEFORMAT </w:instrText>
      </w:r>
      <w:r>
        <w:rPr>
          <w:color w:val="000000"/>
        </w:rPr>
        <w:fldChar w:fldCharType="end"/>
      </w:r>
      <w:r w:rsidR="004D2D52">
        <w:fldChar w:fldCharType="begin"/>
      </w:r>
      <w:r w:rsidR="004D2D52">
        <w:instrText xml:space="preserve"> SEQ MTEqn \c \* Arabic \* MERGEFORMAT </w:instrText>
      </w:r>
      <w:r w:rsidR="004D2D52">
        <w:fldChar w:fldCharType="separate"/>
      </w:r>
      <w:r w:rsidR="00D51CF3" w:rsidRPr="00D51CF3">
        <w:rPr>
          <w:noProof/>
          <w:color w:val="000000"/>
        </w:rPr>
        <w:instrText>4</w:instrText>
      </w:r>
      <w:r w:rsidR="004D2D52">
        <w:rPr>
          <w:noProof/>
          <w:color w:val="000000"/>
        </w:rPr>
        <w:fldChar w:fldCharType="end"/>
      </w:r>
      <w:r>
        <w:rPr>
          <w:color w:val="000000"/>
        </w:rPr>
        <w:instrText xml:space="preserve">.) </w:instrText>
      </w:r>
      <w:r>
        <w:rPr>
          <w:color w:val="000000"/>
        </w:rPr>
        <w:fldChar w:fldCharType="end"/>
      </w:r>
      <w:r>
        <w:t>(</w:t>
      </w:r>
      <w:r w:rsidR="006D7344">
        <w:t>4</w:t>
      </w:r>
      <w:r>
        <w:t xml:space="preserve"> pts) </w:t>
      </w:r>
      <w:r w:rsidR="006D7344">
        <w:t>Find the eigenvalue</w:t>
      </w:r>
      <w:r w:rsidR="00111D1C">
        <w:t>(</w:t>
      </w:r>
      <w:r w:rsidR="006D7344">
        <w:t>s</w:t>
      </w:r>
      <w:r w:rsidR="00111D1C">
        <w:t>)</w:t>
      </w:r>
      <w:r w:rsidR="006D7344">
        <w:t xml:space="preserve"> </w:t>
      </w:r>
      <w:r w:rsidR="00BC756B">
        <w:t>and eigenvector</w:t>
      </w:r>
      <w:r w:rsidR="00111D1C">
        <w:t>(s)</w:t>
      </w:r>
      <w:r w:rsidR="00BC756B">
        <w:t xml:space="preserve"> of </w:t>
      </w:r>
      <w:r w:rsidR="00111D1C" w:rsidRPr="00BC756B">
        <w:rPr>
          <w:position w:val="-30"/>
        </w:rPr>
        <w:object w:dxaOrig="1280" w:dyaOrig="720">
          <v:shape id="_x0000_i1088" type="#_x0000_t75" style="width:63.75pt;height:36pt" o:ole="">
            <v:imagedata r:id="rId33" o:title=""/>
          </v:shape>
          <o:OLEObject Type="Embed" ProgID="Equation.DSMT4" ShapeID="_x0000_i1088" DrawAspect="Content" ObjectID="_1747114889" r:id="rId34"/>
        </w:object>
      </w:r>
    </w:p>
    <w:p w:rsidR="00911C4C" w:rsidRDefault="00911C4C" w:rsidP="00911C4C"/>
    <w:p w:rsidR="00911C4C" w:rsidRDefault="00911C4C" w:rsidP="00911C4C"/>
    <w:p w:rsidR="00093952" w:rsidRDefault="00093952" w:rsidP="00911C4C"/>
    <w:p w:rsidR="006D7344" w:rsidRDefault="006D7344" w:rsidP="00911C4C"/>
    <w:p w:rsidR="006D7344" w:rsidRDefault="006D7344" w:rsidP="00911C4C"/>
    <w:p w:rsidR="006D7344" w:rsidRDefault="006D7344" w:rsidP="00911C4C"/>
    <w:p w:rsidR="006D7344" w:rsidRDefault="006D7344" w:rsidP="00911C4C"/>
    <w:p w:rsidR="00041F8B" w:rsidRDefault="00041F8B" w:rsidP="00911C4C"/>
    <w:p w:rsidR="006D7344" w:rsidRDefault="006D7344" w:rsidP="00911C4C"/>
    <w:p w:rsidR="006D7344" w:rsidRDefault="006D7344" w:rsidP="00911C4C"/>
    <w:p w:rsidR="006D7344" w:rsidRDefault="006D7344" w:rsidP="00911C4C"/>
    <w:p w:rsidR="00111D1C" w:rsidRDefault="00111D1C" w:rsidP="00911C4C"/>
    <w:p w:rsidR="00111D1C" w:rsidRDefault="00111D1C" w:rsidP="00911C4C"/>
    <w:p w:rsidR="00111D1C" w:rsidRDefault="00111D1C" w:rsidP="00911C4C"/>
    <w:p w:rsidR="00985549" w:rsidRDefault="005E5BF0" w:rsidP="00985549">
      <w:r>
        <w:rPr>
          <w:color w:val="000000"/>
        </w:rPr>
        <w:lastRenderedPageBreak/>
        <w:fldChar w:fldCharType="begin"/>
      </w:r>
      <w:r>
        <w:rPr>
          <w:color w:val="000000"/>
        </w:rPr>
        <w:instrText xml:space="preserve"> MACROBUTTON MTPlaceRef \* MERGEFORMAT </w:instrText>
      </w:r>
      <w:r>
        <w:rPr>
          <w:color w:val="000000"/>
        </w:rPr>
        <w:fldChar w:fldCharType="begin"/>
      </w:r>
      <w:r>
        <w:rPr>
          <w:color w:val="000000"/>
        </w:rPr>
        <w:instrText xml:space="preserve"> SEQ MTEqn \h \* MERGEFORMAT </w:instrText>
      </w:r>
      <w:r>
        <w:rPr>
          <w:color w:val="000000"/>
        </w:rPr>
        <w:fldChar w:fldCharType="end"/>
      </w:r>
      <w:fldSimple w:instr=" SEQ MTEqn \c \* Arabic \* MERGEFORMAT ">
        <w:r w:rsidR="00D51CF3" w:rsidRPr="00D51CF3">
          <w:rPr>
            <w:noProof/>
            <w:color w:val="000000"/>
          </w:rPr>
          <w:instrText>5</w:instrText>
        </w:r>
      </w:fldSimple>
      <w:r>
        <w:rPr>
          <w:color w:val="000000"/>
        </w:rPr>
        <w:instrText xml:space="preserve">.) </w:instrText>
      </w:r>
      <w:r>
        <w:rPr>
          <w:color w:val="000000"/>
        </w:rPr>
        <w:fldChar w:fldCharType="end"/>
      </w:r>
      <w:r>
        <w:t xml:space="preserve">(4 pts) </w:t>
      </w:r>
      <w:r w:rsidR="00111D1C">
        <w:t xml:space="preserve">Consider the dynamical system </w:t>
      </w:r>
      <w:r w:rsidR="00111D1C" w:rsidRPr="00111D1C">
        <w:rPr>
          <w:position w:val="-30"/>
        </w:rPr>
        <w:object w:dxaOrig="2020" w:dyaOrig="720">
          <v:shape id="_x0000_i1096" type="#_x0000_t75" style="width:101.25pt;height:36pt" o:ole="">
            <v:imagedata r:id="rId35" o:title=""/>
          </v:shape>
          <o:OLEObject Type="Embed" ProgID="Equation.DSMT4" ShapeID="_x0000_i1096" DrawAspect="Content" ObjectID="_1747114890" r:id="rId36"/>
        </w:object>
      </w:r>
      <w:r w:rsidR="00111D1C">
        <w:t xml:space="preserve"> with initial state </w:t>
      </w:r>
      <w:r w:rsidR="00111D1C" w:rsidRPr="00111D1C">
        <w:rPr>
          <w:position w:val="-30"/>
        </w:rPr>
        <w:object w:dxaOrig="859" w:dyaOrig="720">
          <v:shape id="_x0000_i1099" type="#_x0000_t75" style="width:42.75pt;height:36pt" o:ole="">
            <v:imagedata r:id="rId37" o:title=""/>
          </v:shape>
          <o:OLEObject Type="Embed" ProgID="Equation.DSMT4" ShapeID="_x0000_i1099" DrawAspect="Content" ObjectID="_1747114891" r:id="rId38"/>
        </w:object>
      </w:r>
    </w:p>
    <w:p w:rsidR="00111D1C" w:rsidRDefault="00985549" w:rsidP="00985549">
      <w:r>
        <w:t xml:space="preserve">a.) </w:t>
      </w:r>
      <w:r w:rsidR="00111D1C">
        <w:t xml:space="preserve">Carefully plot </w:t>
      </w:r>
      <w:r w:rsidRPr="00111D1C">
        <w:rPr>
          <w:position w:val="-12"/>
        </w:rPr>
        <w:object w:dxaOrig="1840" w:dyaOrig="360">
          <v:shape id="_x0000_i1195" type="#_x0000_t75" style="width:92.25pt;height:18pt" o:ole="">
            <v:imagedata r:id="rId39" o:title=""/>
          </v:shape>
          <o:OLEObject Type="Embed" ProgID="Equation.DSMT4" ShapeID="_x0000_i1195" DrawAspect="Content" ObjectID="_1747114892" r:id="rId40"/>
        </w:object>
      </w:r>
      <w:r w:rsidR="00111D1C">
        <w:t xml:space="preserve">and the trajectory curve that begins at </w:t>
      </w:r>
      <w:r w:rsidR="00111D1C" w:rsidRPr="00111D1C">
        <w:rPr>
          <w:position w:val="-12"/>
        </w:rPr>
        <w:object w:dxaOrig="260" w:dyaOrig="360">
          <v:shape id="_x0000_i1111" type="#_x0000_t75" style="width:12.75pt;height:18pt" o:ole="">
            <v:imagedata r:id="rId41" o:title=""/>
          </v:shape>
          <o:OLEObject Type="Embed" ProgID="Equation.DSMT4" ShapeID="_x0000_i1111" DrawAspect="Content" ObjectID="_1747114893" r:id="rId42"/>
        </w:object>
      </w:r>
      <w:r w:rsidR="00111D1C">
        <w:t>.</w:t>
      </w:r>
      <w:r w:rsidR="00111D1C">
        <w:rPr>
          <w:noProof/>
        </w:rPr>
        <w:drawing>
          <wp:inline distT="0" distB="0" distL="0" distR="0">
            <wp:extent cx="4655757" cy="4476750"/>
            <wp:effectExtent l="0" t="0" r="0" b="0"/>
            <wp:docPr id="1" name="Picture 1" descr="Grid Paper (Printable 4 Quadrant Coordinate Graph Pa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Grid Paper (Printable 4 Quadrant Coordinate Graph Paper ..."/>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b="3640"/>
                    <a:stretch/>
                  </pic:blipFill>
                  <pic:spPr bwMode="auto">
                    <a:xfrm>
                      <a:off x="0" y="0"/>
                      <a:ext cx="4662383" cy="4483121"/>
                    </a:xfrm>
                    <a:prstGeom prst="rect">
                      <a:avLst/>
                    </a:prstGeom>
                    <a:noFill/>
                    <a:ln>
                      <a:noFill/>
                    </a:ln>
                    <a:extLst>
                      <a:ext uri="{53640926-AAD7-44D8-BBD7-CCE9431645EC}">
                        <a14:shadowObscured xmlns:a14="http://schemas.microsoft.com/office/drawing/2010/main"/>
                      </a:ext>
                    </a:extLst>
                  </pic:spPr>
                </pic:pic>
              </a:graphicData>
            </a:graphic>
          </wp:inline>
        </w:drawing>
      </w:r>
    </w:p>
    <w:p w:rsidR="00111D1C" w:rsidRDefault="00111D1C" w:rsidP="00093952">
      <w:pPr>
        <w:rPr>
          <w:color w:val="000000"/>
        </w:rPr>
      </w:pPr>
    </w:p>
    <w:p w:rsidR="00111D1C" w:rsidRDefault="00111D1C" w:rsidP="00985549">
      <w:pPr>
        <w:rPr>
          <w:color w:val="000000"/>
        </w:rPr>
      </w:pPr>
      <w:r>
        <w:rPr>
          <w:color w:val="000000"/>
        </w:rPr>
        <w:t>b.) Explain the process you would use to find a</w:t>
      </w:r>
      <w:r w:rsidR="00E328E4">
        <w:rPr>
          <w:color w:val="000000"/>
        </w:rPr>
        <w:t xml:space="preserve"> nice formula for </w:t>
      </w:r>
      <w:r w:rsidR="00E328E4" w:rsidRPr="00E328E4">
        <w:rPr>
          <w:color w:val="000000"/>
          <w:position w:val="-12"/>
        </w:rPr>
        <w:object w:dxaOrig="260" w:dyaOrig="360">
          <v:shape id="_x0000_i1122" type="#_x0000_t75" style="width:12.75pt;height:18pt" o:ole="">
            <v:imagedata r:id="rId44" o:title=""/>
          </v:shape>
          <o:OLEObject Type="Embed" ProgID="Equation.DSMT4" ShapeID="_x0000_i1122" DrawAspect="Content" ObjectID="_1747114894" r:id="rId45"/>
        </w:object>
      </w:r>
      <w:r w:rsidR="00E328E4">
        <w:rPr>
          <w:color w:val="000000"/>
        </w:rPr>
        <w:t xml:space="preserve"> involving </w:t>
      </w:r>
      <w:r w:rsidR="00E328E4">
        <w:rPr>
          <w:i/>
          <w:color w:val="000000"/>
        </w:rPr>
        <w:t>k</w:t>
      </w:r>
      <w:r w:rsidR="00E328E4">
        <w:rPr>
          <w:color w:val="000000"/>
        </w:rPr>
        <w:t xml:space="preserve"> and the eigenvalues/eigenvectors of </w:t>
      </w:r>
      <w:r w:rsidR="00E328E4">
        <w:rPr>
          <w:i/>
          <w:color w:val="000000"/>
        </w:rPr>
        <w:t>A</w:t>
      </w:r>
      <w:r w:rsidR="00E328E4">
        <w:rPr>
          <w:color w:val="000000"/>
        </w:rPr>
        <w:t>.</w:t>
      </w:r>
    </w:p>
    <w:p w:rsidR="00093952" w:rsidRDefault="00093952" w:rsidP="00093952"/>
    <w:sectPr w:rsidR="00093952" w:rsidSect="00FB314A">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D52" w:rsidRDefault="004D2D52">
      <w:r>
        <w:separator/>
      </w:r>
    </w:p>
  </w:endnote>
  <w:endnote w:type="continuationSeparator" w:id="0">
    <w:p w:rsidR="004D2D52" w:rsidRDefault="004D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838" w:rsidRDefault="00604838">
    <w:pPr>
      <w:pStyle w:val="Footer"/>
      <w:jc w:val="center"/>
    </w:pPr>
    <w:r>
      <w:t xml:space="preserve">Page </w:t>
    </w:r>
    <w:r w:rsidR="007A6480">
      <w:fldChar w:fldCharType="begin"/>
    </w:r>
    <w:r w:rsidR="007A6480">
      <w:instrText xml:space="preserve"> PAGE </w:instrText>
    </w:r>
    <w:r w:rsidR="007A6480">
      <w:fldChar w:fldCharType="separate"/>
    </w:r>
    <w:r w:rsidR="00476F70">
      <w:rPr>
        <w:noProof/>
      </w:rPr>
      <w:t>1</w:t>
    </w:r>
    <w:r w:rsidR="007A6480">
      <w:rPr>
        <w:noProof/>
      </w:rPr>
      <w:fldChar w:fldCharType="end"/>
    </w:r>
    <w:r>
      <w:t xml:space="preserve"> of </w:t>
    </w:r>
    <w:fldSimple w:instr=" NUMPAGES ">
      <w:r w:rsidR="00476F7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D52" w:rsidRDefault="004D2D52">
      <w:r>
        <w:separator/>
      </w:r>
    </w:p>
  </w:footnote>
  <w:footnote w:type="continuationSeparator" w:id="0">
    <w:p w:rsidR="004D2D52" w:rsidRDefault="004D2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2985"/>
    <w:multiLevelType w:val="hybridMultilevel"/>
    <w:tmpl w:val="86A028AE"/>
    <w:lvl w:ilvl="0" w:tplc="1DE07E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45D24"/>
    <w:multiLevelType w:val="hybridMultilevel"/>
    <w:tmpl w:val="B49EB0F6"/>
    <w:lvl w:ilvl="0" w:tplc="901645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B52E5"/>
    <w:multiLevelType w:val="hybridMultilevel"/>
    <w:tmpl w:val="606C8860"/>
    <w:lvl w:ilvl="0" w:tplc="650285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3542B"/>
    <w:multiLevelType w:val="hybridMultilevel"/>
    <w:tmpl w:val="4B32193E"/>
    <w:lvl w:ilvl="0" w:tplc="4F26E8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E4731"/>
    <w:multiLevelType w:val="hybridMultilevel"/>
    <w:tmpl w:val="75D4DCC2"/>
    <w:lvl w:ilvl="0" w:tplc="30826B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90375"/>
    <w:multiLevelType w:val="hybridMultilevel"/>
    <w:tmpl w:val="149AD51E"/>
    <w:lvl w:ilvl="0" w:tplc="39FCE9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44E67"/>
    <w:multiLevelType w:val="hybridMultilevel"/>
    <w:tmpl w:val="80269620"/>
    <w:lvl w:ilvl="0" w:tplc="837A5E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5476E"/>
    <w:multiLevelType w:val="hybridMultilevel"/>
    <w:tmpl w:val="8D26561E"/>
    <w:lvl w:ilvl="0" w:tplc="F47E2D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D25EB"/>
    <w:multiLevelType w:val="hybridMultilevel"/>
    <w:tmpl w:val="81146492"/>
    <w:lvl w:ilvl="0" w:tplc="535EC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B3282"/>
    <w:multiLevelType w:val="hybridMultilevel"/>
    <w:tmpl w:val="1BE6B3F0"/>
    <w:lvl w:ilvl="0" w:tplc="87124B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DC162F"/>
    <w:multiLevelType w:val="hybridMultilevel"/>
    <w:tmpl w:val="BAA60044"/>
    <w:lvl w:ilvl="0" w:tplc="70F86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8856CA"/>
    <w:multiLevelType w:val="hybridMultilevel"/>
    <w:tmpl w:val="DB9A4B0E"/>
    <w:lvl w:ilvl="0" w:tplc="64BE361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3"/>
  </w:num>
  <w:num w:numId="6">
    <w:abstractNumId w:val="8"/>
  </w:num>
  <w:num w:numId="7">
    <w:abstractNumId w:val="7"/>
  </w:num>
  <w:num w:numId="8">
    <w:abstractNumId w:val="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654"/>
    <w:rsid w:val="00002532"/>
    <w:rsid w:val="00005504"/>
    <w:rsid w:val="00011C65"/>
    <w:rsid w:val="000142D7"/>
    <w:rsid w:val="000254BC"/>
    <w:rsid w:val="00025902"/>
    <w:rsid w:val="000352AC"/>
    <w:rsid w:val="00041F8B"/>
    <w:rsid w:val="000562A3"/>
    <w:rsid w:val="00063A2C"/>
    <w:rsid w:val="000759EA"/>
    <w:rsid w:val="00093952"/>
    <w:rsid w:val="000940A8"/>
    <w:rsid w:val="0009476A"/>
    <w:rsid w:val="00097990"/>
    <w:rsid w:val="000B06A5"/>
    <w:rsid w:val="000B4952"/>
    <w:rsid w:val="000C04E3"/>
    <w:rsid w:val="000C2717"/>
    <w:rsid w:val="000C55A2"/>
    <w:rsid w:val="00102254"/>
    <w:rsid w:val="00111D1C"/>
    <w:rsid w:val="001257C1"/>
    <w:rsid w:val="0014792B"/>
    <w:rsid w:val="00150D5E"/>
    <w:rsid w:val="00160B64"/>
    <w:rsid w:val="00163E4D"/>
    <w:rsid w:val="00182BEA"/>
    <w:rsid w:val="0018651B"/>
    <w:rsid w:val="001A33DF"/>
    <w:rsid w:val="001A6914"/>
    <w:rsid w:val="001B2AF1"/>
    <w:rsid w:val="001D2A8A"/>
    <w:rsid w:val="001E3B23"/>
    <w:rsid w:val="001E73FE"/>
    <w:rsid w:val="001E7E8D"/>
    <w:rsid w:val="001F0767"/>
    <w:rsid w:val="00202801"/>
    <w:rsid w:val="002151DD"/>
    <w:rsid w:val="002162A1"/>
    <w:rsid w:val="00225C21"/>
    <w:rsid w:val="00227608"/>
    <w:rsid w:val="002479B4"/>
    <w:rsid w:val="002A1580"/>
    <w:rsid w:val="002B3058"/>
    <w:rsid w:val="002B4EB2"/>
    <w:rsid w:val="002B70AC"/>
    <w:rsid w:val="002C002F"/>
    <w:rsid w:val="002C5F4D"/>
    <w:rsid w:val="002D34B3"/>
    <w:rsid w:val="002D7987"/>
    <w:rsid w:val="002E724B"/>
    <w:rsid w:val="00321902"/>
    <w:rsid w:val="00336078"/>
    <w:rsid w:val="00360F24"/>
    <w:rsid w:val="003768D1"/>
    <w:rsid w:val="00383090"/>
    <w:rsid w:val="0038723F"/>
    <w:rsid w:val="00394072"/>
    <w:rsid w:val="00397CD6"/>
    <w:rsid w:val="003A6763"/>
    <w:rsid w:val="003B6F28"/>
    <w:rsid w:val="003C2356"/>
    <w:rsid w:val="0042013A"/>
    <w:rsid w:val="004305F3"/>
    <w:rsid w:val="00444080"/>
    <w:rsid w:val="00453A3E"/>
    <w:rsid w:val="00455FF0"/>
    <w:rsid w:val="004628C5"/>
    <w:rsid w:val="004663DA"/>
    <w:rsid w:val="004702FD"/>
    <w:rsid w:val="00476F70"/>
    <w:rsid w:val="004B24C1"/>
    <w:rsid w:val="004B5B53"/>
    <w:rsid w:val="004C3A1A"/>
    <w:rsid w:val="004D2D52"/>
    <w:rsid w:val="004E7372"/>
    <w:rsid w:val="004F4D9B"/>
    <w:rsid w:val="004F6F62"/>
    <w:rsid w:val="00507E78"/>
    <w:rsid w:val="005226C4"/>
    <w:rsid w:val="005357F1"/>
    <w:rsid w:val="00552293"/>
    <w:rsid w:val="00572D11"/>
    <w:rsid w:val="00572E28"/>
    <w:rsid w:val="005819F1"/>
    <w:rsid w:val="00584902"/>
    <w:rsid w:val="005B6A4D"/>
    <w:rsid w:val="005C29CD"/>
    <w:rsid w:val="005C757A"/>
    <w:rsid w:val="005E5BF0"/>
    <w:rsid w:val="005F0A65"/>
    <w:rsid w:val="00604838"/>
    <w:rsid w:val="0063122B"/>
    <w:rsid w:val="00653B97"/>
    <w:rsid w:val="00692086"/>
    <w:rsid w:val="006960CE"/>
    <w:rsid w:val="006A214E"/>
    <w:rsid w:val="006B38DE"/>
    <w:rsid w:val="006C6906"/>
    <w:rsid w:val="006D0C0A"/>
    <w:rsid w:val="006D7344"/>
    <w:rsid w:val="006E7C9D"/>
    <w:rsid w:val="006F61E9"/>
    <w:rsid w:val="0072519C"/>
    <w:rsid w:val="0073167E"/>
    <w:rsid w:val="00735199"/>
    <w:rsid w:val="0076247A"/>
    <w:rsid w:val="00773353"/>
    <w:rsid w:val="007A6480"/>
    <w:rsid w:val="007B745E"/>
    <w:rsid w:val="007C7985"/>
    <w:rsid w:val="007E622B"/>
    <w:rsid w:val="007F3523"/>
    <w:rsid w:val="00800482"/>
    <w:rsid w:val="0082722B"/>
    <w:rsid w:val="0084405D"/>
    <w:rsid w:val="00844D05"/>
    <w:rsid w:val="0085620A"/>
    <w:rsid w:val="008A4F6A"/>
    <w:rsid w:val="008A7265"/>
    <w:rsid w:val="008C5467"/>
    <w:rsid w:val="008D591F"/>
    <w:rsid w:val="008E7923"/>
    <w:rsid w:val="00901500"/>
    <w:rsid w:val="00911C4C"/>
    <w:rsid w:val="00912D5B"/>
    <w:rsid w:val="0091341E"/>
    <w:rsid w:val="00921476"/>
    <w:rsid w:val="009300D8"/>
    <w:rsid w:val="00977147"/>
    <w:rsid w:val="00985502"/>
    <w:rsid w:val="00985549"/>
    <w:rsid w:val="00986CC1"/>
    <w:rsid w:val="009871B1"/>
    <w:rsid w:val="00987EA4"/>
    <w:rsid w:val="009B0A08"/>
    <w:rsid w:val="009B39B0"/>
    <w:rsid w:val="009D63B2"/>
    <w:rsid w:val="009E1805"/>
    <w:rsid w:val="009F5654"/>
    <w:rsid w:val="00A10E19"/>
    <w:rsid w:val="00A13C09"/>
    <w:rsid w:val="00A477F6"/>
    <w:rsid w:val="00A856E6"/>
    <w:rsid w:val="00A97130"/>
    <w:rsid w:val="00AA2430"/>
    <w:rsid w:val="00AA581D"/>
    <w:rsid w:val="00AB3E3D"/>
    <w:rsid w:val="00AC0DA0"/>
    <w:rsid w:val="00AC6E31"/>
    <w:rsid w:val="00B35FD1"/>
    <w:rsid w:val="00B505C5"/>
    <w:rsid w:val="00B62C0D"/>
    <w:rsid w:val="00B74534"/>
    <w:rsid w:val="00B82D6F"/>
    <w:rsid w:val="00B878FF"/>
    <w:rsid w:val="00BA43E3"/>
    <w:rsid w:val="00BA568F"/>
    <w:rsid w:val="00BC756B"/>
    <w:rsid w:val="00BE1A7C"/>
    <w:rsid w:val="00BF4C43"/>
    <w:rsid w:val="00C11F5F"/>
    <w:rsid w:val="00C23768"/>
    <w:rsid w:val="00C30DF7"/>
    <w:rsid w:val="00C5035C"/>
    <w:rsid w:val="00C626B7"/>
    <w:rsid w:val="00CB0E19"/>
    <w:rsid w:val="00CB3B6C"/>
    <w:rsid w:val="00CC3F11"/>
    <w:rsid w:val="00CC4D05"/>
    <w:rsid w:val="00CD621B"/>
    <w:rsid w:val="00CE44FF"/>
    <w:rsid w:val="00D02E5D"/>
    <w:rsid w:val="00D030C7"/>
    <w:rsid w:val="00D210C5"/>
    <w:rsid w:val="00D32728"/>
    <w:rsid w:val="00D51CF3"/>
    <w:rsid w:val="00D65747"/>
    <w:rsid w:val="00D77A27"/>
    <w:rsid w:val="00D86D78"/>
    <w:rsid w:val="00DA76BD"/>
    <w:rsid w:val="00DC12D0"/>
    <w:rsid w:val="00DD361E"/>
    <w:rsid w:val="00DE1CC6"/>
    <w:rsid w:val="00DF1ED7"/>
    <w:rsid w:val="00E328E4"/>
    <w:rsid w:val="00E50486"/>
    <w:rsid w:val="00E53228"/>
    <w:rsid w:val="00E536BF"/>
    <w:rsid w:val="00E55320"/>
    <w:rsid w:val="00E644F2"/>
    <w:rsid w:val="00E64EFA"/>
    <w:rsid w:val="00E73775"/>
    <w:rsid w:val="00E83158"/>
    <w:rsid w:val="00E964F2"/>
    <w:rsid w:val="00E96599"/>
    <w:rsid w:val="00EB040E"/>
    <w:rsid w:val="00EB5516"/>
    <w:rsid w:val="00ED62A6"/>
    <w:rsid w:val="00EE4120"/>
    <w:rsid w:val="00F050D7"/>
    <w:rsid w:val="00F13068"/>
    <w:rsid w:val="00F7271E"/>
    <w:rsid w:val="00F779E0"/>
    <w:rsid w:val="00F83283"/>
    <w:rsid w:val="00F921A2"/>
    <w:rsid w:val="00F96833"/>
    <w:rsid w:val="00FA1DDD"/>
    <w:rsid w:val="00FB314A"/>
    <w:rsid w:val="00FB4DF5"/>
    <w:rsid w:val="00FB5DFC"/>
    <w:rsid w:val="00FD7DCC"/>
    <w:rsid w:val="00FE2973"/>
    <w:rsid w:val="00FF2141"/>
    <w:rsid w:val="00FF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99DA5"/>
  <w15:docId w15:val="{FD17AF5A-C722-435E-8C3A-4253A33D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7C1"/>
    <w:rPr>
      <w:sz w:val="24"/>
      <w:szCs w:val="24"/>
    </w:rPr>
  </w:style>
  <w:style w:type="paragraph" w:styleId="Heading1">
    <w:name w:val="heading 1"/>
    <w:basedOn w:val="Normal"/>
    <w:next w:val="Normal"/>
    <w:link w:val="Heading1Char"/>
    <w:uiPriority w:val="9"/>
    <w:qFormat/>
    <w:rsid w:val="00FB314A"/>
    <w:pPr>
      <w:keepNext/>
      <w:outlineLvl w:val="0"/>
    </w:pPr>
    <w:rPr>
      <w:b/>
      <w:bCs/>
    </w:rPr>
  </w:style>
  <w:style w:type="paragraph" w:styleId="Heading2">
    <w:name w:val="heading 2"/>
    <w:basedOn w:val="Normal"/>
    <w:next w:val="Normal"/>
    <w:qFormat/>
    <w:rsid w:val="00FB314A"/>
    <w:pPr>
      <w:keepNext/>
      <w:ind w:right="-720"/>
      <w:jc w:val="center"/>
      <w:outlineLvl w:val="1"/>
    </w:pPr>
    <w:rPr>
      <w:b/>
      <w:bCs/>
    </w:rPr>
  </w:style>
  <w:style w:type="paragraph" w:styleId="Heading3">
    <w:name w:val="heading 3"/>
    <w:basedOn w:val="Normal"/>
    <w:link w:val="Heading3Char"/>
    <w:uiPriority w:val="9"/>
    <w:qFormat/>
    <w:rsid w:val="00D32728"/>
    <w:pPr>
      <w:spacing w:before="100" w:beforeAutospacing="1" w:after="100" w:afterAutospacing="1"/>
      <w:outlineLvl w:val="2"/>
    </w:pPr>
    <w:rPr>
      <w:b/>
      <w:bCs/>
      <w:sz w:val="27"/>
      <w:szCs w:val="27"/>
    </w:rPr>
  </w:style>
  <w:style w:type="paragraph" w:styleId="Heading4">
    <w:name w:val="heading 4"/>
    <w:basedOn w:val="Normal"/>
    <w:next w:val="Normal"/>
    <w:qFormat/>
    <w:rsid w:val="00F779E0"/>
    <w:pPr>
      <w:keepNext/>
      <w:widowControl w:val="0"/>
      <w:autoSpaceDE w:val="0"/>
      <w:autoSpaceDN w:val="0"/>
      <w:adjustRightInd w:val="0"/>
      <w:jc w:val="right"/>
      <w:outlineLvl w:val="3"/>
    </w:pPr>
    <w:rPr>
      <w:color w:val="000000"/>
      <w:szCs w:val="20"/>
    </w:rPr>
  </w:style>
  <w:style w:type="paragraph" w:styleId="Heading5">
    <w:name w:val="heading 5"/>
    <w:basedOn w:val="Normal"/>
    <w:next w:val="Normal"/>
    <w:qFormat/>
    <w:rsid w:val="00F779E0"/>
    <w:pPr>
      <w:keepNext/>
      <w:widowControl w:val="0"/>
      <w:autoSpaceDE w:val="0"/>
      <w:autoSpaceDN w:val="0"/>
      <w:adjustRightInd w:val="0"/>
      <w:jc w:val="right"/>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314A"/>
    <w:pPr>
      <w:tabs>
        <w:tab w:val="center" w:pos="4320"/>
        <w:tab w:val="right" w:pos="8640"/>
      </w:tabs>
    </w:pPr>
  </w:style>
  <w:style w:type="paragraph" w:styleId="Footer">
    <w:name w:val="footer"/>
    <w:basedOn w:val="Normal"/>
    <w:rsid w:val="00FB314A"/>
    <w:pPr>
      <w:tabs>
        <w:tab w:val="center" w:pos="4320"/>
        <w:tab w:val="right" w:pos="8640"/>
      </w:tabs>
    </w:pPr>
  </w:style>
  <w:style w:type="character" w:customStyle="1" w:styleId="MTEquationSection">
    <w:name w:val="MTEquationSection"/>
    <w:basedOn w:val="DefaultParagraphFont"/>
    <w:rsid w:val="00227608"/>
    <w:rPr>
      <w:vanish/>
      <w:color w:val="FF0000"/>
    </w:rPr>
  </w:style>
  <w:style w:type="table" w:styleId="TableGrid">
    <w:name w:val="Table Grid"/>
    <w:basedOn w:val="TableNormal"/>
    <w:rsid w:val="00A1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ematicaFormatStandardForm">
    <w:name w:val="MathematicaFormatStandardForm"/>
    <w:uiPriority w:val="99"/>
    <w:rsid w:val="00D32728"/>
    <w:rPr>
      <w:rFonts w:ascii="Courier" w:hAnsi="Courier" w:cs="Courier"/>
    </w:rPr>
  </w:style>
  <w:style w:type="character" w:customStyle="1" w:styleId="Heading1Char">
    <w:name w:val="Heading 1 Char"/>
    <w:basedOn w:val="DefaultParagraphFont"/>
    <w:link w:val="Heading1"/>
    <w:uiPriority w:val="9"/>
    <w:rsid w:val="00D32728"/>
    <w:rPr>
      <w:b/>
      <w:bCs/>
      <w:sz w:val="24"/>
      <w:szCs w:val="24"/>
    </w:rPr>
  </w:style>
  <w:style w:type="character" w:customStyle="1" w:styleId="Heading3Char">
    <w:name w:val="Heading 3 Char"/>
    <w:basedOn w:val="DefaultParagraphFont"/>
    <w:link w:val="Heading3"/>
    <w:uiPriority w:val="9"/>
    <w:rsid w:val="00D32728"/>
    <w:rPr>
      <w:b/>
      <w:bCs/>
      <w:sz w:val="27"/>
      <w:szCs w:val="27"/>
    </w:rPr>
  </w:style>
  <w:style w:type="paragraph" w:styleId="BalloonText">
    <w:name w:val="Balloon Text"/>
    <w:basedOn w:val="Normal"/>
    <w:link w:val="BalloonTextChar"/>
    <w:uiPriority w:val="99"/>
    <w:semiHidden/>
    <w:unhideWhenUsed/>
    <w:rsid w:val="002D34B3"/>
    <w:rPr>
      <w:rFonts w:ascii="Tahoma" w:hAnsi="Tahoma" w:cs="Tahoma"/>
      <w:sz w:val="16"/>
      <w:szCs w:val="16"/>
    </w:rPr>
  </w:style>
  <w:style w:type="character" w:customStyle="1" w:styleId="BalloonTextChar">
    <w:name w:val="Balloon Text Char"/>
    <w:basedOn w:val="DefaultParagraphFont"/>
    <w:link w:val="BalloonText"/>
    <w:uiPriority w:val="99"/>
    <w:semiHidden/>
    <w:rsid w:val="002D34B3"/>
    <w:rPr>
      <w:rFonts w:ascii="Tahoma" w:hAnsi="Tahoma" w:cs="Tahoma"/>
      <w:sz w:val="16"/>
      <w:szCs w:val="16"/>
    </w:rPr>
  </w:style>
  <w:style w:type="paragraph" w:styleId="ListParagraph">
    <w:name w:val="List Paragraph"/>
    <w:basedOn w:val="Normal"/>
    <w:uiPriority w:val="34"/>
    <w:qFormat/>
    <w:rsid w:val="00336078"/>
    <w:pPr>
      <w:ind w:left="720"/>
      <w:contextualSpacing/>
    </w:pPr>
  </w:style>
  <w:style w:type="character" w:customStyle="1" w:styleId="markup">
    <w:name w:val="markup"/>
    <w:basedOn w:val="DefaultParagraphFont"/>
    <w:rsid w:val="00202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31188">
      <w:bodyDiv w:val="1"/>
      <w:marLeft w:val="0"/>
      <w:marRight w:val="0"/>
      <w:marTop w:val="0"/>
      <w:marBottom w:val="0"/>
      <w:divBdr>
        <w:top w:val="none" w:sz="0" w:space="0" w:color="auto"/>
        <w:left w:val="none" w:sz="0" w:space="0" w:color="auto"/>
        <w:bottom w:val="none" w:sz="0" w:space="0" w:color="auto"/>
        <w:right w:val="none" w:sz="0" w:space="0" w:color="auto"/>
      </w:divBdr>
    </w:div>
    <w:div w:id="279259721">
      <w:bodyDiv w:val="1"/>
      <w:marLeft w:val="0"/>
      <w:marRight w:val="0"/>
      <w:marTop w:val="0"/>
      <w:marBottom w:val="0"/>
      <w:divBdr>
        <w:top w:val="none" w:sz="0" w:space="0" w:color="auto"/>
        <w:left w:val="none" w:sz="0" w:space="0" w:color="auto"/>
        <w:bottom w:val="none" w:sz="0" w:space="0" w:color="auto"/>
        <w:right w:val="none" w:sz="0" w:space="0" w:color="auto"/>
      </w:divBdr>
    </w:div>
    <w:div w:id="646595279">
      <w:bodyDiv w:val="1"/>
      <w:marLeft w:val="0"/>
      <w:marRight w:val="0"/>
      <w:marTop w:val="0"/>
      <w:marBottom w:val="0"/>
      <w:divBdr>
        <w:top w:val="none" w:sz="0" w:space="0" w:color="auto"/>
        <w:left w:val="none" w:sz="0" w:space="0" w:color="auto"/>
        <w:bottom w:val="none" w:sz="0" w:space="0" w:color="auto"/>
        <w:right w:val="none" w:sz="0" w:space="0" w:color="auto"/>
      </w:divBdr>
    </w:div>
    <w:div w:id="1085685182">
      <w:bodyDiv w:val="1"/>
      <w:marLeft w:val="0"/>
      <w:marRight w:val="0"/>
      <w:marTop w:val="0"/>
      <w:marBottom w:val="0"/>
      <w:divBdr>
        <w:top w:val="none" w:sz="0" w:space="0" w:color="auto"/>
        <w:left w:val="none" w:sz="0" w:space="0" w:color="auto"/>
        <w:bottom w:val="none" w:sz="0" w:space="0" w:color="auto"/>
        <w:right w:val="none" w:sz="0" w:space="0" w:color="auto"/>
      </w:divBdr>
    </w:div>
    <w:div w:id="1923250570">
      <w:bodyDiv w:val="1"/>
      <w:marLeft w:val="0"/>
      <w:marRight w:val="0"/>
      <w:marTop w:val="0"/>
      <w:marBottom w:val="0"/>
      <w:divBdr>
        <w:top w:val="none" w:sz="0" w:space="0" w:color="auto"/>
        <w:left w:val="none" w:sz="0" w:space="0" w:color="auto"/>
        <w:bottom w:val="none" w:sz="0" w:space="0" w:color="auto"/>
        <w:right w:val="none" w:sz="0" w:space="0" w:color="auto"/>
      </w:divBdr>
    </w:div>
    <w:div w:id="21436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 CALCULATORS</vt:lpstr>
    </vt:vector>
  </TitlesOfParts>
  <Company>The Wilson Family</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CALCULATORS</dc:title>
  <dc:subject/>
  <dc:creator>Dusty Wilson</dc:creator>
  <cp:keywords/>
  <dc:description/>
  <cp:lastModifiedBy>Wilson, Dusty</cp:lastModifiedBy>
  <cp:revision>6</cp:revision>
  <cp:lastPrinted>2023-06-01T15:08:00Z</cp:lastPrinted>
  <dcterms:created xsi:type="dcterms:W3CDTF">2023-06-01T14:09:00Z</dcterms:created>
  <dcterms:modified xsi:type="dcterms:W3CDTF">2023-06-01T15:37:00Z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 </vt:lpwstr>
  </property>
  <property fmtid="{D5CDD505-2E9C-101B-9397-08002B2CF9AE}" pid="5" name="MTCustomEquationNumber">
    <vt:lpwstr>1</vt:lpwstr>
  </property>
</Properties>
</file>