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7E" w:rsidRPr="004F38AF" w:rsidRDefault="00F73AAB" w:rsidP="000D6560">
      <w:pPr>
        <w:rPr>
          <w:rFonts w:ascii="Times New Roman" w:hAnsi="Times New Roman" w:cs="Times New Roman"/>
          <w:b/>
          <w:i/>
          <w:color w:val="000000" w:themeColor="text1"/>
        </w:rPr>
      </w:pPr>
      <w:bookmarkStart w:id="0" w:name="_Hlk120720490"/>
      <w:bookmarkEnd w:id="0"/>
      <w:r w:rsidRPr="004F38AF">
        <w:rPr>
          <w:rFonts w:ascii="Times New Roman" w:hAnsi="Times New Roman" w:cs="Times New Roman"/>
          <w:b/>
          <w:i/>
          <w:color w:val="000000" w:themeColor="text1"/>
        </w:rPr>
        <w:t>Double Integrals over Rectangles</w:t>
      </w:r>
    </w:p>
    <w:p w:rsidR="00795A16" w:rsidRPr="004F38AF" w:rsidRDefault="00B27A9C" w:rsidP="00007357">
      <w:pPr>
        <w:rPr>
          <w:rFonts w:ascii="Times New Roman" w:hAnsi="Times New Roman" w:cs="Times New Roman"/>
          <w:bCs/>
        </w:rPr>
      </w:pPr>
      <w:r w:rsidRPr="004F38AF">
        <w:rPr>
          <w:rFonts w:ascii="Times New Roman" w:hAnsi="Times New Roman" w:cs="Times New Roman"/>
          <w:b/>
        </w:rPr>
        <w:t>Review of Definition of Integrals</w:t>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FF0433" w:rsidRPr="004F38AF" w:rsidTr="00FF0433">
        <w:tc>
          <w:tcPr>
            <w:tcW w:w="5125" w:type="dxa"/>
          </w:tcPr>
          <w:p w:rsidR="00FF0433" w:rsidRPr="004F38AF" w:rsidRDefault="00FF0433" w:rsidP="00FF0433">
            <w:pPr>
              <w:rPr>
                <w:rFonts w:ascii="Times New Roman" w:hAnsi="Times New Roman" w:cs="Times New Roman"/>
              </w:rPr>
            </w:pPr>
            <w:r w:rsidRPr="004F38AF">
              <w:rPr>
                <w:rFonts w:ascii="Times New Roman" w:hAnsi="Times New Roman" w:cs="Times New Roman"/>
                <w:u w:val="single"/>
              </w:rPr>
              <w:t>Definition</w:t>
            </w:r>
            <w:r w:rsidRPr="004F38AF">
              <w:rPr>
                <w:rFonts w:ascii="Times New Roman" w:hAnsi="Times New Roman" w:cs="Times New Roman"/>
              </w:rPr>
              <w:t xml:space="preserve">: The area </w:t>
            </w:r>
            <w:r w:rsidRPr="004F38AF">
              <w:rPr>
                <w:rFonts w:ascii="Times New Roman" w:hAnsi="Times New Roman" w:cs="Times New Roman"/>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61372685" r:id="rId9"/>
              </w:object>
            </w:r>
            <w:r w:rsidRPr="004F38AF">
              <w:rPr>
                <w:rFonts w:ascii="Times New Roman" w:hAnsi="Times New Roman" w:cs="Times New Roman"/>
              </w:rPr>
              <w:t xml:space="preserve"> of the region </w:t>
            </w:r>
            <w:r w:rsidRPr="004F38AF">
              <w:rPr>
                <w:rFonts w:ascii="Times New Roman" w:hAnsi="Times New Roman" w:cs="Times New Roman"/>
                <w:position w:val="-6"/>
              </w:rPr>
              <w:object w:dxaOrig="220" w:dyaOrig="279">
                <v:shape id="_x0000_i1026" type="#_x0000_t75" style="width:11.25pt;height:13.5pt" o:ole="">
                  <v:imagedata r:id="rId10" o:title=""/>
                </v:shape>
                <o:OLEObject Type="Embed" ProgID="Equation.DSMT4" ShapeID="_x0000_i1026" DrawAspect="Content" ObjectID="_1761372686" r:id="rId11"/>
              </w:object>
            </w:r>
            <w:r w:rsidRPr="004F38AF">
              <w:rPr>
                <w:rFonts w:ascii="Times New Roman" w:hAnsi="Times New Roman" w:cs="Times New Roman"/>
              </w:rPr>
              <w:t xml:space="preserve"> that lies under the graph of the non-negative continuous function </w:t>
            </w:r>
            <w:r w:rsidRPr="004F38AF">
              <w:rPr>
                <w:rFonts w:ascii="Times New Roman" w:hAnsi="Times New Roman" w:cs="Times New Roman"/>
                <w:position w:val="-10"/>
              </w:rPr>
              <w:object w:dxaOrig="240" w:dyaOrig="320">
                <v:shape id="_x0000_i1027" type="#_x0000_t75" style="width:12pt;height:16.5pt" o:ole="">
                  <v:imagedata r:id="rId12" o:title=""/>
                </v:shape>
                <o:OLEObject Type="Embed" ProgID="Equation.DSMT4" ShapeID="_x0000_i1027" DrawAspect="Content" ObjectID="_1761372687" r:id="rId13"/>
              </w:object>
            </w:r>
            <w:r w:rsidRPr="004F38AF">
              <w:rPr>
                <w:rFonts w:ascii="Times New Roman" w:hAnsi="Times New Roman" w:cs="Times New Roman"/>
              </w:rPr>
              <w:t xml:space="preserve">, between </w:t>
            </w:r>
            <w:r w:rsidRPr="004F38AF">
              <w:rPr>
                <w:rFonts w:ascii="Times New Roman" w:hAnsi="Times New Roman" w:cs="Times New Roman"/>
                <w:position w:val="-6"/>
              </w:rPr>
              <w:object w:dxaOrig="200" w:dyaOrig="220">
                <v:shape id="_x0000_i1028" type="#_x0000_t75" style="width:9.75pt;height:11.25pt" o:ole="">
                  <v:imagedata r:id="rId14" o:title=""/>
                </v:shape>
                <o:OLEObject Type="Embed" ProgID="Equation.DSMT4" ShapeID="_x0000_i1028" DrawAspect="Content" ObjectID="_1761372688" r:id="rId15"/>
              </w:object>
            </w:r>
            <w:r w:rsidRPr="004F38AF">
              <w:rPr>
                <w:rFonts w:ascii="Times New Roman" w:hAnsi="Times New Roman" w:cs="Times New Roman"/>
              </w:rPr>
              <w:t xml:space="preserve"> and </w:t>
            </w:r>
            <w:r w:rsidRPr="004F38AF">
              <w:rPr>
                <w:rFonts w:ascii="Times New Roman" w:hAnsi="Times New Roman" w:cs="Times New Roman"/>
                <w:position w:val="-6"/>
              </w:rPr>
              <w:object w:dxaOrig="200" w:dyaOrig="279">
                <v:shape id="_x0000_i1029" type="#_x0000_t75" style="width:9.75pt;height:13.5pt" o:ole="">
                  <v:imagedata r:id="rId16" o:title=""/>
                </v:shape>
                <o:OLEObject Type="Embed" ProgID="Equation.DSMT4" ShapeID="_x0000_i1029" DrawAspect="Content" ObjectID="_1761372689" r:id="rId17"/>
              </w:object>
            </w:r>
            <w:r w:rsidRPr="004F38AF">
              <w:rPr>
                <w:rFonts w:ascii="Times New Roman" w:hAnsi="Times New Roman" w:cs="Times New Roman"/>
              </w:rPr>
              <w:t xml:space="preserve">, is the limit of the sum of the areas of approximating rectangles:  </w:t>
            </w:r>
          </w:p>
          <w:p w:rsidR="00FF0433" w:rsidRPr="004F38AF" w:rsidRDefault="00FF0433" w:rsidP="00FF0433">
            <w:pPr>
              <w:jc w:val="center"/>
              <w:rPr>
                <w:rFonts w:ascii="Times New Roman" w:hAnsi="Times New Roman" w:cs="Times New Roman"/>
              </w:rPr>
            </w:pPr>
            <w:r w:rsidRPr="004F38AF">
              <w:rPr>
                <w:rFonts w:ascii="Times New Roman" w:hAnsi="Times New Roman" w:cs="Times New Roman"/>
                <w:position w:val="-28"/>
              </w:rPr>
              <w:object w:dxaOrig="2799" w:dyaOrig="680">
                <v:shape id="_x0000_i1030" type="#_x0000_t75" style="width:140.25pt;height:33.75pt" o:ole="">
                  <v:imagedata r:id="rId18" o:title=""/>
                </v:shape>
                <o:OLEObject Type="Embed" ProgID="Equation.DSMT4" ShapeID="_x0000_i1030" DrawAspect="Content" ObjectID="_1761372690" r:id="rId19"/>
              </w:object>
            </w:r>
          </w:p>
          <w:p w:rsidR="00FF0433" w:rsidRPr="004F38AF" w:rsidRDefault="00FF0433" w:rsidP="00DB2162">
            <w:pPr>
              <w:rPr>
                <w:rFonts w:ascii="Times New Roman" w:hAnsi="Times New Roman" w:cs="Times New Roman"/>
              </w:rPr>
            </w:pPr>
            <w:r w:rsidRPr="004F38AF">
              <w:rPr>
                <w:rFonts w:ascii="Times New Roman" w:hAnsi="Times New Roman" w:cs="Times New Roman"/>
              </w:rPr>
              <w:t xml:space="preserve">where </w:t>
            </w:r>
            <w:r w:rsidRPr="004F38AF">
              <w:rPr>
                <w:rFonts w:ascii="Times New Roman" w:hAnsi="Times New Roman" w:cs="Times New Roman"/>
                <w:position w:val="-6"/>
              </w:rPr>
              <w:object w:dxaOrig="200" w:dyaOrig="220">
                <v:shape id="_x0000_i1031" type="#_x0000_t75" style="width:9.75pt;height:11.25pt" o:ole="">
                  <v:imagedata r:id="rId20" o:title=""/>
                </v:shape>
                <o:OLEObject Type="Embed" ProgID="Equation.DSMT4" ShapeID="_x0000_i1031" DrawAspect="Content" ObjectID="_1761372691" r:id="rId21"/>
              </w:object>
            </w:r>
            <w:r w:rsidRPr="004F38AF">
              <w:rPr>
                <w:rFonts w:ascii="Times New Roman" w:hAnsi="Times New Roman" w:cs="Times New Roman"/>
              </w:rPr>
              <w:t xml:space="preserve"> is the number of  subintervals </w:t>
            </w:r>
            <w:r w:rsidRPr="004F38AF">
              <w:rPr>
                <w:rFonts w:ascii="Times New Roman" w:hAnsi="Times New Roman" w:cs="Times New Roman"/>
                <w:position w:val="-14"/>
              </w:rPr>
              <w:object w:dxaOrig="820" w:dyaOrig="400">
                <v:shape id="_x0000_i1032" type="#_x0000_t75" style="width:41.25pt;height:20.25pt" o:ole="">
                  <v:imagedata r:id="rId22" o:title=""/>
                </v:shape>
                <o:OLEObject Type="Embed" ProgID="Equation.DSMT4" ShapeID="_x0000_i1032" DrawAspect="Content" ObjectID="_1761372692" r:id="rId23"/>
              </w:object>
            </w:r>
            <w:r w:rsidRPr="004F38AF">
              <w:rPr>
                <w:rFonts w:ascii="Times New Roman" w:hAnsi="Times New Roman" w:cs="Times New Roman"/>
              </w:rPr>
              <w:t xml:space="preserve">of equal width </w:t>
            </w:r>
            <w:r w:rsidRPr="004F38AF">
              <w:rPr>
                <w:rFonts w:ascii="Times New Roman" w:hAnsi="Times New Roman" w:cs="Times New Roman"/>
                <w:position w:val="-6"/>
              </w:rPr>
              <w:object w:dxaOrig="340" w:dyaOrig="279">
                <v:shape id="_x0000_i1033" type="#_x0000_t75" style="width:17.25pt;height:13.5pt" o:ole="">
                  <v:imagedata r:id="rId24" o:title=""/>
                </v:shape>
                <o:OLEObject Type="Embed" ProgID="Equation.DSMT4" ShapeID="_x0000_i1033" DrawAspect="Content" ObjectID="_1761372693" r:id="rId25"/>
              </w:object>
            </w:r>
            <w:r w:rsidRPr="004F38AF">
              <w:rPr>
                <w:rFonts w:ascii="Times New Roman" w:hAnsi="Times New Roman" w:cs="Times New Roman"/>
              </w:rPr>
              <w:t xml:space="preserve"> and </w:t>
            </w:r>
            <w:r w:rsidRPr="004F38AF">
              <w:rPr>
                <w:rFonts w:ascii="Times New Roman" w:hAnsi="Times New Roman" w:cs="Times New Roman"/>
                <w:position w:val="-12"/>
              </w:rPr>
              <w:object w:dxaOrig="260" w:dyaOrig="380">
                <v:shape id="_x0000_i1034" type="#_x0000_t75" style="width:12.75pt;height:18.75pt" o:ole="">
                  <v:imagedata r:id="rId26" o:title=""/>
                </v:shape>
                <o:OLEObject Type="Embed" ProgID="Equation.DSMT4" ShapeID="_x0000_i1034" DrawAspect="Content" ObjectID="_1761372694" r:id="rId27"/>
              </w:object>
            </w:r>
            <w:r w:rsidRPr="004F38AF">
              <w:rPr>
                <w:rFonts w:ascii="Times New Roman" w:hAnsi="Times New Roman" w:cs="Times New Roman"/>
              </w:rPr>
              <w:t xml:space="preserve"> is called the sample point, which is any number in the subinterval </w:t>
            </w:r>
            <w:r w:rsidRPr="004F38AF">
              <w:rPr>
                <w:rFonts w:ascii="Times New Roman" w:hAnsi="Times New Roman" w:cs="Times New Roman"/>
                <w:position w:val="-14"/>
              </w:rPr>
              <w:object w:dxaOrig="820" w:dyaOrig="400">
                <v:shape id="_x0000_i1035" type="#_x0000_t75" style="width:41.25pt;height:20.25pt" o:ole="">
                  <v:imagedata r:id="rId22" o:title=""/>
                </v:shape>
                <o:OLEObject Type="Embed" ProgID="Equation.DSMT4" ShapeID="_x0000_i1035" DrawAspect="Content" ObjectID="_1761372695" r:id="rId28"/>
              </w:object>
            </w:r>
            <w:r w:rsidRPr="004F38AF">
              <w:rPr>
                <w:rFonts w:ascii="Times New Roman" w:hAnsi="Times New Roman" w:cs="Times New Roman"/>
              </w:rPr>
              <w:t>.</w:t>
            </w:r>
          </w:p>
        </w:tc>
        <w:tc>
          <w:tcPr>
            <w:tcW w:w="4225" w:type="dxa"/>
          </w:tcPr>
          <w:p w:rsidR="00FF0433" w:rsidRPr="004F38AF" w:rsidRDefault="00FF0433" w:rsidP="00DB2162">
            <w:pPr>
              <w:rPr>
                <w:rFonts w:ascii="Times New Roman" w:hAnsi="Times New Roman" w:cs="Times New Roman"/>
                <w:u w:val="single"/>
              </w:rPr>
            </w:pPr>
            <w:r w:rsidRPr="004F38AF">
              <w:rPr>
                <w:rFonts w:ascii="Times New Roman" w:hAnsi="Times New Roman" w:cs="Times New Roman"/>
                <w:noProof/>
              </w:rPr>
              <w:drawing>
                <wp:inline distT="0" distB="0" distL="0" distR="0" wp14:anchorId="3F706F85" wp14:editId="57731BAE">
                  <wp:extent cx="2522855"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522855" cy="1314450"/>
                          </a:xfrm>
                          <a:prstGeom prst="rect">
                            <a:avLst/>
                          </a:prstGeom>
                        </pic:spPr>
                      </pic:pic>
                    </a:graphicData>
                  </a:graphic>
                </wp:inline>
              </w:drawing>
            </w:r>
          </w:p>
        </w:tc>
      </w:tr>
    </w:tbl>
    <w:p w:rsidR="00007357" w:rsidRPr="004F38AF" w:rsidRDefault="00007357" w:rsidP="00007357">
      <w:pPr>
        <w:spacing w:line="240" w:lineRule="auto"/>
        <w:rPr>
          <w:rFonts w:ascii="Times New Roman" w:hAnsi="Times New Roman" w:cs="Times New Roman"/>
        </w:rPr>
      </w:pPr>
    </w:p>
    <w:p w:rsidR="00795A16" w:rsidRPr="004F38AF" w:rsidRDefault="00DB2162" w:rsidP="003D1B7E">
      <w:pPr>
        <w:pStyle w:val="ListParagraph"/>
        <w:numPr>
          <w:ilvl w:val="0"/>
          <w:numId w:val="23"/>
        </w:numPr>
        <w:rPr>
          <w:rFonts w:ascii="Times New Roman" w:hAnsi="Times New Roman" w:cs="Times New Roman"/>
          <w:b/>
        </w:rPr>
      </w:pPr>
      <w:r w:rsidRPr="004F38AF">
        <w:rPr>
          <w:rFonts w:ascii="Times New Roman" w:hAnsi="Times New Roman" w:cs="Times New Roman"/>
          <w:b/>
        </w:rPr>
        <w:t>Definition of Double Integrals</w:t>
      </w:r>
    </w:p>
    <w:p w:rsidR="004F38AF" w:rsidRPr="004F38AF" w:rsidRDefault="004F38AF" w:rsidP="004F38AF">
      <w:pPr>
        <w:pStyle w:val="ListParagraph"/>
        <w:ind w:left="36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262"/>
        <w:gridCol w:w="2970"/>
      </w:tblGrid>
      <w:tr w:rsidR="00FF0433" w:rsidRPr="004F38AF" w:rsidTr="004F38AF">
        <w:tc>
          <w:tcPr>
            <w:tcW w:w="6388" w:type="dxa"/>
            <w:gridSpan w:val="2"/>
          </w:tcPr>
          <w:p w:rsidR="00FF0433" w:rsidRPr="004F38AF" w:rsidRDefault="00FF0433" w:rsidP="004F38AF">
            <w:pPr>
              <w:rPr>
                <w:rFonts w:ascii="Times New Roman" w:hAnsi="Times New Roman" w:cs="Times New Roman"/>
                <w:noProof/>
              </w:rPr>
            </w:pPr>
            <w:r w:rsidRPr="004F38AF">
              <w:rPr>
                <w:rFonts w:ascii="Times New Roman" w:hAnsi="Times New Roman" w:cs="Times New Roman"/>
                <w:noProof/>
              </w:rPr>
              <w:t xml:space="preserve">In a similar manner we consider a function </w:t>
            </w:r>
            <w:r w:rsidRPr="004F38AF">
              <w:rPr>
                <w:rFonts w:ascii="Times New Roman" w:hAnsi="Times New Roman" w:cs="Times New Roman"/>
                <w:i/>
                <w:noProof/>
              </w:rPr>
              <w:t>f</w:t>
            </w:r>
            <w:r w:rsidRPr="004F38AF">
              <w:rPr>
                <w:rFonts w:ascii="Times New Roman" w:hAnsi="Times New Roman" w:cs="Times New Roman"/>
                <w:noProof/>
              </w:rPr>
              <w:t xml:space="preserve"> of two variables defined on a closed rectangle</w:t>
            </w:r>
          </w:p>
          <w:p w:rsidR="00FF0433" w:rsidRPr="004F38AF" w:rsidRDefault="00031112" w:rsidP="004F38AF">
            <w:pPr>
              <w:jc w:val="center"/>
              <w:rPr>
                <w:rFonts w:ascii="Times New Roman" w:hAnsi="Times New Roman" w:cs="Times New Roman"/>
                <w:noProof/>
              </w:rPr>
            </w:pPr>
            <w:r w:rsidRPr="004F38AF">
              <w:rPr>
                <w:rFonts w:ascii="Times New Roman" w:hAnsi="Times New Roman" w:cs="Times New Roman"/>
                <w:noProof/>
                <w:position w:val="-16"/>
              </w:rPr>
              <w:object w:dxaOrig="5020" w:dyaOrig="440">
                <v:shape id="_x0000_i1036" type="#_x0000_t75" style="width:251.25pt;height:21.75pt" o:ole="">
                  <v:imagedata r:id="rId30" o:title=""/>
                </v:shape>
                <o:OLEObject Type="Embed" ProgID="Equation.DSMT4" ShapeID="_x0000_i1036" DrawAspect="Content" ObjectID="_1761372696" r:id="rId31"/>
              </w:object>
            </w:r>
          </w:p>
          <w:p w:rsidR="00FF0433" w:rsidRPr="004F38AF" w:rsidRDefault="00FF0433" w:rsidP="004F38AF">
            <w:pPr>
              <w:rPr>
                <w:rFonts w:ascii="Times New Roman" w:hAnsi="Times New Roman" w:cs="Times New Roman"/>
                <w:noProof/>
              </w:rPr>
            </w:pPr>
            <w:r w:rsidRPr="004F38AF">
              <w:rPr>
                <w:rFonts w:ascii="Times New Roman" w:hAnsi="Times New Roman" w:cs="Times New Roman"/>
                <w:noProof/>
              </w:rPr>
              <w:t xml:space="preserve">And we first suppose that </w:t>
            </w:r>
            <w:r w:rsidRPr="004F38AF">
              <w:rPr>
                <w:rFonts w:ascii="Times New Roman" w:hAnsi="Times New Roman" w:cs="Times New Roman"/>
                <w:noProof/>
                <w:position w:val="-14"/>
              </w:rPr>
              <w:object w:dxaOrig="1160" w:dyaOrig="400">
                <v:shape id="_x0000_i1037" type="#_x0000_t75" style="width:58.5pt;height:20.25pt" o:ole="">
                  <v:imagedata r:id="rId32" o:title=""/>
                </v:shape>
                <o:OLEObject Type="Embed" ProgID="Equation.DSMT4" ShapeID="_x0000_i1037" DrawAspect="Content" ObjectID="_1761372697" r:id="rId33"/>
              </w:object>
            </w:r>
            <w:r w:rsidRPr="004F38AF">
              <w:rPr>
                <w:rFonts w:ascii="Times New Roman" w:hAnsi="Times New Roman" w:cs="Times New Roman"/>
                <w:noProof/>
              </w:rPr>
              <w:t xml:space="preserve">.  The graph of </w:t>
            </w:r>
            <w:r w:rsidRPr="004F38AF">
              <w:rPr>
                <w:rFonts w:ascii="Times New Roman" w:hAnsi="Times New Roman" w:cs="Times New Roman"/>
                <w:i/>
                <w:noProof/>
              </w:rPr>
              <w:t>f</w:t>
            </w:r>
            <w:r w:rsidRPr="004F38AF">
              <w:rPr>
                <w:rFonts w:ascii="Times New Roman" w:hAnsi="Times New Roman" w:cs="Times New Roman"/>
                <w:noProof/>
              </w:rPr>
              <w:t xml:space="preserve"> is a surface with equation </w:t>
            </w:r>
            <w:r w:rsidRPr="004F38AF">
              <w:rPr>
                <w:rFonts w:ascii="Times New Roman" w:hAnsi="Times New Roman" w:cs="Times New Roman"/>
                <w:noProof/>
                <w:position w:val="-14"/>
              </w:rPr>
              <w:object w:dxaOrig="1160" w:dyaOrig="400">
                <v:shape id="_x0000_i1038" type="#_x0000_t75" style="width:58.5pt;height:20.25pt" o:ole="">
                  <v:imagedata r:id="rId34" o:title=""/>
                </v:shape>
                <o:OLEObject Type="Embed" ProgID="Equation.DSMT4" ShapeID="_x0000_i1038" DrawAspect="Content" ObjectID="_1761372698" r:id="rId35"/>
              </w:object>
            </w:r>
            <w:r w:rsidRPr="004F38AF">
              <w:rPr>
                <w:rFonts w:ascii="Times New Roman" w:hAnsi="Times New Roman" w:cs="Times New Roman"/>
                <w:noProof/>
              </w:rPr>
              <w:t xml:space="preserve">.  Let </w:t>
            </w:r>
            <w:r w:rsidRPr="004F38AF">
              <w:rPr>
                <w:rFonts w:ascii="Times New Roman" w:hAnsi="Times New Roman" w:cs="Times New Roman"/>
                <w:i/>
                <w:noProof/>
              </w:rPr>
              <w:t>S</w:t>
            </w:r>
            <w:r w:rsidRPr="004F38AF">
              <w:rPr>
                <w:rFonts w:ascii="Times New Roman" w:hAnsi="Times New Roman" w:cs="Times New Roman"/>
                <w:noProof/>
              </w:rPr>
              <w:t xml:space="preserve"> be the solid that lies above </w:t>
            </w:r>
            <w:r w:rsidRPr="004F38AF">
              <w:rPr>
                <w:rFonts w:ascii="Times New Roman" w:hAnsi="Times New Roman" w:cs="Times New Roman"/>
                <w:i/>
                <w:noProof/>
              </w:rPr>
              <w:t>R</w:t>
            </w:r>
            <w:r w:rsidRPr="004F38AF">
              <w:rPr>
                <w:rFonts w:ascii="Times New Roman" w:hAnsi="Times New Roman" w:cs="Times New Roman"/>
                <w:noProof/>
              </w:rPr>
              <w:t xml:space="preserve"> and under the graph of </w:t>
            </w:r>
            <w:r w:rsidRPr="004F38AF">
              <w:rPr>
                <w:rFonts w:ascii="Times New Roman" w:hAnsi="Times New Roman" w:cs="Times New Roman"/>
                <w:i/>
                <w:noProof/>
              </w:rPr>
              <w:t>f</w:t>
            </w:r>
            <w:r w:rsidRPr="004F38AF">
              <w:rPr>
                <w:rFonts w:ascii="Times New Roman" w:hAnsi="Times New Roman" w:cs="Times New Roman"/>
                <w:noProof/>
              </w:rPr>
              <w:t xml:space="preserve">, that is </w:t>
            </w:r>
            <w:r w:rsidRPr="004F38AF">
              <w:rPr>
                <w:rFonts w:ascii="Times New Roman" w:hAnsi="Times New Roman" w:cs="Times New Roman"/>
                <w:noProof/>
                <w:position w:val="-16"/>
              </w:rPr>
              <w:object w:dxaOrig="4459" w:dyaOrig="440">
                <v:shape id="_x0000_i1039" type="#_x0000_t75" style="width:222.75pt;height:21.75pt" o:ole="">
                  <v:imagedata r:id="rId36" o:title=""/>
                </v:shape>
                <o:OLEObject Type="Embed" ProgID="Equation.DSMT4" ShapeID="_x0000_i1039" DrawAspect="Content" ObjectID="_1761372699" r:id="rId37"/>
              </w:object>
            </w:r>
            <w:r w:rsidRPr="004F38AF">
              <w:rPr>
                <w:rFonts w:ascii="Times New Roman" w:hAnsi="Times New Roman" w:cs="Times New Roman"/>
                <w:noProof/>
              </w:rPr>
              <w:t xml:space="preserve">.  Our goal is to find the volume of </w:t>
            </w:r>
            <w:r w:rsidRPr="004F38AF">
              <w:rPr>
                <w:rFonts w:ascii="Times New Roman" w:hAnsi="Times New Roman" w:cs="Times New Roman"/>
                <w:i/>
                <w:noProof/>
              </w:rPr>
              <w:t>S</w:t>
            </w:r>
            <w:r w:rsidRPr="004F38AF">
              <w:rPr>
                <w:rFonts w:ascii="Times New Roman" w:hAnsi="Times New Roman" w:cs="Times New Roman"/>
                <w:noProof/>
              </w:rPr>
              <w:t>.</w:t>
            </w:r>
          </w:p>
          <w:p w:rsidR="00FF0433" w:rsidRPr="004F38AF" w:rsidRDefault="00FF0433" w:rsidP="004F38AF">
            <w:pPr>
              <w:pStyle w:val="ListParagraph"/>
              <w:ind w:left="360"/>
              <w:rPr>
                <w:rFonts w:ascii="Times New Roman" w:hAnsi="Times New Roman" w:cs="Times New Roman"/>
                <w:noProof/>
              </w:rPr>
            </w:pPr>
          </w:p>
        </w:tc>
        <w:tc>
          <w:tcPr>
            <w:tcW w:w="2962" w:type="dxa"/>
          </w:tcPr>
          <w:p w:rsidR="00FF0433" w:rsidRPr="004F38AF" w:rsidRDefault="004F38AF" w:rsidP="008501DE">
            <w:pPr>
              <w:rPr>
                <w:rFonts w:ascii="Times New Roman" w:hAnsi="Times New Roman" w:cs="Times New Roman"/>
                <w:noProof/>
              </w:rPr>
            </w:pPr>
            <w:r w:rsidRPr="004F38AF">
              <w:rPr>
                <w:rFonts w:ascii="Times New Roman" w:hAnsi="Times New Roman" w:cs="Times New Roman"/>
              </w:rPr>
              <w:object w:dxaOrig="2745" w:dyaOrig="2130">
                <v:shape id="_x0000_i1040" type="#_x0000_t75" style="width:138pt;height:106.5pt" o:ole="">
                  <v:imagedata r:id="rId38" o:title=""/>
                </v:shape>
                <o:OLEObject Type="Embed" ProgID="PBrush" ShapeID="_x0000_i1040" DrawAspect="Content" ObjectID="_1761372700" r:id="rId39"/>
              </w:object>
            </w:r>
          </w:p>
        </w:tc>
      </w:tr>
      <w:tr w:rsidR="004F38AF" w:rsidTr="004F38AF">
        <w:tc>
          <w:tcPr>
            <w:tcW w:w="6126" w:type="dxa"/>
          </w:tcPr>
          <w:p w:rsidR="00BC2799" w:rsidRDefault="00BC2799" w:rsidP="008501DE">
            <w:pPr>
              <w:rPr>
                <w:rFonts w:ascii="Times New Roman" w:hAnsi="Times New Roman" w:cs="Times New Roman"/>
                <w:noProof/>
              </w:rPr>
            </w:pPr>
          </w:p>
        </w:tc>
        <w:tc>
          <w:tcPr>
            <w:tcW w:w="3224" w:type="dxa"/>
            <w:gridSpan w:val="2"/>
          </w:tcPr>
          <w:p w:rsidR="004F38AF" w:rsidRDefault="004F38AF" w:rsidP="008501DE">
            <w:pPr>
              <w:rPr>
                <w:rFonts w:ascii="Times New Roman" w:hAnsi="Times New Roman" w:cs="Times New Roman"/>
                <w:noProof/>
              </w:rPr>
            </w:pPr>
          </w:p>
        </w:tc>
      </w:tr>
      <w:tr w:rsidR="00BC2799" w:rsidTr="00BC2799">
        <w:tc>
          <w:tcPr>
            <w:tcW w:w="6126" w:type="dxa"/>
          </w:tcPr>
          <w:p w:rsidR="00BC2799" w:rsidRDefault="00BC2799" w:rsidP="00741143">
            <w:pPr>
              <w:rPr>
                <w:rFonts w:ascii="Times New Roman" w:hAnsi="Times New Roman" w:cs="Times New Roman"/>
                <w:noProof/>
              </w:rPr>
            </w:pPr>
            <w:r w:rsidRPr="004F38AF">
              <w:rPr>
                <w:rFonts w:ascii="Times New Roman" w:hAnsi="Times New Roman" w:cs="Times New Roman"/>
                <w:noProof/>
              </w:rPr>
              <w:drawing>
                <wp:inline distT="0" distB="0" distL="0" distR="0" wp14:anchorId="64969759" wp14:editId="00390D80">
                  <wp:extent cx="3752698" cy="22896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l="12687" t="28859" r="1670"/>
                          <a:stretch/>
                        </pic:blipFill>
                        <pic:spPr bwMode="auto">
                          <a:xfrm>
                            <a:off x="0" y="0"/>
                            <a:ext cx="3753882" cy="2290336"/>
                          </a:xfrm>
                          <a:prstGeom prst="rect">
                            <a:avLst/>
                          </a:prstGeom>
                          <a:ln>
                            <a:noFill/>
                          </a:ln>
                          <a:extLst>
                            <a:ext uri="{53640926-AAD7-44D8-BBD7-CCE9431645EC}">
                              <a14:shadowObscured xmlns:a14="http://schemas.microsoft.com/office/drawing/2010/main"/>
                            </a:ext>
                          </a:extLst>
                        </pic:spPr>
                      </pic:pic>
                    </a:graphicData>
                  </a:graphic>
                </wp:inline>
              </w:drawing>
            </w:r>
          </w:p>
        </w:tc>
        <w:tc>
          <w:tcPr>
            <w:tcW w:w="3224" w:type="dxa"/>
            <w:gridSpan w:val="2"/>
          </w:tcPr>
          <w:p w:rsidR="00BC2799" w:rsidRPr="004F38AF" w:rsidRDefault="00BC2799" w:rsidP="00741143">
            <w:pPr>
              <w:rPr>
                <w:rFonts w:ascii="Times New Roman" w:hAnsi="Times New Roman" w:cs="Times New Roman"/>
                <w:noProof/>
              </w:rPr>
            </w:pPr>
            <w:r w:rsidRPr="004F38AF">
              <w:rPr>
                <w:rFonts w:ascii="Times New Roman" w:hAnsi="Times New Roman" w:cs="Times New Roman"/>
                <w:noProof/>
              </w:rPr>
              <w:t xml:space="preserve">The first step is to divide the rectangle </w:t>
            </w:r>
            <w:r w:rsidRPr="004F38AF">
              <w:rPr>
                <w:rFonts w:ascii="Times New Roman" w:hAnsi="Times New Roman" w:cs="Times New Roman"/>
                <w:i/>
                <w:noProof/>
              </w:rPr>
              <w:t>R</w:t>
            </w:r>
            <w:r w:rsidRPr="004F38AF">
              <w:rPr>
                <w:rFonts w:ascii="Times New Roman" w:hAnsi="Times New Roman" w:cs="Times New Roman"/>
                <w:noProof/>
              </w:rPr>
              <w:t xml:space="preserve"> into subrectangles.  We accomplish this by dividing the interval </w:t>
            </w:r>
            <w:r w:rsidRPr="004F38AF">
              <w:rPr>
                <w:rFonts w:ascii="Times New Roman" w:hAnsi="Times New Roman" w:cs="Times New Roman"/>
                <w:noProof/>
                <w:position w:val="-14"/>
              </w:rPr>
              <w:object w:dxaOrig="560" w:dyaOrig="400">
                <v:shape id="_x0000_i1041" type="#_x0000_t75" style="width:28.5pt;height:20.25pt" o:ole="">
                  <v:imagedata r:id="rId41" o:title=""/>
                </v:shape>
                <o:OLEObject Type="Embed" ProgID="Equation.DSMT4" ShapeID="_x0000_i1041" DrawAspect="Content" ObjectID="_1761372701" r:id="rId42"/>
              </w:object>
            </w:r>
            <w:r w:rsidRPr="004F38AF">
              <w:rPr>
                <w:rFonts w:ascii="Times New Roman" w:hAnsi="Times New Roman" w:cs="Times New Roman"/>
                <w:noProof/>
              </w:rPr>
              <w:t xml:space="preserve"> into </w:t>
            </w:r>
            <w:r w:rsidRPr="004F38AF">
              <w:rPr>
                <w:rFonts w:ascii="Times New Roman" w:hAnsi="Times New Roman" w:cs="Times New Roman"/>
                <w:i/>
                <w:noProof/>
              </w:rPr>
              <w:t>m</w:t>
            </w:r>
            <w:r w:rsidRPr="004F38AF">
              <w:rPr>
                <w:rFonts w:ascii="Times New Roman" w:hAnsi="Times New Roman" w:cs="Times New Roman"/>
                <w:noProof/>
              </w:rPr>
              <w:t xml:space="preserve"> subintervals </w:t>
            </w:r>
            <w:r w:rsidRPr="004F38AF">
              <w:rPr>
                <w:rFonts w:ascii="Times New Roman" w:hAnsi="Times New Roman" w:cs="Times New Roman"/>
                <w:noProof/>
                <w:position w:val="-14"/>
              </w:rPr>
              <w:object w:dxaOrig="800" w:dyaOrig="400">
                <v:shape id="_x0000_i1042" type="#_x0000_t75" style="width:40.5pt;height:20.25pt" o:ole="">
                  <v:imagedata r:id="rId43" o:title=""/>
                </v:shape>
                <o:OLEObject Type="Embed" ProgID="Equation.DSMT4" ShapeID="_x0000_i1042" DrawAspect="Content" ObjectID="_1761372702" r:id="rId44"/>
              </w:object>
            </w:r>
            <w:r w:rsidRPr="004F38AF">
              <w:rPr>
                <w:rFonts w:ascii="Times New Roman" w:hAnsi="Times New Roman" w:cs="Times New Roman"/>
                <w:noProof/>
              </w:rPr>
              <w:t xml:space="preserve"> of equal width </w:t>
            </w:r>
            <w:r w:rsidRPr="004F38AF">
              <w:rPr>
                <w:rFonts w:ascii="Times New Roman" w:hAnsi="Times New Roman" w:cs="Times New Roman"/>
                <w:noProof/>
                <w:position w:val="-14"/>
              </w:rPr>
              <w:object w:dxaOrig="1540" w:dyaOrig="400">
                <v:shape id="_x0000_i1043" type="#_x0000_t75" style="width:77.25pt;height:20.25pt" o:ole="">
                  <v:imagedata r:id="rId45" o:title=""/>
                </v:shape>
                <o:OLEObject Type="Embed" ProgID="Equation.DSMT4" ShapeID="_x0000_i1043" DrawAspect="Content" ObjectID="_1761372703" r:id="rId46"/>
              </w:object>
            </w:r>
            <w:r w:rsidRPr="004F38AF">
              <w:rPr>
                <w:rFonts w:ascii="Times New Roman" w:hAnsi="Times New Roman" w:cs="Times New Roman"/>
                <w:noProof/>
              </w:rPr>
              <w:t xml:space="preserve"> and dividing the interval </w:t>
            </w:r>
            <w:r w:rsidRPr="004F38AF">
              <w:rPr>
                <w:rFonts w:ascii="Times New Roman" w:hAnsi="Times New Roman" w:cs="Times New Roman"/>
                <w:noProof/>
                <w:position w:val="-14"/>
              </w:rPr>
              <w:object w:dxaOrig="560" w:dyaOrig="400">
                <v:shape id="_x0000_i1044" type="#_x0000_t75" style="width:28.5pt;height:20.25pt" o:ole="">
                  <v:imagedata r:id="rId47" o:title=""/>
                </v:shape>
                <o:OLEObject Type="Embed" ProgID="Equation.DSMT4" ShapeID="_x0000_i1044" DrawAspect="Content" ObjectID="_1761372704" r:id="rId48"/>
              </w:object>
            </w:r>
            <w:r w:rsidRPr="004F38AF">
              <w:rPr>
                <w:rFonts w:ascii="Times New Roman" w:hAnsi="Times New Roman" w:cs="Times New Roman"/>
                <w:noProof/>
              </w:rPr>
              <w:t xml:space="preserve"> into </w:t>
            </w:r>
            <w:r w:rsidRPr="004F38AF">
              <w:rPr>
                <w:rFonts w:ascii="Times New Roman" w:hAnsi="Times New Roman" w:cs="Times New Roman"/>
                <w:i/>
                <w:noProof/>
              </w:rPr>
              <w:t>n</w:t>
            </w:r>
            <w:r w:rsidRPr="004F38AF">
              <w:rPr>
                <w:rFonts w:ascii="Times New Roman" w:hAnsi="Times New Roman" w:cs="Times New Roman"/>
                <w:noProof/>
              </w:rPr>
              <w:t xml:space="preserve"> subintervals </w:t>
            </w:r>
            <w:r w:rsidRPr="004F38AF">
              <w:rPr>
                <w:rFonts w:ascii="Times New Roman" w:hAnsi="Times New Roman" w:cs="Times New Roman"/>
                <w:noProof/>
                <w:position w:val="-16"/>
              </w:rPr>
              <w:object w:dxaOrig="960" w:dyaOrig="440">
                <v:shape id="_x0000_i1045" type="#_x0000_t75" style="width:48.75pt;height:21.75pt" o:ole="">
                  <v:imagedata r:id="rId49" o:title=""/>
                </v:shape>
                <o:OLEObject Type="Embed" ProgID="Equation.DSMT4" ShapeID="_x0000_i1045" DrawAspect="Content" ObjectID="_1761372705" r:id="rId50"/>
              </w:object>
            </w:r>
            <w:r w:rsidRPr="004F38AF">
              <w:rPr>
                <w:rFonts w:ascii="Times New Roman" w:hAnsi="Times New Roman" w:cs="Times New Roman"/>
                <w:noProof/>
              </w:rPr>
              <w:t xml:space="preserve"> of equal width </w:t>
            </w:r>
            <w:r w:rsidRPr="004F38AF">
              <w:rPr>
                <w:rFonts w:ascii="Times New Roman" w:hAnsi="Times New Roman" w:cs="Times New Roman"/>
                <w:noProof/>
                <w:position w:val="-14"/>
              </w:rPr>
              <w:object w:dxaOrig="1500" w:dyaOrig="400">
                <v:shape id="_x0000_i1046" type="#_x0000_t75" style="width:75pt;height:20.25pt" o:ole="">
                  <v:imagedata r:id="rId51" o:title=""/>
                </v:shape>
                <o:OLEObject Type="Embed" ProgID="Equation.DSMT4" ShapeID="_x0000_i1046" DrawAspect="Content" ObjectID="_1761372706" r:id="rId52"/>
              </w:object>
            </w:r>
            <w:r w:rsidRPr="004F38AF">
              <w:rPr>
                <w:rFonts w:ascii="Times New Roman" w:hAnsi="Times New Roman" w:cs="Times New Roman"/>
                <w:noProof/>
              </w:rPr>
              <w:t xml:space="preserve">.  </w:t>
            </w:r>
          </w:p>
          <w:p w:rsidR="00BC2799" w:rsidRDefault="00BC2799" w:rsidP="00741143">
            <w:pPr>
              <w:rPr>
                <w:rFonts w:ascii="Times New Roman" w:hAnsi="Times New Roman" w:cs="Times New Roman"/>
                <w:noProof/>
              </w:rPr>
            </w:pPr>
          </w:p>
        </w:tc>
      </w:tr>
    </w:tbl>
    <w:p w:rsidR="00BC2799" w:rsidRDefault="00BC2799" w:rsidP="008501DE">
      <w:pPr>
        <w:rPr>
          <w:rFonts w:ascii="Times New Roman" w:hAnsi="Times New Roman" w:cs="Times New Roman"/>
          <w:noProof/>
        </w:rPr>
      </w:pPr>
    </w:p>
    <w:p w:rsidR="004F38AF" w:rsidRDefault="004F38AF" w:rsidP="008501DE">
      <w:pPr>
        <w:rPr>
          <w:rFonts w:ascii="Times New Roman" w:hAnsi="Times New Roman" w:cs="Times New Roman"/>
          <w:noProof/>
        </w:rPr>
      </w:pPr>
      <w:r w:rsidRPr="004F38AF">
        <w:rPr>
          <w:rFonts w:ascii="Times New Roman" w:hAnsi="Times New Roman" w:cs="Times New Roman"/>
          <w:noProof/>
        </w:rPr>
        <w:lastRenderedPageBreak/>
        <w:t>By drawing lines parrallel to the coordinate axes through the endpoin</w:t>
      </w:r>
      <w:r w:rsidR="00031112">
        <w:rPr>
          <w:rFonts w:ascii="Times New Roman" w:hAnsi="Times New Roman" w:cs="Times New Roman"/>
          <w:noProof/>
        </w:rPr>
        <w:t>t</w:t>
      </w:r>
      <w:r w:rsidRPr="004F38AF">
        <w:rPr>
          <w:rFonts w:ascii="Times New Roman" w:hAnsi="Times New Roman" w:cs="Times New Roman"/>
          <w:noProof/>
        </w:rPr>
        <w:t>s of these subi</w:t>
      </w:r>
      <w:r w:rsidR="00031112">
        <w:rPr>
          <w:rFonts w:ascii="Times New Roman" w:hAnsi="Times New Roman" w:cs="Times New Roman"/>
          <w:noProof/>
        </w:rPr>
        <w:t>n</w:t>
      </w:r>
      <w:r w:rsidRPr="004F38AF">
        <w:rPr>
          <w:rFonts w:ascii="Times New Roman" w:hAnsi="Times New Roman" w:cs="Times New Roman"/>
          <w:noProof/>
        </w:rPr>
        <w:t xml:space="preserve">tervals, we form the subrectangles </w:t>
      </w:r>
      <w:r w:rsidRPr="004F38AF">
        <w:rPr>
          <w:rFonts w:ascii="Times New Roman" w:hAnsi="Times New Roman" w:cs="Times New Roman"/>
          <w:i/>
          <w:noProof/>
          <w:position w:val="-16"/>
        </w:rPr>
        <w:object w:dxaOrig="2340" w:dyaOrig="440">
          <v:shape id="_x0000_i1047" type="#_x0000_t75" style="width:117pt;height:21.75pt" o:ole="">
            <v:imagedata r:id="rId53" o:title=""/>
          </v:shape>
          <o:OLEObject Type="Embed" ProgID="Equation.DSMT4" ShapeID="_x0000_i1047" DrawAspect="Content" ObjectID="_1761372707" r:id="rId54"/>
        </w:object>
      </w:r>
      <w:r w:rsidRPr="004F38AF">
        <w:rPr>
          <w:rFonts w:ascii="Times New Roman" w:hAnsi="Times New Roman" w:cs="Times New Roman"/>
          <w:noProof/>
        </w:rPr>
        <w:t xml:space="preserve"> each with area </w:t>
      </w:r>
      <w:r w:rsidRPr="004F38AF">
        <w:rPr>
          <w:rFonts w:ascii="Times New Roman" w:hAnsi="Times New Roman" w:cs="Times New Roman"/>
          <w:noProof/>
          <w:position w:val="-10"/>
        </w:rPr>
        <w:object w:dxaOrig="1160" w:dyaOrig="320">
          <v:shape id="_x0000_i1048" type="#_x0000_t75" style="width:58.5pt;height:16.5pt" o:ole="">
            <v:imagedata r:id="rId55" o:title=""/>
          </v:shape>
          <o:OLEObject Type="Embed" ProgID="Equation.DSMT4" ShapeID="_x0000_i1048" DrawAspect="Content" ObjectID="_1761372708" r:id="rId56"/>
        </w:object>
      </w:r>
      <w:r w:rsidRPr="004F38AF">
        <w:rPr>
          <w:rFonts w:ascii="Times New Roman" w:hAnsi="Times New Roman" w:cs="Times New Roman"/>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3107"/>
      </w:tblGrid>
      <w:tr w:rsidR="00F162B7" w:rsidTr="00BC2799">
        <w:tc>
          <w:tcPr>
            <w:tcW w:w="6295" w:type="dxa"/>
          </w:tcPr>
          <w:p w:rsidR="00F162B7" w:rsidRDefault="00F162B7" w:rsidP="008501DE">
            <w:pPr>
              <w:rPr>
                <w:rFonts w:ascii="Times New Roman" w:hAnsi="Times New Roman" w:cs="Times New Roman"/>
                <w:noProof/>
              </w:rPr>
            </w:pPr>
            <w:r>
              <w:rPr>
                <w:rFonts w:ascii="Times New Roman" w:hAnsi="Times New Roman" w:cs="Times New Roman"/>
                <w:noProof/>
              </w:rPr>
              <w:t xml:space="preserve">If we choose a </w:t>
            </w:r>
            <w:r>
              <w:rPr>
                <w:rFonts w:ascii="Times New Roman" w:hAnsi="Times New Roman" w:cs="Times New Roman"/>
                <w:b/>
                <w:noProof/>
              </w:rPr>
              <w:t>sample point</w:t>
            </w:r>
            <w:r>
              <w:rPr>
                <w:rFonts w:ascii="Times New Roman" w:hAnsi="Times New Roman" w:cs="Times New Roman"/>
                <w:noProof/>
              </w:rPr>
              <w:t xml:space="preserve"> </w:t>
            </w:r>
            <w:r w:rsidRPr="00F162B7">
              <w:rPr>
                <w:rFonts w:ascii="Times New Roman" w:hAnsi="Times New Roman" w:cs="Times New Roman"/>
                <w:noProof/>
                <w:position w:val="-16"/>
              </w:rPr>
              <w:object w:dxaOrig="800" w:dyaOrig="440">
                <v:shape id="_x0000_i1049" type="#_x0000_t75" style="width:40.5pt;height:21.75pt" o:ole="">
                  <v:imagedata r:id="rId57" o:title=""/>
                </v:shape>
                <o:OLEObject Type="Embed" ProgID="Equation.DSMT4" ShapeID="_x0000_i1049" DrawAspect="Content" ObjectID="_1761372709" r:id="rId58"/>
              </w:object>
            </w:r>
            <w:r>
              <w:rPr>
                <w:rFonts w:ascii="Times New Roman" w:hAnsi="Times New Roman" w:cs="Times New Roman"/>
                <w:noProof/>
              </w:rPr>
              <w:t xml:space="preserve">in each </w:t>
            </w:r>
            <w:r w:rsidRPr="00F162B7">
              <w:rPr>
                <w:rFonts w:ascii="Times New Roman" w:hAnsi="Times New Roman" w:cs="Times New Roman"/>
                <w:noProof/>
                <w:position w:val="-14"/>
              </w:rPr>
              <w:object w:dxaOrig="300" w:dyaOrig="380">
                <v:shape id="_x0000_i1050" type="#_x0000_t75" style="width:15pt;height:18.75pt" o:ole="">
                  <v:imagedata r:id="rId59" o:title=""/>
                </v:shape>
                <o:OLEObject Type="Embed" ProgID="Equation.DSMT4" ShapeID="_x0000_i1050" DrawAspect="Content" ObjectID="_1761372710" r:id="rId60"/>
              </w:object>
            </w:r>
            <w:r>
              <w:rPr>
                <w:rFonts w:ascii="Times New Roman" w:hAnsi="Times New Roman" w:cs="Times New Roman"/>
                <w:noProof/>
              </w:rPr>
              <w:t xml:space="preserve">, then we can approximate the part of </w:t>
            </w:r>
            <w:r>
              <w:rPr>
                <w:rFonts w:ascii="Times New Roman" w:hAnsi="Times New Roman" w:cs="Times New Roman"/>
                <w:i/>
                <w:noProof/>
              </w:rPr>
              <w:t>S</w:t>
            </w:r>
            <w:r>
              <w:rPr>
                <w:rFonts w:ascii="Times New Roman" w:hAnsi="Times New Roman" w:cs="Times New Roman"/>
                <w:noProof/>
              </w:rPr>
              <w:t xml:space="preserve"> that lies above each </w:t>
            </w:r>
            <w:r w:rsidRPr="00F162B7">
              <w:rPr>
                <w:rFonts w:ascii="Times New Roman" w:hAnsi="Times New Roman" w:cs="Times New Roman"/>
                <w:noProof/>
                <w:position w:val="-14"/>
              </w:rPr>
              <w:object w:dxaOrig="300" w:dyaOrig="380">
                <v:shape id="_x0000_i1051" type="#_x0000_t75" style="width:15pt;height:18.75pt" o:ole="">
                  <v:imagedata r:id="rId59" o:title=""/>
                </v:shape>
                <o:OLEObject Type="Embed" ProgID="Equation.DSMT4" ShapeID="_x0000_i1051" DrawAspect="Content" ObjectID="_1761372711" r:id="rId61"/>
              </w:object>
            </w:r>
            <w:r>
              <w:rPr>
                <w:rFonts w:ascii="Times New Roman" w:hAnsi="Times New Roman" w:cs="Times New Roman"/>
                <w:noProof/>
              </w:rPr>
              <w:t xml:space="preserve">by a thin rectangular box (or “column”) with base </w:t>
            </w:r>
            <w:r w:rsidRPr="00F162B7">
              <w:rPr>
                <w:rFonts w:ascii="Times New Roman" w:hAnsi="Times New Roman" w:cs="Times New Roman"/>
                <w:noProof/>
                <w:position w:val="-14"/>
              </w:rPr>
              <w:object w:dxaOrig="300" w:dyaOrig="380">
                <v:shape id="_x0000_i1052" type="#_x0000_t75" style="width:15pt;height:18.75pt" o:ole="">
                  <v:imagedata r:id="rId59" o:title=""/>
                </v:shape>
                <o:OLEObject Type="Embed" ProgID="Equation.DSMT4" ShapeID="_x0000_i1052" DrawAspect="Content" ObjectID="_1761372712" r:id="rId62"/>
              </w:object>
            </w:r>
            <w:r>
              <w:rPr>
                <w:rFonts w:ascii="Times New Roman" w:hAnsi="Times New Roman" w:cs="Times New Roman"/>
                <w:noProof/>
              </w:rPr>
              <w:t xml:space="preserve">and height </w:t>
            </w:r>
            <w:r w:rsidRPr="00F162B7">
              <w:rPr>
                <w:rFonts w:ascii="Times New Roman" w:hAnsi="Times New Roman" w:cs="Times New Roman"/>
                <w:noProof/>
                <w:position w:val="-16"/>
              </w:rPr>
              <w:object w:dxaOrig="980" w:dyaOrig="440">
                <v:shape id="_x0000_i1053" type="#_x0000_t75" style="width:48.75pt;height:21.75pt" o:ole="">
                  <v:imagedata r:id="rId63" o:title=""/>
                </v:shape>
                <o:OLEObject Type="Embed" ProgID="Equation.DSMT4" ShapeID="_x0000_i1053" DrawAspect="Content" ObjectID="_1761372713" r:id="rId64"/>
              </w:object>
            </w:r>
            <w:r>
              <w:rPr>
                <w:rFonts w:ascii="Times New Roman" w:hAnsi="Times New Roman" w:cs="Times New Roman"/>
                <w:noProof/>
              </w:rPr>
              <w:t xml:space="preserve">.  The volume of this box is the height of the box times the area of the base rectangle: </w:t>
            </w:r>
            <w:r w:rsidRPr="00F162B7">
              <w:rPr>
                <w:rFonts w:ascii="Times New Roman" w:hAnsi="Times New Roman" w:cs="Times New Roman"/>
                <w:noProof/>
                <w:position w:val="-16"/>
              </w:rPr>
              <w:object w:dxaOrig="1300" w:dyaOrig="440">
                <v:shape id="_x0000_i1054" type="#_x0000_t75" style="width:65.25pt;height:21.75pt" o:ole="">
                  <v:imagedata r:id="rId65" o:title=""/>
                </v:shape>
                <o:OLEObject Type="Embed" ProgID="Equation.DSMT4" ShapeID="_x0000_i1054" DrawAspect="Content" ObjectID="_1761372714" r:id="rId66"/>
              </w:object>
            </w:r>
            <w:r>
              <w:rPr>
                <w:rFonts w:ascii="Times New Roman" w:hAnsi="Times New Roman" w:cs="Times New Roman"/>
                <w:noProof/>
              </w:rPr>
              <w:t>.</w:t>
            </w:r>
          </w:p>
        </w:tc>
        <w:tc>
          <w:tcPr>
            <w:tcW w:w="3055" w:type="dxa"/>
          </w:tcPr>
          <w:p w:rsidR="00F162B7" w:rsidRDefault="00F162B7" w:rsidP="008501DE">
            <w:pPr>
              <w:rPr>
                <w:rFonts w:ascii="Times New Roman" w:hAnsi="Times New Roman" w:cs="Times New Roman"/>
                <w:noProof/>
              </w:rPr>
            </w:pPr>
            <w:r w:rsidRPr="004F38AF">
              <w:rPr>
                <w:rFonts w:ascii="Times New Roman" w:hAnsi="Times New Roman" w:cs="Times New Roman"/>
                <w:noProof/>
              </w:rPr>
              <w:drawing>
                <wp:inline distT="0" distB="0" distL="0" distR="0" wp14:anchorId="10BE8E2C" wp14:editId="7960F829">
                  <wp:extent cx="1835785" cy="1375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cstate="print">
                            <a:extLst>
                              <a:ext uri="{28A0092B-C50C-407E-A947-70E740481C1C}">
                                <a14:useLocalDpi xmlns:a14="http://schemas.microsoft.com/office/drawing/2010/main" val="0"/>
                              </a:ext>
                            </a:extLst>
                          </a:blip>
                          <a:srcRect r="52496" b="7112"/>
                          <a:stretch/>
                        </pic:blipFill>
                        <pic:spPr bwMode="auto">
                          <a:xfrm>
                            <a:off x="0" y="0"/>
                            <a:ext cx="1836612" cy="1375878"/>
                          </a:xfrm>
                          <a:prstGeom prst="rect">
                            <a:avLst/>
                          </a:prstGeom>
                          <a:ln>
                            <a:noFill/>
                          </a:ln>
                          <a:extLst>
                            <a:ext uri="{53640926-AAD7-44D8-BBD7-CCE9431645EC}">
                              <a14:shadowObscured xmlns:a14="http://schemas.microsoft.com/office/drawing/2010/main"/>
                            </a:ext>
                          </a:extLst>
                        </pic:spPr>
                      </pic:pic>
                    </a:graphicData>
                  </a:graphic>
                </wp:inline>
              </w:drawing>
            </w:r>
          </w:p>
        </w:tc>
      </w:tr>
    </w:tbl>
    <w:p w:rsidR="00F162B7" w:rsidRDefault="00F162B7" w:rsidP="008501DE">
      <w:pPr>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6294"/>
      </w:tblGrid>
      <w:tr w:rsidR="00F162B7" w:rsidTr="00BC2799">
        <w:tc>
          <w:tcPr>
            <w:tcW w:w="3055" w:type="dxa"/>
          </w:tcPr>
          <w:p w:rsidR="00F162B7" w:rsidRDefault="00F162B7" w:rsidP="008501DE">
            <w:pPr>
              <w:rPr>
                <w:rFonts w:ascii="Times New Roman" w:hAnsi="Times New Roman" w:cs="Times New Roman"/>
                <w:noProof/>
              </w:rPr>
            </w:pPr>
            <w:r w:rsidRPr="004F38AF">
              <w:rPr>
                <w:rFonts w:ascii="Times New Roman" w:hAnsi="Times New Roman" w:cs="Times New Roman"/>
                <w:noProof/>
              </w:rPr>
              <w:drawing>
                <wp:inline distT="0" distB="0" distL="0" distR="0" wp14:anchorId="09EF7869" wp14:editId="42EB130C">
                  <wp:extent cx="1802130" cy="130210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cstate="print">
                            <a:extLst>
                              <a:ext uri="{28A0092B-C50C-407E-A947-70E740481C1C}">
                                <a14:useLocalDpi xmlns:a14="http://schemas.microsoft.com/office/drawing/2010/main" val="0"/>
                              </a:ext>
                            </a:extLst>
                          </a:blip>
                          <a:srcRect l="53371" b="12062"/>
                          <a:stretch/>
                        </pic:blipFill>
                        <pic:spPr bwMode="auto">
                          <a:xfrm>
                            <a:off x="0" y="0"/>
                            <a:ext cx="1802765" cy="1302564"/>
                          </a:xfrm>
                          <a:prstGeom prst="rect">
                            <a:avLst/>
                          </a:prstGeom>
                          <a:ln>
                            <a:noFill/>
                          </a:ln>
                          <a:extLst>
                            <a:ext uri="{53640926-AAD7-44D8-BBD7-CCE9431645EC}">
                              <a14:shadowObscured xmlns:a14="http://schemas.microsoft.com/office/drawing/2010/main"/>
                            </a:ext>
                          </a:extLst>
                        </pic:spPr>
                      </pic:pic>
                    </a:graphicData>
                  </a:graphic>
                </wp:inline>
              </w:drawing>
            </w:r>
          </w:p>
        </w:tc>
        <w:tc>
          <w:tcPr>
            <w:tcW w:w="6295" w:type="dxa"/>
          </w:tcPr>
          <w:p w:rsidR="00F162B7" w:rsidRDefault="00F162B7" w:rsidP="00F162B7">
            <w:pPr>
              <w:rPr>
                <w:rFonts w:ascii="Times New Roman" w:hAnsi="Times New Roman" w:cs="Times New Roman"/>
                <w:noProof/>
              </w:rPr>
            </w:pPr>
            <w:r>
              <w:rPr>
                <w:rFonts w:ascii="Times New Roman" w:hAnsi="Times New Roman" w:cs="Times New Roman"/>
                <w:noProof/>
              </w:rPr>
              <w:t xml:space="preserve">If we follow this procedure for all the rectangles and add the volumes of the corresponding boxes, we get an approximation to the total volumne of </w:t>
            </w:r>
            <w:r>
              <w:rPr>
                <w:rFonts w:ascii="Times New Roman" w:hAnsi="Times New Roman" w:cs="Times New Roman"/>
                <w:i/>
                <w:noProof/>
              </w:rPr>
              <w:t>S</w:t>
            </w:r>
            <w:r>
              <w:rPr>
                <w:rFonts w:ascii="Times New Roman" w:hAnsi="Times New Roman" w:cs="Times New Roman"/>
                <w:noProof/>
              </w:rPr>
              <w:t xml:space="preserve">.  </w:t>
            </w:r>
            <w:r w:rsidRPr="00F162B7">
              <w:rPr>
                <w:rFonts w:ascii="Times New Roman" w:hAnsi="Times New Roman" w:cs="Times New Roman"/>
                <w:noProof/>
                <w:position w:val="-30"/>
              </w:rPr>
              <w:object w:dxaOrig="2260" w:dyaOrig="700">
                <v:shape id="_x0000_i1055" type="#_x0000_t75" style="width:113.25pt;height:35.25pt" o:ole="">
                  <v:imagedata r:id="rId68" o:title=""/>
                </v:shape>
                <o:OLEObject Type="Embed" ProgID="Equation.DSMT4" ShapeID="_x0000_i1055" DrawAspect="Content" ObjectID="_1761372715" r:id="rId69"/>
              </w:object>
            </w:r>
            <w:r>
              <w:rPr>
                <w:rFonts w:ascii="Times New Roman" w:hAnsi="Times New Roman" w:cs="Times New Roman"/>
                <w:noProof/>
              </w:rPr>
              <w:t xml:space="preserve">.  This double sum means that for each subrectangle, we evalute </w:t>
            </w:r>
            <w:r>
              <w:rPr>
                <w:rFonts w:ascii="Times New Roman" w:hAnsi="Times New Roman" w:cs="Times New Roman"/>
                <w:i/>
                <w:noProof/>
              </w:rPr>
              <w:t>f</w:t>
            </w:r>
            <w:r>
              <w:rPr>
                <w:rFonts w:ascii="Times New Roman" w:hAnsi="Times New Roman" w:cs="Times New Roman"/>
                <w:noProof/>
              </w:rPr>
              <w:t xml:space="preserve"> at the chosen point and multiply by the area of the subrectangle, and then we add the results.</w:t>
            </w:r>
          </w:p>
          <w:p w:rsidR="00BC2799" w:rsidRDefault="00BC2799" w:rsidP="00F162B7">
            <w:pPr>
              <w:rPr>
                <w:rFonts w:ascii="Times New Roman" w:hAnsi="Times New Roman" w:cs="Times New Roman"/>
                <w:noProof/>
              </w:rPr>
            </w:pPr>
          </w:p>
          <w:p w:rsidR="00BC2799" w:rsidRPr="00BC2799" w:rsidRDefault="00BC2799" w:rsidP="00F162B7">
            <w:pPr>
              <w:rPr>
                <w:rFonts w:ascii="Times New Roman" w:hAnsi="Times New Roman" w:cs="Times New Roman"/>
                <w:noProof/>
              </w:rPr>
            </w:pPr>
            <w:r>
              <w:rPr>
                <w:rFonts w:ascii="Times New Roman" w:hAnsi="Times New Roman" w:cs="Times New Roman"/>
                <w:noProof/>
              </w:rPr>
              <w:t xml:space="preserve">The expression </w:t>
            </w:r>
            <w:r w:rsidRPr="00BC2799">
              <w:rPr>
                <w:rFonts w:ascii="Times New Roman" w:hAnsi="Times New Roman" w:cs="Times New Roman"/>
                <w:noProof/>
                <w:position w:val="-30"/>
              </w:rPr>
              <w:object w:dxaOrig="1860" w:dyaOrig="700">
                <v:shape id="_x0000_i1056" type="#_x0000_t75" style="width:93pt;height:35.25pt" o:ole="">
                  <v:imagedata r:id="rId70" o:title=""/>
                </v:shape>
                <o:OLEObject Type="Embed" ProgID="Equation.DSMT4" ShapeID="_x0000_i1056" DrawAspect="Content" ObjectID="_1761372716" r:id="rId71"/>
              </w:object>
            </w:r>
            <w:r>
              <w:rPr>
                <w:rFonts w:ascii="Times New Roman" w:hAnsi="Times New Roman" w:cs="Times New Roman"/>
                <w:noProof/>
              </w:rPr>
              <w:t xml:space="preserve"> is called a </w:t>
            </w:r>
            <w:r>
              <w:rPr>
                <w:rFonts w:ascii="Times New Roman" w:hAnsi="Times New Roman" w:cs="Times New Roman"/>
                <w:b/>
                <w:noProof/>
              </w:rPr>
              <w:t>double Riemann sum</w:t>
            </w:r>
            <w:r>
              <w:rPr>
                <w:rFonts w:ascii="Times New Roman" w:hAnsi="Times New Roman" w:cs="Times New Roman"/>
                <w:noProof/>
              </w:rPr>
              <w:t xml:space="preserve"> and is used as an approximation to the value of the double integral.  Notice how similar it is to the Riemann sum for a function of one variable.</w:t>
            </w:r>
          </w:p>
          <w:p w:rsidR="00F162B7" w:rsidRDefault="00F162B7" w:rsidP="008501DE">
            <w:pPr>
              <w:rPr>
                <w:rFonts w:ascii="Times New Roman" w:hAnsi="Times New Roman" w:cs="Times New Roman"/>
                <w:noProof/>
              </w:rPr>
            </w:pPr>
          </w:p>
        </w:tc>
      </w:tr>
    </w:tbl>
    <w:p w:rsidR="00BC2799" w:rsidRPr="00BC2799" w:rsidRDefault="00BC2799" w:rsidP="008501DE">
      <w:pPr>
        <w:rPr>
          <w:rFonts w:ascii="Times New Roman" w:hAnsi="Times New Roman" w:cs="Times New Roman"/>
          <w:noProof/>
        </w:rPr>
      </w:pPr>
      <w:r>
        <w:rPr>
          <w:rFonts w:ascii="Times New Roman" w:hAnsi="Times New Roman" w:cs="Times New Roman"/>
          <w:noProof/>
        </w:rPr>
        <w:t xml:space="preserve">Our intuition tells us that the approximation given becomes better as </w:t>
      </w:r>
      <w:r>
        <w:rPr>
          <w:rFonts w:ascii="Times New Roman" w:hAnsi="Times New Roman" w:cs="Times New Roman"/>
          <w:i/>
          <w:noProof/>
        </w:rPr>
        <w:t>m</w:t>
      </w:r>
      <w:r>
        <w:rPr>
          <w:rFonts w:ascii="Times New Roman" w:hAnsi="Times New Roman" w:cs="Times New Roman"/>
          <w:noProof/>
        </w:rPr>
        <w:t xml:space="preserve"> and </w:t>
      </w:r>
      <w:r>
        <w:rPr>
          <w:rFonts w:ascii="Times New Roman" w:hAnsi="Times New Roman" w:cs="Times New Roman"/>
          <w:i/>
          <w:noProof/>
        </w:rPr>
        <w:t>n</w:t>
      </w:r>
      <w:r>
        <w:rPr>
          <w:rFonts w:ascii="Times New Roman" w:hAnsi="Times New Roman" w:cs="Times New Roman"/>
          <w:noProof/>
        </w:rPr>
        <w:t xml:space="preserve"> become larger so we would expect that </w:t>
      </w:r>
      <w:r w:rsidRPr="00BC2799">
        <w:rPr>
          <w:rFonts w:ascii="Times New Roman" w:hAnsi="Times New Roman" w:cs="Times New Roman"/>
          <w:noProof/>
          <w:position w:val="-30"/>
        </w:rPr>
        <w:object w:dxaOrig="2760" w:dyaOrig="700">
          <v:shape id="_x0000_i1057" type="#_x0000_t75" style="width:137.25pt;height:35.25pt" o:ole="">
            <v:imagedata r:id="rId72" o:title=""/>
          </v:shape>
          <o:OLEObject Type="Embed" ProgID="Equation.DSMT4" ShapeID="_x0000_i1057" DrawAspect="Content" ObjectID="_1761372717" r:id="rId73"/>
        </w:object>
      </w:r>
    </w:p>
    <w:p w:rsidR="00A2539A" w:rsidRPr="004F38AF" w:rsidRDefault="008501DE" w:rsidP="00A2539A">
      <w:pPr>
        <w:rPr>
          <w:rFonts w:ascii="Times New Roman" w:hAnsi="Times New Roman" w:cs="Times New Roman"/>
        </w:rPr>
      </w:pPr>
      <w:r w:rsidRPr="004F38AF">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6134100</wp:posOffset>
                </wp:positionH>
                <wp:positionV relativeFrom="paragraph">
                  <wp:posOffset>384175</wp:posOffset>
                </wp:positionV>
                <wp:extent cx="466725" cy="457200"/>
                <wp:effectExtent l="0" t="0" r="9525" b="0"/>
                <wp:wrapNone/>
                <wp:docPr id="21" name="Oval 21"/>
                <wp:cNvGraphicFramePr/>
                <a:graphic xmlns:a="http://schemas.openxmlformats.org/drawingml/2006/main">
                  <a:graphicData uri="http://schemas.microsoft.com/office/word/2010/wordprocessingShape">
                    <wps:wsp>
                      <wps:cNvSpPr/>
                      <wps:spPr>
                        <a:xfrm>
                          <a:off x="0" y="0"/>
                          <a:ext cx="466725" cy="457200"/>
                        </a:xfrm>
                        <a:prstGeom prst="ellipse">
                          <a:avLst/>
                        </a:prstGeom>
                        <a:ln>
                          <a:noFill/>
                        </a:ln>
                        <a:effectLst>
                          <a:softEdge rad="1270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E86DA" id="Oval 21" o:spid="_x0000_s1026" style="position:absolute;margin-left:483pt;margin-top:30.25pt;width:3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" fillcolor="white [3201]" stroked="f" strokeweight="2pt"/>
            </w:pict>
          </mc:Fallback>
        </mc:AlternateContent>
      </w:r>
      <w:r w:rsidR="00A2539A" w:rsidRPr="004F38AF">
        <w:rPr>
          <w:rFonts w:ascii="Times New Roman" w:hAnsi="Times New Roman" w:cs="Times New Roman"/>
        </w:rPr>
        <w:t xml:space="preserve">We use this expression to define the volume of the solid </w:t>
      </w:r>
      <w:r w:rsidR="00A2539A" w:rsidRPr="004F38AF">
        <w:rPr>
          <w:rFonts w:ascii="Times New Roman" w:hAnsi="Times New Roman" w:cs="Times New Roman"/>
          <w:position w:val="-6"/>
        </w:rPr>
        <w:object w:dxaOrig="220" w:dyaOrig="279">
          <v:shape id="_x0000_i1058" type="#_x0000_t75" style="width:11.25pt;height:13.5pt" o:ole="">
            <v:imagedata r:id="rId74" o:title=""/>
          </v:shape>
          <o:OLEObject Type="Embed" ProgID="Equation.DSMT4" ShapeID="_x0000_i1058" DrawAspect="Content" ObjectID="_1761372718" r:id="rId75"/>
        </w:object>
      </w:r>
      <w:r w:rsidR="00A2539A" w:rsidRPr="004F38AF">
        <w:rPr>
          <w:rFonts w:ascii="Times New Roman" w:hAnsi="Times New Roman" w:cs="Times New Roman"/>
        </w:rPr>
        <w:t xml:space="preserve"> that lies under the graph of the continuous, nonnegative function </w:t>
      </w:r>
      <w:r w:rsidR="00A2539A" w:rsidRPr="004F38AF">
        <w:rPr>
          <w:rFonts w:ascii="Times New Roman" w:hAnsi="Times New Roman" w:cs="Times New Roman"/>
          <w:position w:val="-10"/>
        </w:rPr>
        <w:object w:dxaOrig="240" w:dyaOrig="320">
          <v:shape id="_x0000_i1059" type="#_x0000_t75" style="width:12pt;height:16.5pt" o:ole="">
            <v:imagedata r:id="rId76" o:title=""/>
          </v:shape>
          <o:OLEObject Type="Embed" ProgID="Equation.DSMT4" ShapeID="_x0000_i1059" DrawAspect="Content" ObjectID="_1761372719" r:id="rId77"/>
        </w:object>
      </w:r>
      <w:r w:rsidR="00A2539A" w:rsidRPr="004F38AF">
        <w:rPr>
          <w:rFonts w:ascii="Times New Roman" w:hAnsi="Times New Roman" w:cs="Times New Roman"/>
        </w:rPr>
        <w:t xml:space="preserve"> and above the rectangle </w:t>
      </w:r>
      <w:r w:rsidR="00A2539A" w:rsidRPr="004F38AF">
        <w:rPr>
          <w:rFonts w:ascii="Times New Roman" w:hAnsi="Times New Roman" w:cs="Times New Roman"/>
          <w:position w:val="-4"/>
        </w:rPr>
        <w:object w:dxaOrig="240" w:dyaOrig="260">
          <v:shape id="_x0000_i1060" type="#_x0000_t75" style="width:12pt;height:12.75pt" o:ole="">
            <v:imagedata r:id="rId78" o:title=""/>
          </v:shape>
          <o:OLEObject Type="Embed" ProgID="Equation.DSMT4" ShapeID="_x0000_i1060" DrawAspect="Content" ObjectID="_1761372720" r:id="rId79"/>
        </w:object>
      </w:r>
      <w:r w:rsidR="00A2539A" w:rsidRPr="004F38AF">
        <w:rPr>
          <w:rFonts w:ascii="Times New Roman" w:hAnsi="Times New Roman" w:cs="Times New Roman"/>
        </w:rPr>
        <w:t xml:space="preserve">.  In the case where </w:t>
      </w:r>
      <w:r w:rsidR="00A2539A" w:rsidRPr="004F38AF">
        <w:rPr>
          <w:rFonts w:ascii="Times New Roman" w:hAnsi="Times New Roman" w:cs="Times New Roman"/>
          <w:position w:val="-10"/>
        </w:rPr>
        <w:object w:dxaOrig="240" w:dyaOrig="320">
          <v:shape id="_x0000_i1061" type="#_x0000_t75" style="width:12pt;height:16.5pt" o:ole="">
            <v:imagedata r:id="rId76" o:title=""/>
          </v:shape>
          <o:OLEObject Type="Embed" ProgID="Equation.DSMT4" ShapeID="_x0000_i1061" DrawAspect="Content" ObjectID="_1761372721" r:id="rId80"/>
        </w:object>
      </w:r>
      <w:r w:rsidR="00A2539A" w:rsidRPr="004F38AF">
        <w:rPr>
          <w:rFonts w:ascii="Times New Roman" w:hAnsi="Times New Roman" w:cs="Times New Roman"/>
        </w:rPr>
        <w:t xml:space="preserve"> has both positive and negative values on </w:t>
      </w:r>
      <w:r w:rsidR="00A2539A" w:rsidRPr="004F38AF">
        <w:rPr>
          <w:rFonts w:ascii="Times New Roman" w:hAnsi="Times New Roman" w:cs="Times New Roman"/>
          <w:position w:val="-4"/>
        </w:rPr>
        <w:object w:dxaOrig="240" w:dyaOrig="260">
          <v:shape id="_x0000_i1062" type="#_x0000_t75" style="width:12pt;height:12.75pt" o:ole="">
            <v:imagedata r:id="rId78" o:title=""/>
          </v:shape>
          <o:OLEObject Type="Embed" ProgID="Equation.DSMT4" ShapeID="_x0000_i1062" DrawAspect="Content" ObjectID="_1761372722" r:id="rId81"/>
        </w:object>
      </w:r>
      <w:r w:rsidR="00230895" w:rsidRPr="004F38AF">
        <w:rPr>
          <w:rFonts w:ascii="Times New Roman" w:hAnsi="Times New Roman" w:cs="Times New Roman"/>
        </w:rPr>
        <w:t xml:space="preserve">, it represents a difference of two volumes: the volume of the solid that is above </w:t>
      </w:r>
      <w:r w:rsidR="00230895" w:rsidRPr="004F38AF">
        <w:rPr>
          <w:rFonts w:ascii="Times New Roman" w:hAnsi="Times New Roman" w:cs="Times New Roman"/>
          <w:position w:val="-4"/>
        </w:rPr>
        <w:object w:dxaOrig="240" w:dyaOrig="260">
          <v:shape id="_x0000_i1063" type="#_x0000_t75" style="width:12pt;height:12.75pt" o:ole="">
            <v:imagedata r:id="rId78" o:title=""/>
          </v:shape>
          <o:OLEObject Type="Embed" ProgID="Equation.DSMT4" ShapeID="_x0000_i1063" DrawAspect="Content" ObjectID="_1761372723" r:id="rId82"/>
        </w:object>
      </w:r>
      <w:r w:rsidR="00230895" w:rsidRPr="004F38AF">
        <w:rPr>
          <w:rFonts w:ascii="Times New Roman" w:hAnsi="Times New Roman" w:cs="Times New Roman"/>
        </w:rPr>
        <w:t xml:space="preserve">, but below </w:t>
      </w:r>
      <w:r w:rsidR="00230895" w:rsidRPr="004F38AF">
        <w:rPr>
          <w:rFonts w:ascii="Times New Roman" w:hAnsi="Times New Roman" w:cs="Times New Roman"/>
          <w:position w:val="-10"/>
        </w:rPr>
        <w:object w:dxaOrig="240" w:dyaOrig="320">
          <v:shape id="_x0000_i1064" type="#_x0000_t75" style="width:12pt;height:16.5pt" o:ole="">
            <v:imagedata r:id="rId76" o:title=""/>
          </v:shape>
          <o:OLEObject Type="Embed" ProgID="Equation.DSMT4" ShapeID="_x0000_i1064" DrawAspect="Content" ObjectID="_1761372724" r:id="rId83"/>
        </w:object>
      </w:r>
      <w:r w:rsidR="00230895" w:rsidRPr="004F38AF">
        <w:rPr>
          <w:rFonts w:ascii="Times New Roman" w:hAnsi="Times New Roman" w:cs="Times New Roman"/>
        </w:rPr>
        <w:t xml:space="preserve"> minus the volume of the solid that is below </w:t>
      </w:r>
      <w:r w:rsidR="00230895" w:rsidRPr="004F38AF">
        <w:rPr>
          <w:rFonts w:ascii="Times New Roman" w:hAnsi="Times New Roman" w:cs="Times New Roman"/>
          <w:position w:val="-4"/>
        </w:rPr>
        <w:object w:dxaOrig="240" w:dyaOrig="260">
          <v:shape id="_x0000_i1065" type="#_x0000_t75" style="width:12pt;height:12.75pt" o:ole="">
            <v:imagedata r:id="rId78" o:title=""/>
          </v:shape>
          <o:OLEObject Type="Embed" ProgID="Equation.DSMT4" ShapeID="_x0000_i1065" DrawAspect="Content" ObjectID="_1761372725" r:id="rId84"/>
        </w:object>
      </w:r>
      <w:r w:rsidR="00230895" w:rsidRPr="004F38AF">
        <w:rPr>
          <w:rFonts w:ascii="Times New Roman" w:hAnsi="Times New Roman" w:cs="Times New Roman"/>
        </w:rPr>
        <w:t xml:space="preserve"> but above </w:t>
      </w:r>
      <w:r w:rsidR="00230895" w:rsidRPr="004F38AF">
        <w:rPr>
          <w:rFonts w:ascii="Times New Roman" w:hAnsi="Times New Roman" w:cs="Times New Roman"/>
          <w:position w:val="-10"/>
        </w:rPr>
        <w:object w:dxaOrig="240" w:dyaOrig="320">
          <v:shape id="_x0000_i1066" type="#_x0000_t75" style="width:12pt;height:16.5pt" o:ole="">
            <v:imagedata r:id="rId76" o:title=""/>
          </v:shape>
          <o:OLEObject Type="Embed" ProgID="Equation.DSMT4" ShapeID="_x0000_i1066" DrawAspect="Content" ObjectID="_1761372726" r:id="rId85"/>
        </w:object>
      </w:r>
      <w:r w:rsidR="00230895" w:rsidRPr="004F38AF">
        <w:rPr>
          <w:rFonts w:ascii="Times New Roman" w:hAnsi="Times New Roman" w:cs="Times New Roman"/>
        </w:rPr>
        <w:t xml:space="preserve">.  We call this difference the </w:t>
      </w:r>
      <w:r w:rsidR="00230895" w:rsidRPr="004F38AF">
        <w:rPr>
          <w:rFonts w:ascii="Times New Roman" w:hAnsi="Times New Roman" w:cs="Times New Roman"/>
          <w:b/>
        </w:rPr>
        <w:t>net signed volume</w:t>
      </w:r>
      <w:r w:rsidR="00230895" w:rsidRPr="004F38AF">
        <w:rPr>
          <w:rFonts w:ascii="Times New Roman" w:hAnsi="Times New Roman" w:cs="Times New Roman"/>
        </w:rPr>
        <w:t xml:space="preserve"> between </w:t>
      </w:r>
      <w:r w:rsidR="00230895" w:rsidRPr="004F38AF">
        <w:rPr>
          <w:rFonts w:ascii="Times New Roman" w:hAnsi="Times New Roman" w:cs="Times New Roman"/>
          <w:position w:val="-4"/>
        </w:rPr>
        <w:object w:dxaOrig="240" w:dyaOrig="260">
          <v:shape id="_x0000_i1067" type="#_x0000_t75" style="width:12pt;height:12.75pt" o:ole="">
            <v:imagedata r:id="rId78" o:title=""/>
          </v:shape>
          <o:OLEObject Type="Embed" ProgID="Equation.DSMT4" ShapeID="_x0000_i1067" DrawAspect="Content" ObjectID="_1761372727" r:id="rId86"/>
        </w:object>
      </w:r>
      <w:r w:rsidR="00230895" w:rsidRPr="004F38AF">
        <w:rPr>
          <w:rFonts w:ascii="Times New Roman" w:hAnsi="Times New Roman" w:cs="Times New Roman"/>
        </w:rPr>
        <w:t xml:space="preserve"> and </w:t>
      </w:r>
      <w:r w:rsidR="00230895" w:rsidRPr="004F38AF">
        <w:rPr>
          <w:rFonts w:ascii="Times New Roman" w:hAnsi="Times New Roman" w:cs="Times New Roman"/>
          <w:position w:val="-10"/>
        </w:rPr>
        <w:object w:dxaOrig="240" w:dyaOrig="320">
          <v:shape id="_x0000_i1068" type="#_x0000_t75" style="width:12pt;height:16.5pt" o:ole="">
            <v:imagedata r:id="rId76" o:title=""/>
          </v:shape>
          <o:OLEObject Type="Embed" ProgID="Equation.DSMT4" ShapeID="_x0000_i1068" DrawAspect="Content" ObjectID="_1761372728" r:id="rId87"/>
        </w:object>
      </w:r>
      <w:r w:rsidR="00230895" w:rsidRPr="004F38AF">
        <w:rPr>
          <w:rFonts w:ascii="Times New Roman" w:hAnsi="Times New Roman" w:cs="Times New Roman"/>
        </w:rPr>
        <w:t xml:space="preserve">.  </w:t>
      </w:r>
      <w:proofErr w:type="gramStart"/>
      <w:r w:rsidR="00230895" w:rsidRPr="004F38AF">
        <w:rPr>
          <w:rFonts w:ascii="Times New Roman" w:hAnsi="Times New Roman" w:cs="Times New Roman"/>
        </w:rPr>
        <w:t>Thus</w:t>
      </w:r>
      <w:proofErr w:type="gramEnd"/>
      <w:r w:rsidR="00230895" w:rsidRPr="004F38AF">
        <w:rPr>
          <w:rFonts w:ascii="Times New Roman" w:hAnsi="Times New Roman" w:cs="Times New Roman"/>
        </w:rPr>
        <w:t xml:space="preserve"> a positive value means that there is more volume above </w:t>
      </w:r>
      <w:r w:rsidR="00230895" w:rsidRPr="004F38AF">
        <w:rPr>
          <w:rFonts w:ascii="Times New Roman" w:hAnsi="Times New Roman" w:cs="Times New Roman"/>
          <w:position w:val="-4"/>
        </w:rPr>
        <w:object w:dxaOrig="240" w:dyaOrig="260">
          <v:shape id="_x0000_i1069" type="#_x0000_t75" style="width:12pt;height:12.75pt" o:ole="">
            <v:imagedata r:id="rId78" o:title=""/>
          </v:shape>
          <o:OLEObject Type="Embed" ProgID="Equation.DSMT4" ShapeID="_x0000_i1069" DrawAspect="Content" ObjectID="_1761372729" r:id="rId88"/>
        </w:object>
      </w:r>
      <w:r w:rsidR="00230895" w:rsidRPr="004F38AF">
        <w:rPr>
          <w:rFonts w:ascii="Times New Roman" w:hAnsi="Times New Roman" w:cs="Times New Roman"/>
        </w:rPr>
        <w:t xml:space="preserve"> than below, a negative value means that there is more volume below than above and a zero means that the two volumes are the same. </w:t>
      </w:r>
    </w:p>
    <w:p w:rsidR="00F169AD" w:rsidRDefault="00724505" w:rsidP="00A2539A">
      <w:pPr>
        <w:rPr>
          <w:rFonts w:ascii="Times New Roman" w:hAnsi="Times New Roman" w:cs="Times New Roman"/>
        </w:rPr>
      </w:pPr>
      <w:r>
        <w:rPr>
          <w:rFonts w:ascii="Times New Roman" w:hAnsi="Times New Roman" w:cs="Times New Roman"/>
        </w:rPr>
        <w:t xml:space="preserve">Limits of this type occur frequently, not just in finding volumes but in a variety of other situations as well – even when </w:t>
      </w:r>
      <w:r>
        <w:rPr>
          <w:rFonts w:ascii="Times New Roman" w:hAnsi="Times New Roman" w:cs="Times New Roman"/>
          <w:i/>
        </w:rPr>
        <w:t>f</w:t>
      </w:r>
      <w:r>
        <w:rPr>
          <w:rFonts w:ascii="Times New Roman" w:hAnsi="Times New Roman" w:cs="Times New Roman"/>
        </w:rPr>
        <w:t xml:space="preserve"> is not a positive function.  </w:t>
      </w:r>
      <w:proofErr w:type="gramStart"/>
      <w:r>
        <w:rPr>
          <w:rFonts w:ascii="Times New Roman" w:hAnsi="Times New Roman" w:cs="Times New Roman"/>
        </w:rPr>
        <w:t>So</w:t>
      </w:r>
      <w:proofErr w:type="gramEnd"/>
      <w:r>
        <w:rPr>
          <w:rFonts w:ascii="Times New Roman" w:hAnsi="Times New Roman" w:cs="Times New Roman"/>
        </w:rPr>
        <w:t xml:space="preserve"> we make the following definition.</w:t>
      </w:r>
    </w:p>
    <w:p w:rsidR="00724505" w:rsidRDefault="00724505" w:rsidP="00A2539A">
      <w:pPr>
        <w:rPr>
          <w:rFonts w:ascii="Times New Roman" w:hAnsi="Times New Roman" w:cs="Times New Roman"/>
        </w:rPr>
      </w:pPr>
      <w:r>
        <w:rPr>
          <w:rFonts w:ascii="Times New Roman" w:hAnsi="Times New Roman" w:cs="Times New Roman"/>
          <w:b/>
          <w:u w:val="single"/>
        </w:rPr>
        <w:lastRenderedPageBreak/>
        <w:t>Definition</w:t>
      </w:r>
      <w:r>
        <w:rPr>
          <w:rFonts w:ascii="Times New Roman" w:hAnsi="Times New Roman" w:cs="Times New Roman"/>
        </w:rPr>
        <w:t xml:space="preserve">: The </w:t>
      </w:r>
      <w:r>
        <w:rPr>
          <w:rFonts w:ascii="Times New Roman" w:hAnsi="Times New Roman" w:cs="Times New Roman"/>
          <w:b/>
        </w:rPr>
        <w:t>double integral</w:t>
      </w:r>
      <w:r>
        <w:rPr>
          <w:rFonts w:ascii="Times New Roman" w:hAnsi="Times New Roman" w:cs="Times New Roman"/>
        </w:rPr>
        <w:t xml:space="preserve"> of </w:t>
      </w:r>
      <w:r>
        <w:rPr>
          <w:rFonts w:ascii="Times New Roman" w:hAnsi="Times New Roman" w:cs="Times New Roman"/>
          <w:i/>
        </w:rPr>
        <w:t>f</w:t>
      </w:r>
      <w:r>
        <w:rPr>
          <w:rFonts w:ascii="Times New Roman" w:hAnsi="Times New Roman" w:cs="Times New Roman"/>
        </w:rPr>
        <w:t xml:space="preserve"> over the rectangle </w:t>
      </w:r>
      <w:r>
        <w:rPr>
          <w:rFonts w:ascii="Times New Roman" w:hAnsi="Times New Roman" w:cs="Times New Roman"/>
          <w:i/>
        </w:rPr>
        <w:t>R</w:t>
      </w:r>
      <w:r>
        <w:rPr>
          <w:rFonts w:ascii="Times New Roman" w:hAnsi="Times New Roman" w:cs="Times New Roman"/>
        </w:rPr>
        <w:t xml:space="preserve"> is </w:t>
      </w:r>
      <w:r w:rsidRPr="00724505">
        <w:rPr>
          <w:rFonts w:ascii="Times New Roman" w:hAnsi="Times New Roman" w:cs="Times New Roman"/>
          <w:position w:val="-30"/>
        </w:rPr>
        <w:object w:dxaOrig="3840" w:dyaOrig="700">
          <v:shape id="_x0000_i1070" type="#_x0000_t75" style="width:192.75pt;height:35.25pt" o:ole="">
            <v:imagedata r:id="rId89" o:title=""/>
          </v:shape>
          <o:OLEObject Type="Embed" ProgID="Equation.DSMT4" ShapeID="_x0000_i1070" DrawAspect="Content" ObjectID="_1761372730" r:id="rId90"/>
        </w:object>
      </w:r>
      <w:r>
        <w:rPr>
          <w:rFonts w:ascii="Times New Roman" w:hAnsi="Times New Roman" w:cs="Times New Roman"/>
        </w:rPr>
        <w:t xml:space="preserve"> if this limit exists.</w:t>
      </w:r>
    </w:p>
    <w:p w:rsidR="00724505" w:rsidRPr="00724505" w:rsidRDefault="00724505" w:rsidP="00A2539A">
      <w:pPr>
        <w:rPr>
          <w:rFonts w:ascii="Times New Roman" w:hAnsi="Times New Roman" w:cs="Times New Roman"/>
        </w:rPr>
      </w:pPr>
      <w:r>
        <w:rPr>
          <w:rFonts w:ascii="Times New Roman" w:hAnsi="Times New Roman" w:cs="Times New Roman"/>
        </w:rPr>
        <w:t xml:space="preserve">A function </w:t>
      </w:r>
      <w:r>
        <w:rPr>
          <w:rFonts w:ascii="Times New Roman" w:hAnsi="Times New Roman" w:cs="Times New Roman"/>
          <w:i/>
        </w:rPr>
        <w:t>f</w:t>
      </w:r>
      <w:r>
        <w:rPr>
          <w:rFonts w:ascii="Times New Roman" w:hAnsi="Times New Roman" w:cs="Times New Roman"/>
        </w:rPr>
        <w:t xml:space="preserve"> is called </w:t>
      </w:r>
      <w:r>
        <w:rPr>
          <w:rFonts w:ascii="Times New Roman" w:hAnsi="Times New Roman" w:cs="Times New Roman"/>
          <w:b/>
        </w:rPr>
        <w:t>integrable</w:t>
      </w:r>
      <w:r>
        <w:rPr>
          <w:rFonts w:ascii="Times New Roman" w:hAnsi="Times New Roman" w:cs="Times New Roman"/>
        </w:rPr>
        <w:t xml:space="preserve"> if the limit above exists.  It is shown in courses on advanced calculus that all continuous functions are integrable.</w:t>
      </w:r>
    </w:p>
    <w:p w:rsidR="000100D8" w:rsidRPr="004F38AF" w:rsidRDefault="00724505" w:rsidP="00724505">
      <w:pPr>
        <w:rPr>
          <w:rFonts w:ascii="Times New Roman" w:hAnsi="Times New Roman" w:cs="Times New Roman"/>
        </w:rPr>
      </w:pPr>
      <w:r>
        <w:rPr>
          <w:rFonts w:ascii="Times New Roman" w:hAnsi="Times New Roman" w:cs="Times New Roman"/>
          <w:b/>
          <w:u w:val="single"/>
        </w:rPr>
        <w:t xml:space="preserve">Example </w:t>
      </w:r>
      <w:r w:rsidR="00AF70D2" w:rsidRPr="004F38AF">
        <w:rPr>
          <w:rFonts w:ascii="Times New Roman" w:hAnsi="Times New Roman" w:cs="Times New Roman"/>
          <w:b/>
          <w:u w:val="single"/>
        </w:rPr>
        <w:t>1</w:t>
      </w:r>
      <w:r w:rsidR="00AF70D2" w:rsidRPr="004F38AF">
        <w:rPr>
          <w:rFonts w:ascii="Times New Roman" w:hAnsi="Times New Roman" w:cs="Times New Roman"/>
        </w:rPr>
        <w:t xml:space="preserve">:  If  </w:t>
      </w:r>
      <w:r w:rsidR="00AF70D2" w:rsidRPr="004F38AF">
        <w:rPr>
          <w:rFonts w:ascii="Times New Roman" w:hAnsi="Times New Roman" w:cs="Times New Roman"/>
          <w:position w:val="-14"/>
        </w:rPr>
        <w:object w:dxaOrig="1740" w:dyaOrig="400">
          <v:shape id="_x0000_i1071" type="#_x0000_t75" style="width:87pt;height:20.25pt" o:ole="">
            <v:imagedata r:id="rId91" o:title=""/>
          </v:shape>
          <o:OLEObject Type="Embed" ProgID="Equation.DSMT4" ShapeID="_x0000_i1071" DrawAspect="Content" ObjectID="_1761372731" r:id="rId92"/>
        </w:object>
      </w:r>
      <w:r w:rsidR="00AF70D2" w:rsidRPr="004F38AF">
        <w:rPr>
          <w:rFonts w:ascii="Times New Roman" w:hAnsi="Times New Roman" w:cs="Times New Roman"/>
        </w:rPr>
        <w:t xml:space="preserve">, </w:t>
      </w:r>
      <w:r w:rsidR="00AF70D2" w:rsidRPr="004F38AF">
        <w:rPr>
          <w:rFonts w:ascii="Times New Roman" w:hAnsi="Times New Roman" w:cs="Times New Roman"/>
          <w:position w:val="-6"/>
        </w:rPr>
        <w:object w:dxaOrig="620" w:dyaOrig="279">
          <v:shape id="_x0000_i1072" type="#_x0000_t75" style="width:30.75pt;height:13.5pt" o:ole="">
            <v:imagedata r:id="rId93" o:title=""/>
          </v:shape>
          <o:OLEObject Type="Embed" ProgID="Equation.DSMT4" ShapeID="_x0000_i1072" DrawAspect="Content" ObjectID="_1761372732" r:id="rId94"/>
        </w:object>
      </w:r>
      <w:r w:rsidR="00AF70D2" w:rsidRPr="004F38AF">
        <w:rPr>
          <w:rFonts w:ascii="Times New Roman" w:hAnsi="Times New Roman" w:cs="Times New Roman"/>
        </w:rPr>
        <w:t xml:space="preserve"> and </w:t>
      </w:r>
      <w:r w:rsidR="00AF70D2" w:rsidRPr="004F38AF">
        <w:rPr>
          <w:rFonts w:ascii="Times New Roman" w:hAnsi="Times New Roman" w:cs="Times New Roman"/>
          <w:position w:val="-6"/>
        </w:rPr>
        <w:object w:dxaOrig="540" w:dyaOrig="279">
          <v:shape id="_x0000_i1073" type="#_x0000_t75" style="width:27pt;height:13.5pt" o:ole="">
            <v:imagedata r:id="rId95" o:title=""/>
          </v:shape>
          <o:OLEObject Type="Embed" ProgID="Equation.DSMT4" ShapeID="_x0000_i1073" DrawAspect="Content" ObjectID="_1761372733" r:id="rId96"/>
        </w:object>
      </w:r>
      <w:r w:rsidR="00AF70D2" w:rsidRPr="004F38AF">
        <w:rPr>
          <w:rFonts w:ascii="Times New Roman" w:hAnsi="Times New Roman" w:cs="Times New Roman"/>
        </w:rPr>
        <w:t xml:space="preserve">, estimate the volume of the solid that lies between </w:t>
      </w:r>
      <w:r w:rsidR="00AF70D2" w:rsidRPr="004F38AF">
        <w:rPr>
          <w:rFonts w:ascii="Times New Roman" w:hAnsi="Times New Roman" w:cs="Times New Roman"/>
          <w:position w:val="-10"/>
        </w:rPr>
        <w:object w:dxaOrig="1020" w:dyaOrig="360">
          <v:shape id="_x0000_i1074" type="#_x0000_t75" style="width:51pt;height:18.75pt" o:ole="">
            <v:imagedata r:id="rId97" o:title=""/>
          </v:shape>
          <o:OLEObject Type="Embed" ProgID="Equation.DSMT4" ShapeID="_x0000_i1074" DrawAspect="Content" ObjectID="_1761372734" r:id="rId98"/>
        </w:object>
      </w:r>
      <w:r w:rsidR="00AF70D2" w:rsidRPr="004F38AF">
        <w:rPr>
          <w:rFonts w:ascii="Times New Roman" w:hAnsi="Times New Roman" w:cs="Times New Roman"/>
        </w:rPr>
        <w:t xml:space="preserve"> and </w:t>
      </w:r>
      <w:r w:rsidR="00AF70D2" w:rsidRPr="004F38AF">
        <w:rPr>
          <w:rFonts w:ascii="Times New Roman" w:hAnsi="Times New Roman" w:cs="Times New Roman"/>
          <w:position w:val="-4"/>
        </w:rPr>
        <w:object w:dxaOrig="240" w:dyaOrig="260">
          <v:shape id="_x0000_i1075" type="#_x0000_t75" style="width:12pt;height:12.75pt" o:ole="">
            <v:imagedata r:id="rId78" o:title=""/>
          </v:shape>
          <o:OLEObject Type="Embed" ProgID="Equation.DSMT4" ShapeID="_x0000_i1075" DrawAspect="Content" ObjectID="_1761372735" r:id="rId99"/>
        </w:object>
      </w:r>
      <w:r w:rsidR="00AF70D2" w:rsidRPr="004F38AF">
        <w:rPr>
          <w:rFonts w:ascii="Times New Roman" w:hAnsi="Times New Roman" w:cs="Times New Roman"/>
        </w:rPr>
        <w:t xml:space="preserve">. </w:t>
      </w:r>
    </w:p>
    <w:p w:rsidR="00AF70D2" w:rsidRPr="004F38AF" w:rsidRDefault="00AF70D2" w:rsidP="000100D8">
      <w:pPr>
        <w:pStyle w:val="ListParagraph"/>
        <w:numPr>
          <w:ilvl w:val="0"/>
          <w:numId w:val="35"/>
        </w:numPr>
        <w:rPr>
          <w:rFonts w:ascii="Times New Roman" w:hAnsi="Times New Roman" w:cs="Times New Roman"/>
        </w:rPr>
      </w:pPr>
      <w:r w:rsidRPr="004F38AF">
        <w:rPr>
          <w:rFonts w:ascii="Times New Roman" w:hAnsi="Times New Roman" w:cs="Times New Roman"/>
        </w:rPr>
        <w:t>Take the sample points to be the upper left corner of the rectangles.</w:t>
      </w: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636D8C" w:rsidRPr="004F38AF" w:rsidRDefault="00636D8C" w:rsidP="000100D8">
      <w:pPr>
        <w:rPr>
          <w:rFonts w:ascii="Times New Roman" w:hAnsi="Times New Roman" w:cs="Times New Roman"/>
        </w:rPr>
      </w:pPr>
    </w:p>
    <w:p w:rsidR="000100D8" w:rsidRPr="004F38AF" w:rsidRDefault="000100D8" w:rsidP="000100D8">
      <w:pPr>
        <w:rPr>
          <w:rFonts w:ascii="Times New Roman" w:hAnsi="Times New Roman" w:cs="Times New Roman"/>
        </w:rPr>
      </w:pPr>
    </w:p>
    <w:p w:rsidR="000100D8" w:rsidRPr="004F38AF" w:rsidRDefault="000100D8" w:rsidP="000100D8">
      <w:pPr>
        <w:pStyle w:val="ListParagraph"/>
        <w:numPr>
          <w:ilvl w:val="0"/>
          <w:numId w:val="35"/>
        </w:numPr>
        <w:rPr>
          <w:rFonts w:ascii="Times New Roman" w:hAnsi="Times New Roman" w:cs="Times New Roman"/>
        </w:rPr>
      </w:pPr>
      <w:r w:rsidRPr="004F38AF">
        <w:rPr>
          <w:rFonts w:ascii="Times New Roman" w:hAnsi="Times New Roman" w:cs="Times New Roman"/>
        </w:rPr>
        <w:t>Take the sample points to be the midpoint of the rectangles.</w:t>
      </w:r>
    </w:p>
    <w:p w:rsidR="000100D8" w:rsidRPr="004F38AF" w:rsidRDefault="000100D8" w:rsidP="000100D8">
      <w:pPr>
        <w:pStyle w:val="ListParagraph"/>
        <w:rPr>
          <w:rFonts w:ascii="Times New Roman" w:hAnsi="Times New Roman" w:cs="Times New Roman"/>
        </w:rPr>
      </w:pPr>
    </w:p>
    <w:p w:rsidR="00230895" w:rsidRDefault="00230895" w:rsidP="00A2539A">
      <w:pPr>
        <w:rPr>
          <w:rFonts w:ascii="Times New Roman" w:hAnsi="Times New Roman" w:cs="Times New Roman"/>
        </w:rPr>
      </w:pPr>
    </w:p>
    <w:p w:rsidR="00BF07E3" w:rsidRDefault="00BF07E3" w:rsidP="00A2539A">
      <w:pPr>
        <w:rPr>
          <w:rFonts w:ascii="Times New Roman" w:hAnsi="Times New Roman" w:cs="Times New Roman"/>
        </w:rPr>
      </w:pPr>
    </w:p>
    <w:p w:rsidR="00BF07E3" w:rsidRDefault="00BF07E3" w:rsidP="00A2539A">
      <w:pPr>
        <w:rPr>
          <w:rFonts w:ascii="Times New Roman" w:hAnsi="Times New Roman" w:cs="Times New Roman"/>
        </w:rPr>
      </w:pPr>
    </w:p>
    <w:p w:rsidR="00BF07E3" w:rsidRPr="004F38AF" w:rsidRDefault="00BF07E3" w:rsidP="00A2539A">
      <w:pPr>
        <w:rPr>
          <w:rFonts w:ascii="Times New Roman" w:hAnsi="Times New Roman" w:cs="Times New Roman"/>
        </w:rPr>
      </w:pPr>
    </w:p>
    <w:p w:rsidR="00AF70D2" w:rsidRPr="004F38AF" w:rsidRDefault="00AF70D2" w:rsidP="00A2539A">
      <w:pPr>
        <w:rPr>
          <w:rFonts w:ascii="Times New Roman" w:hAnsi="Times New Roman" w:cs="Times New Roman"/>
        </w:rPr>
      </w:pPr>
    </w:p>
    <w:p w:rsidR="000100D8" w:rsidRPr="004F38AF" w:rsidRDefault="000100D8" w:rsidP="00A2539A">
      <w:pPr>
        <w:rPr>
          <w:rFonts w:ascii="Times New Roman" w:hAnsi="Times New Roman" w:cs="Times New Roman"/>
        </w:rPr>
      </w:pPr>
    </w:p>
    <w:p w:rsidR="000100D8" w:rsidRPr="004F38AF" w:rsidRDefault="00724505" w:rsidP="00A2539A">
      <w:pPr>
        <w:rPr>
          <w:rFonts w:ascii="Times New Roman" w:hAnsi="Times New Roman" w:cs="Times New Roman"/>
        </w:rPr>
      </w:pPr>
      <w:r w:rsidRPr="00724505">
        <w:rPr>
          <w:rFonts w:ascii="Times New Roman" w:hAnsi="Times New Roman" w:cs="Times New Roman"/>
          <w:u w:val="single"/>
        </w:rPr>
        <w:t>Key idea</w:t>
      </w:r>
      <w:r>
        <w:rPr>
          <w:rFonts w:ascii="Times New Roman" w:hAnsi="Times New Roman" w:cs="Times New Roman"/>
        </w:rPr>
        <w:t>: A double integral represents a quantity (say volume) but does not contain any inherent mechanism for calculating that quantity.  For that we will need an iterated integral.</w:t>
      </w:r>
    </w:p>
    <w:p w:rsidR="003D1B7E" w:rsidRPr="004F38AF" w:rsidRDefault="001E3450" w:rsidP="003D1B7E">
      <w:pPr>
        <w:pStyle w:val="ListParagraph"/>
        <w:numPr>
          <w:ilvl w:val="0"/>
          <w:numId w:val="23"/>
        </w:numPr>
        <w:rPr>
          <w:rFonts w:ascii="Times New Roman" w:hAnsi="Times New Roman" w:cs="Times New Roman"/>
          <w:b/>
        </w:rPr>
      </w:pPr>
      <w:r w:rsidRPr="004F38AF">
        <w:rPr>
          <w:rFonts w:ascii="Times New Roman" w:hAnsi="Times New Roman" w:cs="Times New Roman"/>
          <w:b/>
        </w:rPr>
        <w:lastRenderedPageBreak/>
        <w:t>Iterated Integrals</w:t>
      </w:r>
    </w:p>
    <w:p w:rsidR="001E3450" w:rsidRPr="004F38AF" w:rsidRDefault="001E3450" w:rsidP="001E3450">
      <w:pPr>
        <w:rPr>
          <w:rFonts w:ascii="Times New Roman" w:hAnsi="Times New Roman" w:cs="Times New Roman"/>
        </w:rPr>
      </w:pPr>
      <w:r w:rsidRPr="004F38AF">
        <w:rPr>
          <w:rFonts w:ascii="Times New Roman" w:hAnsi="Times New Roman" w:cs="Times New Roman"/>
        </w:rPr>
        <w:t xml:space="preserve">Except in the simplest cases, it is impractical to obtain the value of a double integral from its limit definition.  We now see how to evaluate double integrals by calculating two successive single integrals.  </w:t>
      </w:r>
    </w:p>
    <w:p w:rsidR="00C155C8" w:rsidRPr="004F38AF" w:rsidRDefault="001E3450" w:rsidP="001E3450">
      <w:pPr>
        <w:rPr>
          <w:rFonts w:ascii="Times New Roman" w:hAnsi="Times New Roman" w:cs="Times New Roman"/>
          <w:b/>
        </w:rPr>
      </w:pPr>
      <w:r w:rsidRPr="004F38AF">
        <w:rPr>
          <w:rFonts w:ascii="Times New Roman" w:hAnsi="Times New Roman" w:cs="Times New Roman"/>
        </w:rPr>
        <w:t xml:space="preserve">The partial derivatives of a function </w:t>
      </w:r>
      <w:r w:rsidRPr="004F38AF">
        <w:rPr>
          <w:rFonts w:ascii="Times New Roman" w:hAnsi="Times New Roman" w:cs="Times New Roman"/>
          <w:position w:val="-14"/>
        </w:rPr>
        <w:object w:dxaOrig="800" w:dyaOrig="400">
          <v:shape id="_x0000_i1076" type="#_x0000_t75" style="width:39.75pt;height:20.25pt" o:ole="">
            <v:imagedata r:id="rId100" o:title=""/>
          </v:shape>
          <o:OLEObject Type="Embed" ProgID="Equation.DSMT4" ShapeID="_x0000_i1076" DrawAspect="Content" ObjectID="_1761372736" r:id="rId101"/>
        </w:object>
      </w:r>
      <w:r w:rsidRPr="004F38AF">
        <w:rPr>
          <w:rFonts w:ascii="Times New Roman" w:hAnsi="Times New Roman" w:cs="Times New Roman"/>
        </w:rPr>
        <w:t xml:space="preserve"> are calculated by holding one of the variables fixed and differentiating with respect to the other variable.  Let’s consider the reverse of this process, </w:t>
      </w:r>
      <w:r w:rsidRPr="004F38AF">
        <w:rPr>
          <w:rFonts w:ascii="Times New Roman" w:hAnsi="Times New Roman" w:cs="Times New Roman"/>
          <w:b/>
        </w:rPr>
        <w:t>partial integration</w:t>
      </w:r>
      <w:r w:rsidRPr="004F38AF">
        <w:rPr>
          <w:rFonts w:ascii="Times New Roman" w:hAnsi="Times New Roman" w:cs="Times New Roman"/>
        </w:rPr>
        <w:t xml:space="preserve">.  The symbols </w:t>
      </w:r>
      <w:r w:rsidR="00724505" w:rsidRPr="004F38AF">
        <w:rPr>
          <w:rFonts w:ascii="Times New Roman" w:hAnsi="Times New Roman" w:cs="Times New Roman"/>
          <w:position w:val="-18"/>
        </w:rPr>
        <w:object w:dxaOrig="1280" w:dyaOrig="520">
          <v:shape id="_x0000_i1077" type="#_x0000_t75" style="width:63.75pt;height:26.25pt" o:ole="">
            <v:imagedata r:id="rId102" o:title=""/>
          </v:shape>
          <o:OLEObject Type="Embed" ProgID="Equation.DSMT4" ShapeID="_x0000_i1077" DrawAspect="Content" ObjectID="_1761372737" r:id="rId103"/>
        </w:object>
      </w:r>
      <w:r w:rsidRPr="004F38AF">
        <w:rPr>
          <w:rFonts w:ascii="Times New Roman" w:hAnsi="Times New Roman" w:cs="Times New Roman"/>
        </w:rPr>
        <w:t xml:space="preserve"> and </w:t>
      </w:r>
      <w:r w:rsidR="00724505" w:rsidRPr="004F38AF">
        <w:rPr>
          <w:rFonts w:ascii="Times New Roman" w:hAnsi="Times New Roman" w:cs="Times New Roman"/>
          <w:position w:val="-18"/>
        </w:rPr>
        <w:object w:dxaOrig="1300" w:dyaOrig="520">
          <v:shape id="_x0000_i1078" type="#_x0000_t75" style="width:64.5pt;height:26.25pt" o:ole="">
            <v:imagedata r:id="rId104" o:title=""/>
          </v:shape>
          <o:OLEObject Type="Embed" ProgID="Equation.DSMT4" ShapeID="_x0000_i1078" DrawAspect="Content" ObjectID="_1761372738" r:id="rId105"/>
        </w:object>
      </w:r>
      <w:r w:rsidRPr="004F38AF">
        <w:rPr>
          <w:rFonts w:ascii="Times New Roman" w:hAnsi="Times New Roman" w:cs="Times New Roman"/>
        </w:rPr>
        <w:t xml:space="preserve"> denote </w:t>
      </w:r>
      <w:r w:rsidRPr="004F38AF">
        <w:rPr>
          <w:rFonts w:ascii="Times New Roman" w:hAnsi="Times New Roman" w:cs="Times New Roman"/>
          <w:b/>
        </w:rPr>
        <w:t>partial definite integrals</w:t>
      </w:r>
      <w:r w:rsidR="00933799" w:rsidRPr="004F38AF">
        <w:rPr>
          <w:rFonts w:ascii="Times New Roman" w:hAnsi="Times New Roman" w:cs="Times New Roman"/>
        </w:rPr>
        <w:t xml:space="preserve">. </w:t>
      </w:r>
      <w:r w:rsidRPr="004F38AF">
        <w:rPr>
          <w:rFonts w:ascii="Times New Roman" w:hAnsi="Times New Roman" w:cs="Times New Roman"/>
        </w:rPr>
        <w:t xml:space="preserve"> </w:t>
      </w:r>
      <w:r w:rsidR="00933799" w:rsidRPr="004F38AF">
        <w:rPr>
          <w:rFonts w:ascii="Times New Roman" w:hAnsi="Times New Roman" w:cs="Times New Roman"/>
        </w:rPr>
        <w:t>The</w:t>
      </w:r>
      <w:r w:rsidRPr="004F38AF">
        <w:rPr>
          <w:rFonts w:ascii="Times New Roman" w:hAnsi="Times New Roman" w:cs="Times New Roman"/>
        </w:rPr>
        <w:t xml:space="preserve"> first integral, called the </w:t>
      </w:r>
      <w:r w:rsidRPr="004F38AF">
        <w:rPr>
          <w:rFonts w:ascii="Times New Roman" w:hAnsi="Times New Roman" w:cs="Times New Roman"/>
          <w:b/>
        </w:rPr>
        <w:t xml:space="preserve">partial definite integral with respect to </w:t>
      </w:r>
      <w:r w:rsidRPr="004F38AF">
        <w:rPr>
          <w:rFonts w:ascii="Times New Roman" w:hAnsi="Times New Roman" w:cs="Times New Roman"/>
          <w:position w:val="-6"/>
        </w:rPr>
        <w:object w:dxaOrig="200" w:dyaOrig="220">
          <v:shape id="_x0000_i1079" type="#_x0000_t75" style="width:9.75pt;height:11.25pt" o:ole="">
            <v:imagedata r:id="rId106" o:title=""/>
          </v:shape>
          <o:OLEObject Type="Embed" ProgID="Equation.DSMT4" ShapeID="_x0000_i1079" DrawAspect="Content" ObjectID="_1761372739" r:id="rId107"/>
        </w:object>
      </w:r>
      <w:r w:rsidRPr="004F38AF">
        <w:rPr>
          <w:rFonts w:ascii="Times New Roman" w:hAnsi="Times New Roman" w:cs="Times New Roman"/>
        </w:rPr>
        <w:t xml:space="preserve">, </w:t>
      </w:r>
      <w:r w:rsidR="00933799" w:rsidRPr="004F38AF">
        <w:rPr>
          <w:rFonts w:ascii="Times New Roman" w:hAnsi="Times New Roman" w:cs="Times New Roman"/>
        </w:rPr>
        <w:t xml:space="preserve">is evaluated by holding </w:t>
      </w:r>
      <w:r w:rsidR="00933799" w:rsidRPr="004F38AF">
        <w:rPr>
          <w:rFonts w:ascii="Times New Roman" w:hAnsi="Times New Roman" w:cs="Times New Roman"/>
          <w:position w:val="-10"/>
        </w:rPr>
        <w:object w:dxaOrig="220" w:dyaOrig="260">
          <v:shape id="_x0000_i1080" type="#_x0000_t75" style="width:11.25pt;height:12.75pt" o:ole="">
            <v:imagedata r:id="rId108" o:title=""/>
          </v:shape>
          <o:OLEObject Type="Embed" ProgID="Equation.DSMT4" ShapeID="_x0000_i1080" DrawAspect="Content" ObjectID="_1761372740" r:id="rId109"/>
        </w:object>
      </w:r>
      <w:r w:rsidR="00933799" w:rsidRPr="004F38AF">
        <w:rPr>
          <w:rFonts w:ascii="Times New Roman" w:hAnsi="Times New Roman" w:cs="Times New Roman"/>
        </w:rPr>
        <w:t xml:space="preserve">fixed and integrate with respect to </w:t>
      </w:r>
      <w:r w:rsidR="00933799" w:rsidRPr="004F38AF">
        <w:rPr>
          <w:rFonts w:ascii="Times New Roman" w:hAnsi="Times New Roman" w:cs="Times New Roman"/>
          <w:b/>
          <w:position w:val="-6"/>
        </w:rPr>
        <w:object w:dxaOrig="200" w:dyaOrig="220">
          <v:shape id="_x0000_i1081" type="#_x0000_t75" style="width:9.75pt;height:11.25pt" o:ole="">
            <v:imagedata r:id="rId110" o:title=""/>
          </v:shape>
          <o:OLEObject Type="Embed" ProgID="Equation.DSMT4" ShapeID="_x0000_i1081" DrawAspect="Content" ObjectID="_1761372741" r:id="rId111"/>
        </w:object>
      </w:r>
      <w:r w:rsidR="00933799" w:rsidRPr="004F38AF">
        <w:rPr>
          <w:rFonts w:ascii="Times New Roman" w:hAnsi="Times New Roman" w:cs="Times New Roman"/>
        </w:rPr>
        <w:t xml:space="preserve">.  Similarly, </w:t>
      </w:r>
      <w:r w:rsidRPr="004F38AF">
        <w:rPr>
          <w:rFonts w:ascii="Times New Roman" w:hAnsi="Times New Roman" w:cs="Times New Roman"/>
        </w:rPr>
        <w:t xml:space="preserve">the second integral, called the </w:t>
      </w:r>
      <w:r w:rsidRPr="004F38AF">
        <w:rPr>
          <w:rFonts w:ascii="Times New Roman" w:hAnsi="Times New Roman" w:cs="Times New Roman"/>
          <w:b/>
        </w:rPr>
        <w:t xml:space="preserve">partial definite integral with respect to </w:t>
      </w:r>
      <w:r w:rsidRPr="004F38AF">
        <w:rPr>
          <w:rFonts w:ascii="Times New Roman" w:hAnsi="Times New Roman" w:cs="Times New Roman"/>
          <w:b/>
          <w:position w:val="-10"/>
        </w:rPr>
        <w:object w:dxaOrig="220" w:dyaOrig="260">
          <v:shape id="_x0000_i1082" type="#_x0000_t75" style="width:11.25pt;height:12.75pt" o:ole="">
            <v:imagedata r:id="rId112" o:title=""/>
          </v:shape>
          <o:OLEObject Type="Embed" ProgID="Equation.DSMT4" ShapeID="_x0000_i1082" DrawAspect="Content" ObjectID="_1761372742" r:id="rId113"/>
        </w:object>
      </w:r>
      <w:r w:rsidRPr="004F38AF">
        <w:rPr>
          <w:rFonts w:ascii="Times New Roman" w:hAnsi="Times New Roman" w:cs="Times New Roman"/>
        </w:rPr>
        <w:t>,</w:t>
      </w:r>
      <w:r w:rsidR="00933799" w:rsidRPr="004F38AF">
        <w:rPr>
          <w:rFonts w:ascii="Times New Roman" w:hAnsi="Times New Roman" w:cs="Times New Roman"/>
        </w:rPr>
        <w:t xml:space="preserve"> is evaluated by holding </w:t>
      </w:r>
      <w:r w:rsidR="00933799" w:rsidRPr="004F38AF">
        <w:rPr>
          <w:rFonts w:ascii="Times New Roman" w:hAnsi="Times New Roman" w:cs="Times New Roman"/>
          <w:position w:val="-6"/>
        </w:rPr>
        <w:object w:dxaOrig="200" w:dyaOrig="220">
          <v:shape id="_x0000_i1083" type="#_x0000_t75" style="width:9.75pt;height:11.25pt" o:ole="">
            <v:imagedata r:id="rId106" o:title=""/>
          </v:shape>
          <o:OLEObject Type="Embed" ProgID="Equation.DSMT4" ShapeID="_x0000_i1083" DrawAspect="Content" ObjectID="_1761372743" r:id="rId114"/>
        </w:object>
      </w:r>
      <w:r w:rsidR="00933799" w:rsidRPr="004F38AF">
        <w:rPr>
          <w:rFonts w:ascii="Times New Roman" w:hAnsi="Times New Roman" w:cs="Times New Roman"/>
        </w:rPr>
        <w:t xml:space="preserve"> fixed and integrate with respect to </w:t>
      </w:r>
      <w:r w:rsidR="00933799" w:rsidRPr="004F38AF">
        <w:rPr>
          <w:rFonts w:ascii="Times New Roman" w:hAnsi="Times New Roman" w:cs="Times New Roman"/>
          <w:b/>
          <w:position w:val="-10"/>
        </w:rPr>
        <w:object w:dxaOrig="220" w:dyaOrig="260">
          <v:shape id="_x0000_i1084" type="#_x0000_t75" style="width:11.25pt;height:12.75pt" o:ole="">
            <v:imagedata r:id="rId112" o:title=""/>
          </v:shape>
          <o:OLEObject Type="Embed" ProgID="Equation.DSMT4" ShapeID="_x0000_i1084" DrawAspect="Content" ObjectID="_1761372744" r:id="rId115"/>
        </w:object>
      </w:r>
      <w:r w:rsidR="00C155C8" w:rsidRPr="004F38AF">
        <w:rPr>
          <w:rFonts w:ascii="Times New Roman" w:hAnsi="Times New Roman" w:cs="Times New Roman"/>
          <w:b/>
        </w:rPr>
        <w:t>.</w:t>
      </w:r>
    </w:p>
    <w:p w:rsidR="00933799" w:rsidRPr="004F38AF" w:rsidRDefault="000100D8" w:rsidP="001E3450">
      <w:pPr>
        <w:rPr>
          <w:rFonts w:ascii="Times New Roman" w:hAnsi="Times New Roman" w:cs="Times New Roman"/>
        </w:rPr>
      </w:pPr>
      <w:r w:rsidRPr="004F38AF">
        <w:rPr>
          <w:rFonts w:ascii="Times New Roman" w:hAnsi="Times New Roman" w:cs="Times New Roman"/>
          <w:b/>
          <w:u w:val="single"/>
        </w:rPr>
        <w:t>Ex</w:t>
      </w:r>
      <w:r w:rsidR="00724505">
        <w:rPr>
          <w:rFonts w:ascii="Times New Roman" w:hAnsi="Times New Roman" w:cs="Times New Roman"/>
          <w:b/>
          <w:u w:val="single"/>
        </w:rPr>
        <w:t xml:space="preserve">ample </w:t>
      </w:r>
      <w:r w:rsidRPr="004F38AF">
        <w:rPr>
          <w:rFonts w:ascii="Times New Roman" w:hAnsi="Times New Roman" w:cs="Times New Roman"/>
          <w:b/>
          <w:u w:val="single"/>
        </w:rPr>
        <w:t>2</w:t>
      </w:r>
      <w:r w:rsidR="00933799" w:rsidRPr="004F38AF">
        <w:rPr>
          <w:rFonts w:ascii="Times New Roman" w:hAnsi="Times New Roman" w:cs="Times New Roman"/>
        </w:rPr>
        <w:t xml:space="preserve">: Let </w:t>
      </w:r>
      <w:r w:rsidR="00933799" w:rsidRPr="004F38AF">
        <w:rPr>
          <w:rFonts w:ascii="Times New Roman" w:hAnsi="Times New Roman" w:cs="Times New Roman"/>
          <w:position w:val="-14"/>
        </w:rPr>
        <w:object w:dxaOrig="1359" w:dyaOrig="400">
          <v:shape id="_x0000_i1085" type="#_x0000_t75" style="width:68.25pt;height:20.25pt" o:ole="">
            <v:imagedata r:id="rId116" o:title=""/>
          </v:shape>
          <o:OLEObject Type="Embed" ProgID="Equation.DSMT4" ShapeID="_x0000_i1085" DrawAspect="Content" ObjectID="_1761372745" r:id="rId117"/>
        </w:object>
      </w:r>
      <w:r w:rsidR="00933799" w:rsidRPr="004F38AF">
        <w:rPr>
          <w:rFonts w:ascii="Times New Roman" w:hAnsi="Times New Roman" w:cs="Times New Roman"/>
        </w:rPr>
        <w:t xml:space="preserve"> find </w:t>
      </w:r>
      <w:r w:rsidR="00724505" w:rsidRPr="004F38AF">
        <w:rPr>
          <w:rFonts w:ascii="Times New Roman" w:hAnsi="Times New Roman" w:cs="Times New Roman"/>
          <w:position w:val="-18"/>
        </w:rPr>
        <w:object w:dxaOrig="1260" w:dyaOrig="520">
          <v:shape id="_x0000_i1086" type="#_x0000_t75" style="width:63pt;height:26.25pt" o:ole="">
            <v:imagedata r:id="rId118" o:title=""/>
          </v:shape>
          <o:OLEObject Type="Embed" ProgID="Equation.DSMT4" ShapeID="_x0000_i1086" DrawAspect="Content" ObjectID="_1761372746" r:id="rId119"/>
        </w:object>
      </w:r>
      <w:r w:rsidR="00933799" w:rsidRPr="004F38AF">
        <w:rPr>
          <w:rFonts w:ascii="Times New Roman" w:hAnsi="Times New Roman" w:cs="Times New Roman"/>
        </w:rPr>
        <w:t xml:space="preserve"> and </w:t>
      </w:r>
      <w:r w:rsidR="00724505" w:rsidRPr="004F38AF">
        <w:rPr>
          <w:rFonts w:ascii="Times New Roman" w:hAnsi="Times New Roman" w:cs="Times New Roman"/>
          <w:position w:val="-18"/>
        </w:rPr>
        <w:object w:dxaOrig="1280" w:dyaOrig="520">
          <v:shape id="_x0000_i1087" type="#_x0000_t75" style="width:63.75pt;height:26.25pt" o:ole="">
            <v:imagedata r:id="rId120" o:title=""/>
          </v:shape>
          <o:OLEObject Type="Embed" ProgID="Equation.DSMT4" ShapeID="_x0000_i1087" DrawAspect="Content" ObjectID="_1761372747" r:id="rId121"/>
        </w:object>
      </w:r>
      <w:r w:rsidR="00933799" w:rsidRPr="004F38AF">
        <w:rPr>
          <w:rFonts w:ascii="Times New Roman" w:hAnsi="Times New Roman" w:cs="Times New Roman"/>
        </w:rPr>
        <w:t>.</w:t>
      </w:r>
    </w:p>
    <w:p w:rsidR="00933799" w:rsidRPr="004F38AF" w:rsidRDefault="00933799" w:rsidP="001E3450">
      <w:pPr>
        <w:rPr>
          <w:rFonts w:ascii="Times New Roman" w:hAnsi="Times New Roman" w:cs="Times New Roman"/>
        </w:rPr>
      </w:pPr>
    </w:p>
    <w:p w:rsidR="00933799" w:rsidRDefault="00933799"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Default="00D16065" w:rsidP="001E3450">
      <w:pPr>
        <w:rPr>
          <w:rFonts w:ascii="Times New Roman" w:hAnsi="Times New Roman" w:cs="Times New Roman"/>
        </w:rPr>
      </w:pPr>
    </w:p>
    <w:p w:rsidR="00D16065" w:rsidRPr="004F38AF" w:rsidRDefault="00D16065" w:rsidP="001E3450">
      <w:pPr>
        <w:rPr>
          <w:rFonts w:ascii="Times New Roman" w:hAnsi="Times New Roman" w:cs="Times New Roman"/>
        </w:rPr>
      </w:pPr>
    </w:p>
    <w:p w:rsidR="00933799" w:rsidRPr="004F38AF" w:rsidRDefault="00933799" w:rsidP="001E3450">
      <w:pPr>
        <w:rPr>
          <w:rFonts w:ascii="Times New Roman" w:hAnsi="Times New Roman" w:cs="Times New Roman"/>
        </w:rPr>
      </w:pPr>
    </w:p>
    <w:p w:rsidR="000100D8" w:rsidRPr="004F38AF" w:rsidRDefault="000100D8" w:rsidP="001E3450">
      <w:pPr>
        <w:rPr>
          <w:rFonts w:ascii="Times New Roman" w:hAnsi="Times New Roman" w:cs="Times New Roman"/>
        </w:rPr>
      </w:pPr>
    </w:p>
    <w:p w:rsidR="00933799" w:rsidRPr="004F38AF" w:rsidRDefault="00933799" w:rsidP="001E3450">
      <w:pPr>
        <w:rPr>
          <w:rFonts w:ascii="Times New Roman" w:hAnsi="Times New Roman" w:cs="Times New Roman"/>
        </w:rPr>
      </w:pPr>
    </w:p>
    <w:p w:rsidR="00982033" w:rsidRDefault="00C155C8" w:rsidP="00982033">
      <w:pPr>
        <w:rPr>
          <w:rFonts w:ascii="Times New Roman" w:hAnsi="Times New Roman" w:cs="Times New Roman"/>
        </w:rPr>
      </w:pPr>
      <w:r w:rsidRPr="004F38AF">
        <w:rPr>
          <w:rFonts w:ascii="Times New Roman" w:hAnsi="Times New Roman" w:cs="Times New Roman"/>
        </w:rPr>
        <w:t xml:space="preserve">A partial definite integral with respect to </w:t>
      </w:r>
      <w:r w:rsidRPr="004F38AF">
        <w:rPr>
          <w:rFonts w:ascii="Times New Roman" w:hAnsi="Times New Roman" w:cs="Times New Roman"/>
          <w:position w:val="-6"/>
        </w:rPr>
        <w:object w:dxaOrig="200" w:dyaOrig="220">
          <v:shape id="_x0000_i1088" type="#_x0000_t75" style="width:9.75pt;height:11.25pt" o:ole="">
            <v:imagedata r:id="rId106" o:title=""/>
          </v:shape>
          <o:OLEObject Type="Embed" ProgID="Equation.DSMT4" ShapeID="_x0000_i1088" DrawAspect="Content" ObjectID="_1761372748" r:id="rId122"/>
        </w:object>
      </w:r>
      <w:r w:rsidRPr="004F38AF">
        <w:rPr>
          <w:rFonts w:ascii="Times New Roman" w:hAnsi="Times New Roman" w:cs="Times New Roman"/>
        </w:rPr>
        <w:t xml:space="preserve"> is a function of </w:t>
      </w:r>
      <w:r w:rsidRPr="004F38AF">
        <w:rPr>
          <w:rFonts w:ascii="Times New Roman" w:hAnsi="Times New Roman" w:cs="Times New Roman"/>
          <w:position w:val="-10"/>
        </w:rPr>
        <w:object w:dxaOrig="220" w:dyaOrig="260">
          <v:shape id="_x0000_i1089" type="#_x0000_t75" style="width:11.25pt;height:12.75pt" o:ole="">
            <v:imagedata r:id="rId123" o:title=""/>
          </v:shape>
          <o:OLEObject Type="Embed" ProgID="Equation.DSMT4" ShapeID="_x0000_i1089" DrawAspect="Content" ObjectID="_1761372749" r:id="rId124"/>
        </w:object>
      </w:r>
      <w:r w:rsidRPr="004F38AF">
        <w:rPr>
          <w:rFonts w:ascii="Times New Roman" w:hAnsi="Times New Roman" w:cs="Times New Roman"/>
        </w:rPr>
        <w:t xml:space="preserve"> and hence can be integrated with respect to</w:t>
      </w:r>
      <w:r w:rsidRPr="004F38AF">
        <w:rPr>
          <w:rFonts w:ascii="Times New Roman" w:hAnsi="Times New Roman" w:cs="Times New Roman"/>
          <w:position w:val="-10"/>
        </w:rPr>
        <w:object w:dxaOrig="220" w:dyaOrig="260">
          <v:shape id="_x0000_i1090" type="#_x0000_t75" style="width:11.25pt;height:12.75pt" o:ole="">
            <v:imagedata r:id="rId125" o:title=""/>
          </v:shape>
          <o:OLEObject Type="Embed" ProgID="Equation.DSMT4" ShapeID="_x0000_i1090" DrawAspect="Content" ObjectID="_1761372750" r:id="rId126"/>
        </w:object>
      </w:r>
      <w:r w:rsidRPr="004F38AF">
        <w:rPr>
          <w:rFonts w:ascii="Times New Roman" w:hAnsi="Times New Roman" w:cs="Times New Roman"/>
        </w:rPr>
        <w:t xml:space="preserve">.  Similarly, a partial definite integral with respect to </w:t>
      </w:r>
      <w:r w:rsidRPr="004F38AF">
        <w:rPr>
          <w:rFonts w:ascii="Times New Roman" w:hAnsi="Times New Roman" w:cs="Times New Roman"/>
          <w:position w:val="-10"/>
        </w:rPr>
        <w:object w:dxaOrig="220" w:dyaOrig="260">
          <v:shape id="_x0000_i1091" type="#_x0000_t75" style="width:11.25pt;height:12.75pt" o:ole="">
            <v:imagedata r:id="rId127" o:title=""/>
          </v:shape>
          <o:OLEObject Type="Embed" ProgID="Equation.DSMT4" ShapeID="_x0000_i1091" DrawAspect="Content" ObjectID="_1761372751" r:id="rId128"/>
        </w:object>
      </w:r>
      <w:r w:rsidRPr="004F38AF">
        <w:rPr>
          <w:rFonts w:ascii="Times New Roman" w:hAnsi="Times New Roman" w:cs="Times New Roman"/>
        </w:rPr>
        <w:t xml:space="preserve"> is a function of </w:t>
      </w:r>
      <w:r w:rsidRPr="004F38AF">
        <w:rPr>
          <w:rFonts w:ascii="Times New Roman" w:hAnsi="Times New Roman" w:cs="Times New Roman"/>
          <w:position w:val="-6"/>
        </w:rPr>
        <w:object w:dxaOrig="200" w:dyaOrig="220">
          <v:shape id="_x0000_i1092" type="#_x0000_t75" style="width:9.75pt;height:11.25pt" o:ole="">
            <v:imagedata r:id="rId129" o:title=""/>
          </v:shape>
          <o:OLEObject Type="Embed" ProgID="Equation.DSMT4" ShapeID="_x0000_i1092" DrawAspect="Content" ObjectID="_1761372752" r:id="rId130"/>
        </w:object>
      </w:r>
      <w:r w:rsidRPr="004F38AF">
        <w:rPr>
          <w:rFonts w:ascii="Times New Roman" w:hAnsi="Times New Roman" w:cs="Times New Roman"/>
        </w:rPr>
        <w:t xml:space="preserve"> which can be integrated with respect to</w:t>
      </w:r>
      <w:r w:rsidRPr="004F38AF">
        <w:rPr>
          <w:rFonts w:ascii="Times New Roman" w:hAnsi="Times New Roman" w:cs="Times New Roman"/>
          <w:position w:val="-6"/>
        </w:rPr>
        <w:object w:dxaOrig="200" w:dyaOrig="220">
          <v:shape id="_x0000_i1093" type="#_x0000_t75" style="width:9.75pt;height:11.25pt" o:ole="">
            <v:imagedata r:id="rId131" o:title=""/>
          </v:shape>
          <o:OLEObject Type="Embed" ProgID="Equation.DSMT4" ShapeID="_x0000_i1093" DrawAspect="Content" ObjectID="_1761372753" r:id="rId132"/>
        </w:object>
      </w:r>
      <w:r w:rsidRPr="004F38AF">
        <w:rPr>
          <w:rFonts w:ascii="Times New Roman" w:hAnsi="Times New Roman" w:cs="Times New Roman"/>
        </w:rPr>
        <w:t>.  Th</w:t>
      </w:r>
      <w:r w:rsidR="00724505">
        <w:rPr>
          <w:rFonts w:ascii="Times New Roman" w:hAnsi="Times New Roman" w:cs="Times New Roman"/>
        </w:rPr>
        <w:t>is</w:t>
      </w:r>
      <w:r w:rsidRPr="004F38AF">
        <w:rPr>
          <w:rFonts w:ascii="Times New Roman" w:hAnsi="Times New Roman" w:cs="Times New Roman"/>
        </w:rPr>
        <w:t xml:space="preserve"> two-stage integration process is called </w:t>
      </w:r>
      <w:r w:rsidRPr="004F38AF">
        <w:rPr>
          <w:rFonts w:ascii="Times New Roman" w:hAnsi="Times New Roman" w:cs="Times New Roman"/>
          <w:b/>
        </w:rPr>
        <w:t>iterated</w:t>
      </w:r>
      <w:r w:rsidRPr="004F38AF">
        <w:rPr>
          <w:rFonts w:ascii="Times New Roman" w:hAnsi="Times New Roman" w:cs="Times New Roman"/>
        </w:rPr>
        <w:t xml:space="preserve"> (or </w:t>
      </w:r>
      <w:r w:rsidRPr="004F38AF">
        <w:rPr>
          <w:rFonts w:ascii="Times New Roman" w:hAnsi="Times New Roman" w:cs="Times New Roman"/>
          <w:b/>
        </w:rPr>
        <w:t>repeated</w:t>
      </w:r>
      <w:r w:rsidRPr="004F38AF">
        <w:rPr>
          <w:rFonts w:ascii="Times New Roman" w:hAnsi="Times New Roman" w:cs="Times New Roman"/>
        </w:rPr>
        <w:t xml:space="preserve">) </w:t>
      </w:r>
      <w:r w:rsidRPr="004F38AF">
        <w:rPr>
          <w:rFonts w:ascii="Times New Roman" w:hAnsi="Times New Roman" w:cs="Times New Roman"/>
          <w:b/>
        </w:rPr>
        <w:t>integration</w:t>
      </w:r>
      <w:r w:rsidRPr="004F38AF">
        <w:rPr>
          <w:rFonts w:ascii="Times New Roman" w:hAnsi="Times New Roman" w:cs="Times New Roman"/>
        </w:rPr>
        <w:t xml:space="preserve">.  </w:t>
      </w:r>
    </w:p>
    <w:p w:rsidR="00D12621" w:rsidRPr="004F38AF" w:rsidRDefault="00724505" w:rsidP="00982033">
      <w:pPr>
        <w:jc w:val="center"/>
        <w:rPr>
          <w:rFonts w:ascii="Times New Roman" w:hAnsi="Times New Roman" w:cs="Times New Roman"/>
          <w:u w:val="single"/>
        </w:rPr>
      </w:pPr>
      <w:r w:rsidRPr="004F38AF">
        <w:rPr>
          <w:rFonts w:ascii="Times New Roman" w:hAnsi="Times New Roman" w:cs="Times New Roman"/>
          <w:noProof/>
        </w:rPr>
        <w:drawing>
          <wp:inline distT="0" distB="0" distL="0" distR="0" wp14:anchorId="1AB2652F" wp14:editId="48E08D5F">
            <wp:extent cx="3010766" cy="581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3010766" cy="581025"/>
                    </a:xfrm>
                    <a:prstGeom prst="rect">
                      <a:avLst/>
                    </a:prstGeom>
                  </pic:spPr>
                </pic:pic>
              </a:graphicData>
            </a:graphic>
          </wp:inline>
        </w:drawing>
      </w:r>
      <w:r w:rsidR="00636D8C" w:rsidRPr="004F38AF">
        <w:rPr>
          <w:rFonts w:ascii="Times New Roman" w:hAnsi="Times New Roman" w:cs="Times New Roman"/>
          <w:noProof/>
        </w:rPr>
        <w:drawing>
          <wp:inline distT="0" distB="0" distL="0" distR="0">
            <wp:extent cx="3149245" cy="60304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3178275" cy="608606"/>
                    </a:xfrm>
                    <a:prstGeom prst="rect">
                      <a:avLst/>
                    </a:prstGeom>
                  </pic:spPr>
                </pic:pic>
              </a:graphicData>
            </a:graphic>
          </wp:inline>
        </w:drawing>
      </w:r>
    </w:p>
    <w:p w:rsidR="00C155C8" w:rsidRPr="004F38AF" w:rsidRDefault="00C155C8" w:rsidP="00106E2B">
      <w:pPr>
        <w:rPr>
          <w:rFonts w:ascii="Times New Roman" w:hAnsi="Times New Roman" w:cs="Times New Roman"/>
        </w:rPr>
      </w:pPr>
      <w:r w:rsidRPr="004F38AF">
        <w:rPr>
          <w:rFonts w:ascii="Times New Roman" w:hAnsi="Times New Roman" w:cs="Times New Roman"/>
          <w:b/>
          <w:u w:val="single"/>
        </w:rPr>
        <w:lastRenderedPageBreak/>
        <w:t>Ex</w:t>
      </w:r>
      <w:r w:rsidR="00724505">
        <w:rPr>
          <w:rFonts w:ascii="Times New Roman" w:hAnsi="Times New Roman" w:cs="Times New Roman"/>
          <w:b/>
          <w:u w:val="single"/>
        </w:rPr>
        <w:t xml:space="preserve">ample </w:t>
      </w:r>
      <w:r w:rsidR="000100D8" w:rsidRPr="004F38AF">
        <w:rPr>
          <w:rFonts w:ascii="Times New Roman" w:hAnsi="Times New Roman" w:cs="Times New Roman"/>
          <w:b/>
          <w:u w:val="single"/>
        </w:rPr>
        <w:t>3</w:t>
      </w:r>
      <w:r w:rsidRPr="004F38AF">
        <w:rPr>
          <w:rFonts w:ascii="Times New Roman" w:hAnsi="Times New Roman" w:cs="Times New Roman"/>
        </w:rPr>
        <w:t>: Evaluate</w:t>
      </w:r>
      <w:r w:rsidR="00982033">
        <w:rPr>
          <w:rFonts w:ascii="Times New Roman" w:hAnsi="Times New Roman" w:cs="Times New Roman"/>
        </w:rPr>
        <w:t xml:space="preserve"> the following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36"/>
        <w:gridCol w:w="4636"/>
      </w:tblGrid>
      <w:tr w:rsidR="00636D8C" w:rsidRPr="004F38AF" w:rsidTr="00D16065">
        <w:trPr>
          <w:trHeight w:val="12105"/>
        </w:trPr>
        <w:tc>
          <w:tcPr>
            <w:tcW w:w="4636" w:type="dxa"/>
          </w:tcPr>
          <w:p w:rsidR="00D16065" w:rsidRPr="004F38AF" w:rsidRDefault="00045D66" w:rsidP="00636D8C">
            <w:pPr>
              <w:pStyle w:val="ListParagraph"/>
              <w:numPr>
                <w:ilvl w:val="0"/>
                <w:numId w:val="36"/>
              </w:numPr>
              <w:rPr>
                <w:rFonts w:ascii="Times New Roman" w:hAnsi="Times New Roman" w:cs="Times New Roman"/>
              </w:rPr>
            </w:pPr>
            <w:r w:rsidRPr="004F38AF">
              <w:rPr>
                <w:rFonts w:ascii="Times New Roman" w:hAnsi="Times New Roman" w:cs="Times New Roman"/>
                <w:position w:val="-18"/>
              </w:rPr>
              <w:object w:dxaOrig="2120" w:dyaOrig="520">
                <v:shape id="_x0000_i1094" type="#_x0000_t75" style="width:105pt;height:26.25pt" o:ole="">
                  <v:imagedata r:id="rId135" o:title=""/>
                </v:shape>
                <o:OLEObject Type="Embed" ProgID="Equation.DSMT4" ShapeID="_x0000_i1094" DrawAspect="Content" ObjectID="_1761372754" r:id="rId136"/>
              </w:object>
            </w:r>
          </w:p>
          <w:p w:rsidR="00636D8C" w:rsidRPr="004F38AF" w:rsidRDefault="00636D8C" w:rsidP="00D16065">
            <w:pPr>
              <w:pStyle w:val="ListParagraph"/>
              <w:ind w:left="360"/>
              <w:rPr>
                <w:rFonts w:ascii="Times New Roman" w:hAnsi="Times New Roman" w:cs="Times New Roman"/>
              </w:rPr>
            </w:pPr>
          </w:p>
        </w:tc>
        <w:tc>
          <w:tcPr>
            <w:tcW w:w="4636" w:type="dxa"/>
          </w:tcPr>
          <w:p w:rsidR="00636D8C" w:rsidRPr="004F38AF" w:rsidRDefault="00045D66" w:rsidP="00636D8C">
            <w:pPr>
              <w:pStyle w:val="ListParagraph"/>
              <w:numPr>
                <w:ilvl w:val="0"/>
                <w:numId w:val="36"/>
              </w:numPr>
              <w:rPr>
                <w:rFonts w:ascii="Times New Roman" w:hAnsi="Times New Roman" w:cs="Times New Roman"/>
              </w:rPr>
            </w:pPr>
            <w:r w:rsidRPr="004F38AF">
              <w:rPr>
                <w:rFonts w:ascii="Times New Roman" w:hAnsi="Times New Roman" w:cs="Times New Roman"/>
                <w:position w:val="-18"/>
              </w:rPr>
              <w:object w:dxaOrig="2120" w:dyaOrig="520">
                <v:shape id="_x0000_i1095" type="#_x0000_t75" style="width:105pt;height:26.25pt" o:ole="">
                  <v:imagedata r:id="rId137" o:title=""/>
                </v:shape>
                <o:OLEObject Type="Embed" ProgID="Equation.DSMT4" ShapeID="_x0000_i1095" DrawAspect="Content" ObjectID="_1761372755" r:id="rId138"/>
              </w:object>
            </w:r>
          </w:p>
        </w:tc>
      </w:tr>
    </w:tbl>
    <w:p w:rsidR="00636D8C" w:rsidRPr="004F38AF" w:rsidRDefault="00636D8C" w:rsidP="002F4B10">
      <w:pPr>
        <w:rPr>
          <w:rFonts w:ascii="Times New Roman" w:hAnsi="Times New Roman" w:cs="Times New Roman"/>
        </w:rPr>
      </w:pPr>
    </w:p>
    <w:p w:rsidR="002F4B10" w:rsidRDefault="002F4B10" w:rsidP="002F4B10">
      <w:pPr>
        <w:rPr>
          <w:rFonts w:ascii="Times New Roman" w:hAnsi="Times New Roman" w:cs="Times New Roman"/>
        </w:rPr>
      </w:pPr>
      <w:r w:rsidRPr="004F38AF">
        <w:rPr>
          <w:rFonts w:ascii="Times New Roman" w:hAnsi="Times New Roman" w:cs="Times New Roman"/>
        </w:rPr>
        <w:lastRenderedPageBreak/>
        <w:t>It is no accident that the two iterated integrals have the same value.</w:t>
      </w:r>
      <w:r w:rsidR="000100D8" w:rsidRPr="004F38AF">
        <w:rPr>
          <w:rFonts w:ascii="Times New Roman" w:hAnsi="Times New Roman" w:cs="Times New Roman"/>
        </w:rPr>
        <w:t xml:space="preserve">  Sometimes finding one is easier than finding the other</w:t>
      </w:r>
      <w:r w:rsidR="00D16065">
        <w:rPr>
          <w:rFonts w:ascii="Times New Roman" w:hAnsi="Times New Roman" w:cs="Times New Roman"/>
        </w:rPr>
        <w:t>.</w:t>
      </w:r>
    </w:p>
    <w:p w:rsidR="00D16065" w:rsidRDefault="00D16065" w:rsidP="002F4B10">
      <w:pPr>
        <w:rPr>
          <w:rFonts w:ascii="Times New Roman" w:hAnsi="Times New Roman" w:cs="Times New Roman"/>
        </w:rPr>
      </w:pPr>
      <w:r w:rsidRPr="004F38AF">
        <w:rPr>
          <w:rFonts w:ascii="Times New Roman" w:hAnsi="Times New Roman" w:cs="Times New Roman"/>
          <w:b/>
          <w:u w:val="single"/>
        </w:rPr>
        <w:t>Ex</w:t>
      </w:r>
      <w:r>
        <w:rPr>
          <w:rFonts w:ascii="Times New Roman" w:hAnsi="Times New Roman" w:cs="Times New Roman"/>
          <w:b/>
          <w:u w:val="single"/>
        </w:rPr>
        <w:t xml:space="preserve">ample </w:t>
      </w:r>
      <w:r w:rsidRPr="004F38AF">
        <w:rPr>
          <w:rFonts w:ascii="Times New Roman" w:hAnsi="Times New Roman" w:cs="Times New Roman"/>
          <w:b/>
          <w:u w:val="single"/>
        </w:rPr>
        <w:t>4</w:t>
      </w:r>
      <w:r w:rsidRPr="004F38AF">
        <w:rPr>
          <w:rFonts w:ascii="Times New Roman" w:hAnsi="Times New Roman" w:cs="Times New Roman"/>
        </w:rPr>
        <w:t>:</w:t>
      </w:r>
      <w:r>
        <w:rPr>
          <w:rFonts w:ascii="Times New Roman" w:hAnsi="Times New Roman" w:cs="Times New Roman"/>
        </w:rPr>
        <w:t xml:space="preserve"> Evaluate </w:t>
      </w:r>
      <w:r w:rsidRPr="00D16065">
        <w:rPr>
          <w:rFonts w:ascii="Times New Roman" w:hAnsi="Times New Roman" w:cs="Times New Roman"/>
          <w:position w:val="-30"/>
        </w:rPr>
        <w:object w:dxaOrig="1560" w:dyaOrig="580">
          <v:shape id="_x0000_i1096" type="#_x0000_t75" style="width:78pt;height:28.5pt" o:ole="">
            <v:imagedata r:id="rId139" o:title=""/>
          </v:shape>
          <o:OLEObject Type="Embed" ProgID="Equation.DSMT4" ShapeID="_x0000_i1096" DrawAspect="Content" ObjectID="_1761372756" r:id="rId140"/>
        </w:object>
      </w:r>
      <w:r>
        <w:rPr>
          <w:rFonts w:ascii="Times New Roman" w:hAnsi="Times New Roman" w:cs="Times New Roman"/>
        </w:rPr>
        <w:t xml:space="preserve"> where </w:t>
      </w:r>
      <w:r w:rsidR="00BF07E3" w:rsidRPr="00D16065">
        <w:rPr>
          <w:rFonts w:ascii="Times New Roman" w:hAnsi="Times New Roman" w:cs="Times New Roman"/>
          <w:position w:val="-28"/>
        </w:rPr>
        <w:object w:dxaOrig="1700" w:dyaOrig="680">
          <v:shape id="_x0000_i1097" type="#_x0000_t75" style="width:85.5pt;height:33.75pt" o:ole="">
            <v:imagedata r:id="rId141" o:title=""/>
          </v:shape>
          <o:OLEObject Type="Embed" ProgID="Equation.DSMT4" ShapeID="_x0000_i1097" DrawAspect="Content" ObjectID="_1761372757" r:id="rId142"/>
        </w:object>
      </w:r>
      <w:r>
        <w:rPr>
          <w:rFonts w:ascii="Times New Roman" w:hAnsi="Times New Roman" w:cs="Times New Roman"/>
        </w:rPr>
        <w:t xml:space="preserve"> in both orders.</w:t>
      </w:r>
    </w:p>
    <w:p w:rsidR="00D16065" w:rsidRDefault="00D16065" w:rsidP="002F4B10">
      <w:pPr>
        <w:rPr>
          <w:rFonts w:ascii="Times New Roman" w:hAnsi="Times New Roman" w:cs="Times New Roman"/>
        </w:rPr>
      </w:pPr>
    </w:p>
    <w:p w:rsidR="00D16065" w:rsidRDefault="00D16065" w:rsidP="002F4B10">
      <w:pPr>
        <w:rPr>
          <w:rFonts w:ascii="Times New Roman" w:hAnsi="Times New Roman" w:cs="Times New Roman"/>
        </w:rPr>
      </w:pPr>
    </w:p>
    <w:p w:rsidR="00D16065" w:rsidRDefault="00D16065">
      <w:pPr>
        <w:rPr>
          <w:rFonts w:ascii="Times New Roman" w:hAnsi="Times New Roman" w:cs="Times New Roman"/>
        </w:rPr>
      </w:pPr>
      <w:r>
        <w:rPr>
          <w:rFonts w:ascii="Times New Roman" w:hAnsi="Times New Roman" w:cs="Times New Roman"/>
        </w:rPr>
        <w:br w:type="page"/>
      </w:r>
    </w:p>
    <w:p w:rsidR="00741143" w:rsidRDefault="00741143" w:rsidP="002F4B10">
      <w:pPr>
        <w:rPr>
          <w:rFonts w:ascii="Times New Roman" w:hAnsi="Times New Roman" w:cs="Times New Roman"/>
        </w:rPr>
      </w:pPr>
      <w:r>
        <w:rPr>
          <w:rFonts w:ascii="Times New Roman" w:hAnsi="Times New Roman" w:cs="Times New Roman"/>
        </w:rPr>
        <w:lastRenderedPageBreak/>
        <w:t xml:space="preserve">Iterated integrals have an inbuilt order of calculation from inner integral to outer integral.  </w:t>
      </w:r>
      <w:proofErr w:type="spellStart"/>
      <w:r>
        <w:rPr>
          <w:rFonts w:ascii="Times New Roman" w:hAnsi="Times New Roman" w:cs="Times New Roman"/>
        </w:rPr>
        <w:t>Fubini’s</w:t>
      </w:r>
      <w:proofErr w:type="spellEnd"/>
      <w:r>
        <w:rPr>
          <w:rFonts w:ascii="Times New Roman" w:hAnsi="Times New Roman" w:cs="Times New Roman"/>
        </w:rPr>
        <w:t xml:space="preserve"> Theorem provides the basis for changing this order.</w:t>
      </w:r>
    </w:p>
    <w:p w:rsidR="00D16F3A" w:rsidRDefault="00741143" w:rsidP="00D16F3A">
      <w:proofErr w:type="spellStart"/>
      <w:r>
        <w:rPr>
          <w:rFonts w:ascii="Times New Roman" w:hAnsi="Times New Roman" w:cs="Times New Roman"/>
          <w:b/>
          <w:u w:val="single"/>
        </w:rPr>
        <w:t>Fubini’s</w:t>
      </w:r>
      <w:proofErr w:type="spellEnd"/>
      <w:r>
        <w:rPr>
          <w:rFonts w:ascii="Times New Roman" w:hAnsi="Times New Roman" w:cs="Times New Roman"/>
          <w:b/>
          <w:u w:val="single"/>
        </w:rPr>
        <w:t xml:space="preserve"> Theorem</w:t>
      </w:r>
      <w:r>
        <w:rPr>
          <w:rFonts w:ascii="Times New Roman" w:hAnsi="Times New Roman" w:cs="Times New Roman"/>
        </w:rPr>
        <w:t xml:space="preserve">: If </w:t>
      </w:r>
      <w:r>
        <w:rPr>
          <w:rFonts w:ascii="Times New Roman" w:hAnsi="Times New Roman" w:cs="Times New Roman"/>
          <w:i/>
        </w:rPr>
        <w:t>f</w:t>
      </w:r>
      <w:r>
        <w:rPr>
          <w:rFonts w:ascii="Times New Roman" w:hAnsi="Times New Roman" w:cs="Times New Roman"/>
        </w:rPr>
        <w:t xml:space="preserve"> is continuous on the rectangle </w:t>
      </w:r>
      <w:r w:rsidRPr="00741143">
        <w:rPr>
          <w:rFonts w:ascii="Times New Roman" w:hAnsi="Times New Roman" w:cs="Times New Roman"/>
          <w:position w:val="-14"/>
        </w:rPr>
        <w:object w:dxaOrig="1640" w:dyaOrig="400">
          <v:shape id="_x0000_i1098" type="#_x0000_t75" style="width:81.75pt;height:20.25pt" o:ole="">
            <v:imagedata r:id="rId143" o:title=""/>
          </v:shape>
          <o:OLEObject Type="Embed" ProgID="Equation.DSMT4" ShapeID="_x0000_i1098" DrawAspect="Content" ObjectID="_1761372758" r:id="rId144"/>
        </w:object>
      </w:r>
      <w:r>
        <w:rPr>
          <w:rFonts w:ascii="Times New Roman" w:hAnsi="Times New Roman" w:cs="Times New Roman"/>
        </w:rPr>
        <w:t xml:space="preserve">, then </w:t>
      </w:r>
    </w:p>
    <w:p w:rsidR="00741143" w:rsidRDefault="00741143" w:rsidP="00D16F3A">
      <w:pPr>
        <w:jc w:val="center"/>
        <w:rPr>
          <w:rFonts w:ascii="Times New Roman" w:hAnsi="Times New Roman" w:cs="Times New Roman"/>
        </w:rPr>
      </w:pPr>
      <w:r w:rsidRPr="00741143">
        <w:rPr>
          <w:rFonts w:ascii="Times New Roman" w:hAnsi="Times New Roman" w:cs="Times New Roman"/>
          <w:position w:val="-30"/>
        </w:rPr>
        <w:object w:dxaOrig="5220" w:dyaOrig="639">
          <v:shape id="_x0000_i1099" type="#_x0000_t75" style="width:259.5pt;height:32.25pt" o:ole="">
            <v:imagedata r:id="rId145" o:title=""/>
          </v:shape>
          <o:OLEObject Type="Embed" ProgID="Equation.DSMT4" ShapeID="_x0000_i1099" DrawAspect="Content" ObjectID="_1761372759" r:id="rId146"/>
        </w:object>
      </w:r>
    </w:p>
    <w:p w:rsidR="00D16F3A" w:rsidRPr="00D16F3A" w:rsidRDefault="00D16F3A" w:rsidP="002F4B10">
      <w:pPr>
        <w:rPr>
          <w:rFonts w:ascii="Times New Roman" w:hAnsi="Times New Roman" w:cs="Times New Roman"/>
        </w:rPr>
      </w:pPr>
      <w:r>
        <w:rPr>
          <w:rFonts w:ascii="Times New Roman" w:hAnsi="Times New Roman" w:cs="Times New Roman"/>
        </w:rPr>
        <w:t xml:space="preserve">More generally, this is true if we assume that </w:t>
      </w:r>
      <w:r>
        <w:rPr>
          <w:rFonts w:ascii="Times New Roman" w:hAnsi="Times New Roman" w:cs="Times New Roman"/>
          <w:i/>
        </w:rPr>
        <w:t>f</w:t>
      </w:r>
      <w:r>
        <w:rPr>
          <w:rFonts w:ascii="Times New Roman" w:hAnsi="Times New Roman" w:cs="Times New Roman"/>
        </w:rPr>
        <w:t xml:space="preserve"> is bounded on </w:t>
      </w:r>
      <w:r>
        <w:rPr>
          <w:rFonts w:ascii="Times New Roman" w:hAnsi="Times New Roman" w:cs="Times New Roman"/>
          <w:i/>
        </w:rPr>
        <w:t>R</w:t>
      </w:r>
      <w:r>
        <w:rPr>
          <w:rFonts w:ascii="Times New Roman" w:hAnsi="Times New Roman" w:cs="Times New Roman"/>
        </w:rPr>
        <w:t xml:space="preserve">, </w:t>
      </w:r>
      <w:r>
        <w:rPr>
          <w:rFonts w:ascii="Times New Roman" w:hAnsi="Times New Roman" w:cs="Times New Roman"/>
          <w:i/>
        </w:rPr>
        <w:t xml:space="preserve">f </w:t>
      </w:r>
      <w:r>
        <w:rPr>
          <w:rFonts w:ascii="Times New Roman" w:hAnsi="Times New Roman" w:cs="Times New Roman"/>
        </w:rPr>
        <w:t xml:space="preserve">is </w:t>
      </w:r>
      <w:r w:rsidR="00BF07E3">
        <w:rPr>
          <w:rFonts w:ascii="Times New Roman" w:hAnsi="Times New Roman" w:cs="Times New Roman"/>
        </w:rPr>
        <w:t>discontinuous</w:t>
      </w:r>
      <w:r>
        <w:rPr>
          <w:rFonts w:ascii="Times New Roman" w:hAnsi="Times New Roman" w:cs="Times New Roman"/>
        </w:rPr>
        <w:t xml:space="preserve"> only on a finite number of smooth curves, and the iterated integrals exist.</w:t>
      </w:r>
    </w:p>
    <w:p w:rsidR="000100D8" w:rsidRPr="004F38AF" w:rsidRDefault="000100D8" w:rsidP="000100D8">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5</w:t>
      </w:r>
      <w:r w:rsidRPr="004F38AF">
        <w:rPr>
          <w:rFonts w:ascii="Times New Roman" w:hAnsi="Times New Roman" w:cs="Times New Roman"/>
        </w:rPr>
        <w:t xml:space="preserve">: Use a double integral to find the volume of the solid that is bounded above by the plane </w:t>
      </w:r>
      <w:r w:rsidRPr="004F38AF">
        <w:rPr>
          <w:rFonts w:ascii="Times New Roman" w:hAnsi="Times New Roman" w:cs="Times New Roman"/>
          <w:position w:val="-10"/>
        </w:rPr>
        <w:object w:dxaOrig="1240" w:dyaOrig="320">
          <v:shape id="_x0000_i1100" type="#_x0000_t75" style="width:62.25pt;height:16.5pt" o:ole="">
            <v:imagedata r:id="rId147" o:title=""/>
          </v:shape>
          <o:OLEObject Type="Embed" ProgID="Equation.DSMT4" ShapeID="_x0000_i1100" DrawAspect="Content" ObjectID="_1761372760" r:id="rId148"/>
        </w:object>
      </w:r>
      <w:r w:rsidRPr="004F38AF">
        <w:rPr>
          <w:rFonts w:ascii="Times New Roman" w:hAnsi="Times New Roman" w:cs="Times New Roman"/>
        </w:rPr>
        <w:t xml:space="preserve">and below by the rectangle </w:t>
      </w:r>
      <w:r w:rsidRPr="004F38AF">
        <w:rPr>
          <w:rFonts w:ascii="Times New Roman" w:hAnsi="Times New Roman" w:cs="Times New Roman"/>
          <w:position w:val="-18"/>
        </w:rPr>
        <w:object w:dxaOrig="2980" w:dyaOrig="480">
          <v:shape id="_x0000_i1101" type="#_x0000_t75" style="width:149.25pt;height:23.25pt" o:ole="">
            <v:imagedata r:id="rId149" o:title=""/>
          </v:shape>
          <o:OLEObject Type="Embed" ProgID="Equation.DSMT4" ShapeID="_x0000_i1101" DrawAspect="Content" ObjectID="_1761372761" r:id="rId150"/>
        </w:object>
      </w:r>
      <w:r w:rsidRPr="004F38AF">
        <w:rPr>
          <w:rFonts w:ascii="Times New Roman" w:hAnsi="Times New Roman" w:cs="Times New Roman"/>
        </w:rPr>
        <w:t>.</w:t>
      </w: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Pr="004F38AF" w:rsidRDefault="000100D8" w:rsidP="000100D8">
      <w:pPr>
        <w:spacing w:after="0" w:line="240" w:lineRule="auto"/>
        <w:rPr>
          <w:rFonts w:ascii="Times New Roman" w:hAnsi="Times New Roman" w:cs="Times New Roman"/>
        </w:rPr>
      </w:pPr>
    </w:p>
    <w:p w:rsidR="000100D8" w:rsidRDefault="000100D8"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D16065" w:rsidRDefault="00D16065" w:rsidP="000100D8">
      <w:pPr>
        <w:spacing w:after="0" w:line="240" w:lineRule="auto"/>
        <w:rPr>
          <w:rFonts w:ascii="Times New Roman" w:hAnsi="Times New Roman" w:cs="Times New Roman"/>
        </w:rPr>
      </w:pPr>
    </w:p>
    <w:p w:rsidR="00D16065" w:rsidRDefault="00D16065" w:rsidP="000100D8">
      <w:pPr>
        <w:spacing w:after="0" w:line="240" w:lineRule="auto"/>
        <w:rPr>
          <w:rFonts w:ascii="Times New Roman" w:hAnsi="Times New Roman" w:cs="Times New Roman"/>
        </w:rPr>
      </w:pPr>
    </w:p>
    <w:p w:rsidR="00982033" w:rsidRDefault="00982033" w:rsidP="000100D8">
      <w:pPr>
        <w:spacing w:after="0" w:line="240" w:lineRule="auto"/>
        <w:rPr>
          <w:rFonts w:ascii="Times New Roman" w:hAnsi="Times New Roman" w:cs="Times New Roman"/>
        </w:rPr>
      </w:pPr>
    </w:p>
    <w:p w:rsidR="00F169AD" w:rsidRDefault="00F169AD" w:rsidP="000100D8">
      <w:pPr>
        <w:spacing w:after="0" w:line="240" w:lineRule="auto"/>
        <w:rPr>
          <w:rFonts w:ascii="Times New Roman" w:hAnsi="Times New Roman" w:cs="Times New Roman"/>
        </w:rPr>
      </w:pPr>
    </w:p>
    <w:p w:rsidR="000100D8" w:rsidRPr="0081692B" w:rsidRDefault="0075133E" w:rsidP="000100D8">
      <w:pPr>
        <w:spacing w:after="0" w:line="240" w:lineRule="auto"/>
        <w:rPr>
          <w:rFonts w:ascii="Times New Roman" w:hAnsi="Times New Roman" w:cs="Times New Roman"/>
        </w:rPr>
      </w:pPr>
      <w:r>
        <w:rPr>
          <w:rFonts w:ascii="Times New Roman" w:hAnsi="Times New Roman" w:cs="Times New Roman"/>
          <w:b/>
          <w:u w:val="single"/>
        </w:rPr>
        <w:t>Handy</w:t>
      </w:r>
      <w:r w:rsidR="0081692B">
        <w:rPr>
          <w:rFonts w:ascii="Times New Roman" w:hAnsi="Times New Roman" w:cs="Times New Roman"/>
          <w:b/>
          <w:u w:val="single"/>
        </w:rPr>
        <w:t xml:space="preserve"> Trick</w:t>
      </w:r>
      <w:r w:rsidR="0081692B">
        <w:rPr>
          <w:rFonts w:ascii="Times New Roman" w:hAnsi="Times New Roman" w:cs="Times New Roman"/>
        </w:rPr>
        <w:t xml:space="preserve">: If </w:t>
      </w:r>
      <w:r w:rsidR="00BF07E3" w:rsidRPr="0081692B">
        <w:rPr>
          <w:rFonts w:ascii="Times New Roman" w:hAnsi="Times New Roman" w:cs="Times New Roman"/>
          <w:i/>
          <w:position w:val="-14"/>
        </w:rPr>
        <w:object w:dxaOrig="2079" w:dyaOrig="400">
          <v:shape id="_x0000_i1102" type="#_x0000_t75" style="width:103.5pt;height:20.25pt" o:ole="">
            <v:imagedata r:id="rId151" o:title=""/>
          </v:shape>
          <o:OLEObject Type="Embed" ProgID="Equation.DSMT4" ShapeID="_x0000_i1102" DrawAspect="Content" ObjectID="_1761372762" r:id="rId152"/>
        </w:object>
      </w:r>
      <w:r w:rsidR="0081692B">
        <w:rPr>
          <w:rFonts w:ascii="Times New Roman" w:hAnsi="Times New Roman" w:cs="Times New Roman"/>
          <w:i/>
        </w:rPr>
        <w:t xml:space="preserve"> </w:t>
      </w:r>
      <w:r w:rsidR="0081692B">
        <w:rPr>
          <w:rFonts w:ascii="Times New Roman" w:hAnsi="Times New Roman" w:cs="Times New Roman"/>
        </w:rPr>
        <w:t xml:space="preserve">and integrating over a rectangular region </w:t>
      </w:r>
      <w:r w:rsidR="0081692B">
        <w:rPr>
          <w:rFonts w:ascii="Times New Roman" w:hAnsi="Times New Roman" w:cs="Times New Roman"/>
          <w:i/>
        </w:rPr>
        <w:t>R</w:t>
      </w:r>
      <w:r w:rsidR="0081692B">
        <w:rPr>
          <w:rFonts w:ascii="Times New Roman" w:hAnsi="Times New Roman" w:cs="Times New Roman"/>
        </w:rPr>
        <w:t xml:space="preserve"> then </w:t>
      </w:r>
      <w:r w:rsidR="0081692B" w:rsidRPr="0081692B">
        <w:rPr>
          <w:rFonts w:ascii="Times New Roman" w:hAnsi="Times New Roman" w:cs="Times New Roman"/>
          <w:position w:val="-30"/>
        </w:rPr>
        <w:object w:dxaOrig="3879" w:dyaOrig="639">
          <v:shape id="_x0000_i1103" type="#_x0000_t75" style="width:194.25pt;height:31.5pt" o:ole="">
            <v:imagedata r:id="rId153" o:title=""/>
          </v:shape>
          <o:OLEObject Type="Embed" ProgID="Equation.DSMT4" ShapeID="_x0000_i1103" DrawAspect="Content" ObjectID="_1761372763" r:id="rId154"/>
        </w:object>
      </w:r>
      <w:r w:rsidR="0081692B">
        <w:rPr>
          <w:rFonts w:ascii="Times New Roman" w:hAnsi="Times New Roman" w:cs="Times New Roman"/>
        </w:rPr>
        <w:t xml:space="preserve"> where </w:t>
      </w:r>
      <w:r w:rsidR="0081692B" w:rsidRPr="0081692B">
        <w:rPr>
          <w:rFonts w:ascii="Times New Roman" w:hAnsi="Times New Roman" w:cs="Times New Roman"/>
          <w:position w:val="-14"/>
        </w:rPr>
        <w:object w:dxaOrig="1640" w:dyaOrig="400">
          <v:shape id="_x0000_i1104" type="#_x0000_t75" style="width:81.75pt;height:20.25pt" o:ole="">
            <v:imagedata r:id="rId155" o:title=""/>
          </v:shape>
          <o:OLEObject Type="Embed" ProgID="Equation.DSMT4" ShapeID="_x0000_i1104" DrawAspect="Content" ObjectID="_1761372764" r:id="rId156"/>
        </w:object>
      </w:r>
      <w:r w:rsidR="0081692B">
        <w:rPr>
          <w:rFonts w:ascii="Times New Roman" w:hAnsi="Times New Roman" w:cs="Times New Roman"/>
        </w:rPr>
        <w:t>.</w:t>
      </w:r>
    </w:p>
    <w:p w:rsidR="00A35693" w:rsidRPr="004F38AF" w:rsidRDefault="002F4B10" w:rsidP="004E45B6">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6</w:t>
      </w:r>
      <w:r w:rsidRPr="004F38AF">
        <w:rPr>
          <w:rFonts w:ascii="Times New Roman" w:hAnsi="Times New Roman" w:cs="Times New Roman"/>
        </w:rPr>
        <w:t xml:space="preserve">: Evaluate </w:t>
      </w:r>
      <w:r w:rsidR="00DB7F50" w:rsidRPr="004F38AF">
        <w:rPr>
          <w:rFonts w:ascii="Times New Roman" w:hAnsi="Times New Roman" w:cs="Times New Roman"/>
          <w:position w:val="-30"/>
        </w:rPr>
        <w:object w:dxaOrig="1620" w:dyaOrig="580">
          <v:shape id="_x0000_i1105" type="#_x0000_t75" style="width:81pt;height:29.25pt" o:ole="">
            <v:imagedata r:id="rId157" o:title=""/>
          </v:shape>
          <o:OLEObject Type="Embed" ProgID="Equation.DSMT4" ShapeID="_x0000_i1105" DrawAspect="Content" ObjectID="_1761372765" r:id="rId158"/>
        </w:object>
      </w:r>
      <w:r w:rsidR="00DB7F50" w:rsidRPr="004F38AF">
        <w:rPr>
          <w:rFonts w:ascii="Times New Roman" w:hAnsi="Times New Roman" w:cs="Times New Roman"/>
        </w:rPr>
        <w:t xml:space="preserve"> over the rectangle </w:t>
      </w:r>
      <w:r w:rsidR="00DB7F50" w:rsidRPr="004F38AF">
        <w:rPr>
          <w:rFonts w:ascii="Times New Roman" w:hAnsi="Times New Roman" w:cs="Times New Roman"/>
          <w:position w:val="-28"/>
        </w:rPr>
        <w:object w:dxaOrig="3140" w:dyaOrig="680">
          <v:shape id="_x0000_i1106" type="#_x0000_t75" style="width:156.75pt;height:33.75pt" o:ole="">
            <v:imagedata r:id="rId159" o:title=""/>
          </v:shape>
          <o:OLEObject Type="Embed" ProgID="Equation.DSMT4" ShapeID="_x0000_i1106" DrawAspect="Content" ObjectID="_1761372766" r:id="rId160"/>
        </w:object>
      </w:r>
      <w:r w:rsidRPr="004F38AF">
        <w:rPr>
          <w:rFonts w:ascii="Times New Roman" w:hAnsi="Times New Roman" w:cs="Times New Roman"/>
        </w:rPr>
        <w:t>.</w:t>
      </w:r>
    </w:p>
    <w:p w:rsidR="000100D8" w:rsidRPr="004F38AF" w:rsidRDefault="000100D8" w:rsidP="004E45B6">
      <w:pPr>
        <w:spacing w:after="0" w:line="240" w:lineRule="auto"/>
        <w:rPr>
          <w:rFonts w:ascii="Times New Roman" w:hAnsi="Times New Roman" w:cs="Times New Roman"/>
        </w:rPr>
      </w:pPr>
    </w:p>
    <w:p w:rsidR="000100D8"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Default="000100D8"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Default="00D16065" w:rsidP="004E45B6">
      <w:pPr>
        <w:spacing w:after="0" w:line="240" w:lineRule="auto"/>
        <w:rPr>
          <w:rFonts w:ascii="Times New Roman" w:hAnsi="Times New Roman" w:cs="Times New Roman"/>
        </w:rPr>
      </w:pPr>
    </w:p>
    <w:p w:rsidR="00D16065" w:rsidRPr="004F38AF" w:rsidRDefault="00D16065"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16065" w:rsidTr="003662A2">
        <w:tc>
          <w:tcPr>
            <w:tcW w:w="9350" w:type="dxa"/>
          </w:tcPr>
          <w:p w:rsidR="00D16065" w:rsidRDefault="00D16065" w:rsidP="003662A2">
            <w:pPr>
              <w:rPr>
                <w:rFonts w:ascii="Times New Roman" w:hAnsi="Times New Roman" w:cs="Times New Roman"/>
              </w:rPr>
            </w:pPr>
            <w:r w:rsidRPr="00982033">
              <w:rPr>
                <w:rFonts w:ascii="Times New Roman" w:hAnsi="Times New Roman" w:cs="Times New Roman"/>
                <w:b/>
                <w:u w:val="single"/>
              </w:rPr>
              <w:lastRenderedPageBreak/>
              <w:t>Historical Note</w:t>
            </w:r>
            <w:r>
              <w:rPr>
                <w:rFonts w:ascii="Times New Roman" w:hAnsi="Times New Roman" w:cs="Times New Roman"/>
              </w:rPr>
              <w:t xml:space="preserve">: </w:t>
            </w:r>
            <w:proofErr w:type="spellStart"/>
            <w:r>
              <w:rPr>
                <w:rFonts w:ascii="Times New Roman" w:hAnsi="Times New Roman" w:cs="Times New Roman"/>
              </w:rPr>
              <w:t>Fubini’s</w:t>
            </w:r>
            <w:proofErr w:type="spellEnd"/>
            <w:r>
              <w:rPr>
                <w:rFonts w:ascii="Times New Roman" w:hAnsi="Times New Roman" w:cs="Times New Roman"/>
              </w:rPr>
              <w:t xml:space="preserve"> Theorem is named after Guido </w:t>
            </w:r>
            <w:proofErr w:type="spellStart"/>
            <w:r>
              <w:rPr>
                <w:rFonts w:ascii="Times New Roman" w:hAnsi="Times New Roman" w:cs="Times New Roman"/>
              </w:rPr>
              <w:t>Fubini</w:t>
            </w:r>
            <w:proofErr w:type="spellEnd"/>
            <w:r>
              <w:rPr>
                <w:rFonts w:ascii="Times New Roman" w:hAnsi="Times New Roman" w:cs="Times New Roman"/>
              </w:rPr>
              <w:t xml:space="preserve">.  </w:t>
            </w:r>
            <w:proofErr w:type="spellStart"/>
            <w:r>
              <w:rPr>
                <w:rFonts w:ascii="Times New Roman" w:hAnsi="Times New Roman" w:cs="Times New Roman"/>
              </w:rPr>
              <w:t>Fubini</w:t>
            </w:r>
            <w:proofErr w:type="spellEnd"/>
            <w:r>
              <w:rPr>
                <w:rFonts w:ascii="Times New Roman" w:hAnsi="Times New Roman" w:cs="Times New Roman"/>
              </w:rPr>
              <w:t xml:space="preserve"> was born in 1879 and lived most of his life in Italy.  He worked in a wide variety of fields related to mathematical analysis (calculus and topics based upon calculus).  During World War I, he shifted his work towards more applied topics studying the accuracy of artillery fire.  After the war he studied electrical circuits and acoustics.  Then, in 1938 as he was nearing retirement, the Fascists adopted the anti-Jewish policies of the Nazis.  As a Jew, </w:t>
            </w:r>
            <w:proofErr w:type="spellStart"/>
            <w:r>
              <w:rPr>
                <w:rFonts w:ascii="Times New Roman" w:hAnsi="Times New Roman" w:cs="Times New Roman"/>
              </w:rPr>
              <w:t>Fubini</w:t>
            </w:r>
            <w:proofErr w:type="spellEnd"/>
            <w:r>
              <w:rPr>
                <w:rFonts w:ascii="Times New Roman" w:hAnsi="Times New Roman" w:cs="Times New Roman"/>
              </w:rPr>
              <w:t xml:space="preserve"> feared for the safety of his family, and so accepted an invitation by Princeton University to teach there.  He died in America four years later.</w:t>
            </w:r>
          </w:p>
        </w:tc>
      </w:tr>
    </w:tbl>
    <w:p w:rsidR="00EB5908" w:rsidRPr="004F38AF" w:rsidRDefault="00EB5908" w:rsidP="004E45B6">
      <w:pPr>
        <w:spacing w:after="0" w:line="240" w:lineRule="auto"/>
        <w:rPr>
          <w:rFonts w:ascii="Times New Roman" w:hAnsi="Times New Roman" w:cs="Times New Roman"/>
        </w:rPr>
      </w:pPr>
    </w:p>
    <w:p w:rsidR="000100D8" w:rsidRPr="004F38AF" w:rsidRDefault="000100D8" w:rsidP="000100D8">
      <w:pPr>
        <w:pStyle w:val="ListParagraph"/>
        <w:numPr>
          <w:ilvl w:val="0"/>
          <w:numId w:val="23"/>
        </w:numPr>
        <w:spacing w:after="0" w:line="240" w:lineRule="auto"/>
        <w:rPr>
          <w:rFonts w:ascii="Times New Roman" w:hAnsi="Times New Roman" w:cs="Times New Roman"/>
          <w:b/>
          <w:i/>
        </w:rPr>
      </w:pPr>
      <w:r w:rsidRPr="004F38AF">
        <w:rPr>
          <w:rFonts w:ascii="Times New Roman" w:hAnsi="Times New Roman" w:cs="Times New Roman"/>
          <w:b/>
        </w:rPr>
        <w:t>Average Val</w:t>
      </w:r>
      <w:r w:rsidR="00EB5908" w:rsidRPr="004F38AF">
        <w:rPr>
          <w:rFonts w:ascii="Times New Roman" w:hAnsi="Times New Roman" w:cs="Times New Roman"/>
          <w:b/>
        </w:rPr>
        <w:t>u</w:t>
      </w:r>
      <w:r w:rsidRPr="004F38AF">
        <w:rPr>
          <w:rFonts w:ascii="Times New Roman" w:hAnsi="Times New Roman" w:cs="Times New Roman"/>
          <w:b/>
        </w:rPr>
        <w:t>e</w:t>
      </w:r>
    </w:p>
    <w:p w:rsidR="000100D8" w:rsidRPr="004F38AF" w:rsidRDefault="000100D8" w:rsidP="004E45B6">
      <w:pPr>
        <w:spacing w:after="0" w:line="240" w:lineRule="auto"/>
        <w:rPr>
          <w:rFonts w:ascii="Times New Roman" w:hAnsi="Times New Roman" w:cs="Times New Roman"/>
        </w:rPr>
      </w:pPr>
    </w:p>
    <w:p w:rsidR="003972FE" w:rsidRPr="004F38AF" w:rsidRDefault="0081692B" w:rsidP="00D8702F">
      <w:pPr>
        <w:spacing w:after="0" w:line="240" w:lineRule="auto"/>
        <w:rPr>
          <w:rFonts w:ascii="Times New Roman" w:hAnsi="Times New Roman" w:cs="Times New Roman"/>
        </w:rPr>
      </w:pPr>
      <w:r>
        <w:rPr>
          <w:rFonts w:ascii="Times New Roman" w:hAnsi="Times New Roman" w:cs="Times New Roman"/>
        </w:rPr>
        <w:t>Previously in c</w:t>
      </w:r>
      <w:r w:rsidR="003972FE" w:rsidRPr="004F38AF">
        <w:rPr>
          <w:rFonts w:ascii="Times New Roman" w:hAnsi="Times New Roman" w:cs="Times New Roman"/>
        </w:rPr>
        <w:t>alculus</w:t>
      </w:r>
      <w:r>
        <w:rPr>
          <w:rFonts w:ascii="Times New Roman" w:hAnsi="Times New Roman" w:cs="Times New Roman"/>
        </w:rPr>
        <w:t>,</w:t>
      </w:r>
      <w:r w:rsidR="003972FE" w:rsidRPr="004F38AF">
        <w:rPr>
          <w:rFonts w:ascii="Times New Roman" w:hAnsi="Times New Roman" w:cs="Times New Roman"/>
        </w:rPr>
        <w:t xml:space="preserve"> we saw that the average value of a function of one variable on an interval </w:t>
      </w:r>
      <w:r w:rsidR="003972FE" w:rsidRPr="004F38AF">
        <w:rPr>
          <w:rFonts w:ascii="Times New Roman" w:hAnsi="Times New Roman" w:cs="Times New Roman"/>
          <w:position w:val="-14"/>
        </w:rPr>
        <w:object w:dxaOrig="560" w:dyaOrig="400">
          <v:shape id="_x0000_i1107" type="#_x0000_t75" style="width:27.75pt;height:20.25pt" o:ole="">
            <v:imagedata r:id="rId161" o:title=""/>
          </v:shape>
          <o:OLEObject Type="Embed" ProgID="Equation.DSMT4" ShapeID="_x0000_i1107" DrawAspect="Content" ObjectID="_1761372767" r:id="rId162"/>
        </w:object>
      </w:r>
      <w:r w:rsidR="003972FE" w:rsidRPr="004F38AF">
        <w:rPr>
          <w:rFonts w:ascii="Times New Roman" w:hAnsi="Times New Roman" w:cs="Times New Roman"/>
        </w:rPr>
        <w:t xml:space="preserve"> is</w:t>
      </w:r>
    </w:p>
    <w:p w:rsidR="000100D8"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24"/>
        </w:rPr>
        <w:object w:dxaOrig="2160" w:dyaOrig="620">
          <v:shape id="_x0000_i1108" type="#_x0000_t75" style="width:108pt;height:30.75pt" o:ole="">
            <v:imagedata r:id="rId163" o:title=""/>
          </v:shape>
          <o:OLEObject Type="Embed" ProgID="Equation.DSMT4" ShapeID="_x0000_i1108" DrawAspect="Content" ObjectID="_1761372768" r:id="rId164"/>
        </w:object>
      </w:r>
    </w:p>
    <w:p w:rsidR="00D8702F" w:rsidRPr="004F38AF" w:rsidRDefault="00D8702F" w:rsidP="00D8702F">
      <w:pPr>
        <w:spacing w:after="0" w:line="240" w:lineRule="auto"/>
        <w:jc w:val="center"/>
        <w:rPr>
          <w:rFonts w:ascii="Times New Roman" w:hAnsi="Times New Roman" w:cs="Times New Roman"/>
        </w:rPr>
      </w:pPr>
    </w:p>
    <w:p w:rsidR="003972FE" w:rsidRPr="004F38AF" w:rsidRDefault="003972FE" w:rsidP="00D8702F">
      <w:pPr>
        <w:spacing w:after="0" w:line="240" w:lineRule="auto"/>
        <w:rPr>
          <w:rFonts w:ascii="Times New Roman" w:hAnsi="Times New Roman" w:cs="Times New Roman"/>
        </w:rPr>
      </w:pPr>
      <w:r w:rsidRPr="004F38AF">
        <w:rPr>
          <w:rFonts w:ascii="Times New Roman" w:hAnsi="Times New Roman" w:cs="Times New Roman"/>
        </w:rPr>
        <w:t xml:space="preserve">Here we can define the average value of a function of two variables on </w:t>
      </w:r>
      <w:r w:rsidR="00BF07E3">
        <w:rPr>
          <w:rFonts w:ascii="Times New Roman" w:hAnsi="Times New Roman" w:cs="Times New Roman"/>
        </w:rPr>
        <w:t xml:space="preserve">a </w:t>
      </w:r>
      <w:r w:rsidRPr="004F38AF">
        <w:rPr>
          <w:rFonts w:ascii="Times New Roman" w:hAnsi="Times New Roman" w:cs="Times New Roman"/>
        </w:rPr>
        <w:t xml:space="preserve">rectangle </w:t>
      </w:r>
      <w:r w:rsidRPr="004F38AF">
        <w:rPr>
          <w:rFonts w:ascii="Times New Roman" w:hAnsi="Times New Roman" w:cs="Times New Roman"/>
          <w:position w:val="-4"/>
        </w:rPr>
        <w:object w:dxaOrig="240" w:dyaOrig="260">
          <v:shape id="_x0000_i1109" type="#_x0000_t75" style="width:12pt;height:12.75pt" o:ole="">
            <v:imagedata r:id="rId165" o:title=""/>
          </v:shape>
          <o:OLEObject Type="Embed" ProgID="Equation.DSMT4" ShapeID="_x0000_i1109" DrawAspect="Content" ObjectID="_1761372769" r:id="rId166"/>
        </w:object>
      </w:r>
      <w:r w:rsidRPr="004F38AF">
        <w:rPr>
          <w:rFonts w:ascii="Times New Roman" w:hAnsi="Times New Roman" w:cs="Times New Roman"/>
        </w:rPr>
        <w:t xml:space="preserve"> similarly:</w:t>
      </w:r>
    </w:p>
    <w:p w:rsidR="003972FE"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30"/>
        </w:rPr>
        <w:object w:dxaOrig="2799" w:dyaOrig="680">
          <v:shape id="_x0000_i1110" type="#_x0000_t75" style="width:140.25pt;height:33.75pt" o:ole="">
            <v:imagedata r:id="rId167" o:title=""/>
          </v:shape>
          <o:OLEObject Type="Embed" ProgID="Equation.DSMT4" ShapeID="_x0000_i1110" DrawAspect="Content" ObjectID="_1761372770" r:id="rId168"/>
        </w:object>
      </w:r>
    </w:p>
    <w:p w:rsidR="003972FE" w:rsidRPr="004F38AF" w:rsidRDefault="003972FE" w:rsidP="00D8702F">
      <w:pPr>
        <w:spacing w:after="0" w:line="240" w:lineRule="auto"/>
        <w:rPr>
          <w:rFonts w:ascii="Times New Roman" w:hAnsi="Times New Roman" w:cs="Times New Roman"/>
        </w:rPr>
      </w:pPr>
      <w:r w:rsidRPr="004F38AF">
        <w:rPr>
          <w:rFonts w:ascii="Times New Roman" w:hAnsi="Times New Roman" w:cs="Times New Roman"/>
        </w:rPr>
        <w:t xml:space="preserve">If </w:t>
      </w:r>
      <w:r w:rsidRPr="004F38AF">
        <w:rPr>
          <w:rFonts w:ascii="Times New Roman" w:hAnsi="Times New Roman" w:cs="Times New Roman"/>
          <w:position w:val="-14"/>
        </w:rPr>
        <w:object w:dxaOrig="1160" w:dyaOrig="400">
          <v:shape id="_x0000_i1111" type="#_x0000_t75" style="width:58.5pt;height:20.25pt" o:ole="">
            <v:imagedata r:id="rId169" o:title=""/>
          </v:shape>
          <o:OLEObject Type="Embed" ProgID="Equation.DSMT4" ShapeID="_x0000_i1111" DrawAspect="Content" ObjectID="_1761372771" r:id="rId170"/>
        </w:object>
      </w:r>
      <w:r w:rsidRPr="004F38AF">
        <w:rPr>
          <w:rFonts w:ascii="Times New Roman" w:hAnsi="Times New Roman" w:cs="Times New Roman"/>
        </w:rPr>
        <w:t>, we can write</w:t>
      </w:r>
    </w:p>
    <w:p w:rsidR="003972FE" w:rsidRPr="004F38AF" w:rsidRDefault="00B73BC9" w:rsidP="00D8702F">
      <w:pPr>
        <w:spacing w:after="0" w:line="240" w:lineRule="auto"/>
        <w:jc w:val="center"/>
        <w:rPr>
          <w:rFonts w:ascii="Times New Roman" w:hAnsi="Times New Roman" w:cs="Times New Roman"/>
        </w:rPr>
      </w:pPr>
      <w:r w:rsidRPr="004F38AF">
        <w:rPr>
          <w:rFonts w:ascii="Times New Roman" w:hAnsi="Times New Roman" w:cs="Times New Roman"/>
          <w:position w:val="-30"/>
        </w:rPr>
        <w:object w:dxaOrig="3120" w:dyaOrig="580">
          <v:shape id="_x0000_i1112" type="#_x0000_t75" style="width:156pt;height:29.25pt" o:ole="">
            <v:imagedata r:id="rId171" o:title=""/>
          </v:shape>
          <o:OLEObject Type="Embed" ProgID="Equation.DSMT4" ShapeID="_x0000_i1112" DrawAspect="Content" ObjectID="_1761372772" r:id="rId172"/>
        </w:object>
      </w:r>
    </w:p>
    <w:p w:rsidR="003972FE" w:rsidRDefault="00B73BC9" w:rsidP="00D8702F">
      <w:pPr>
        <w:spacing w:after="0" w:line="240" w:lineRule="auto"/>
        <w:rPr>
          <w:rFonts w:ascii="Times New Roman" w:hAnsi="Times New Roman" w:cs="Times New Roman"/>
        </w:rPr>
      </w:pPr>
      <w:r>
        <w:rPr>
          <w:rFonts w:ascii="Times New Roman" w:hAnsi="Times New Roman" w:cs="Times New Roman"/>
        </w:rPr>
        <w:t>w</w:t>
      </w:r>
      <w:r w:rsidR="003972FE" w:rsidRPr="004F38AF">
        <w:rPr>
          <w:rFonts w:ascii="Times New Roman" w:hAnsi="Times New Roman" w:cs="Times New Roman"/>
        </w:rPr>
        <w:t xml:space="preserve">hich says that the box with base </w:t>
      </w:r>
      <w:r w:rsidR="003972FE" w:rsidRPr="004F38AF">
        <w:rPr>
          <w:rFonts w:ascii="Times New Roman" w:hAnsi="Times New Roman" w:cs="Times New Roman"/>
          <w:position w:val="-4"/>
        </w:rPr>
        <w:object w:dxaOrig="240" w:dyaOrig="260">
          <v:shape id="_x0000_i1113" type="#_x0000_t75" style="width:12pt;height:12.75pt" o:ole="">
            <v:imagedata r:id="rId173" o:title=""/>
          </v:shape>
          <o:OLEObject Type="Embed" ProgID="Equation.DSMT4" ShapeID="_x0000_i1113" DrawAspect="Content" ObjectID="_1761372773" r:id="rId174"/>
        </w:object>
      </w:r>
      <w:r w:rsidR="003972FE" w:rsidRPr="004F38AF">
        <w:rPr>
          <w:rFonts w:ascii="Times New Roman" w:hAnsi="Times New Roman" w:cs="Times New Roman"/>
        </w:rPr>
        <w:t xml:space="preserve"> and height </w:t>
      </w:r>
      <w:r w:rsidR="003972FE" w:rsidRPr="004F38AF">
        <w:rPr>
          <w:rFonts w:ascii="Times New Roman" w:hAnsi="Times New Roman" w:cs="Times New Roman"/>
          <w:position w:val="-12"/>
        </w:rPr>
        <w:object w:dxaOrig="400" w:dyaOrig="360">
          <v:shape id="_x0000_i1114" type="#_x0000_t75" style="width:20.25pt;height:18.75pt" o:ole="">
            <v:imagedata r:id="rId175" o:title=""/>
          </v:shape>
          <o:OLEObject Type="Embed" ProgID="Equation.DSMT4" ShapeID="_x0000_i1114" DrawAspect="Content" ObjectID="_1761372774" r:id="rId176"/>
        </w:object>
      </w:r>
      <w:r w:rsidR="003972FE" w:rsidRPr="004F38AF">
        <w:rPr>
          <w:rFonts w:ascii="Times New Roman" w:hAnsi="Times New Roman" w:cs="Times New Roman"/>
        </w:rPr>
        <w:t xml:space="preserve"> has the same volume as the solid that lies under the graph of </w:t>
      </w:r>
      <w:r w:rsidR="003972FE" w:rsidRPr="004F38AF">
        <w:rPr>
          <w:rFonts w:ascii="Times New Roman" w:hAnsi="Times New Roman" w:cs="Times New Roman"/>
          <w:position w:val="-10"/>
        </w:rPr>
        <w:object w:dxaOrig="240" w:dyaOrig="320">
          <v:shape id="_x0000_i1115" type="#_x0000_t75" style="width:12pt;height:16.5pt" o:ole="">
            <v:imagedata r:id="rId177" o:title=""/>
          </v:shape>
          <o:OLEObject Type="Embed" ProgID="Equation.DSMT4" ShapeID="_x0000_i1115" DrawAspect="Content" ObjectID="_1761372775" r:id="rId178"/>
        </w:object>
      </w:r>
      <w:r w:rsidR="003972FE" w:rsidRPr="004F38AF">
        <w:rPr>
          <w:rFonts w:ascii="Times New Roman" w:hAnsi="Times New Roman" w:cs="Times New Roman"/>
        </w:rPr>
        <w:t>.</w:t>
      </w:r>
    </w:p>
    <w:p w:rsidR="00B73BC9" w:rsidRPr="004F38AF" w:rsidRDefault="00B73BC9" w:rsidP="00D8702F">
      <w:pPr>
        <w:spacing w:after="0" w:line="240" w:lineRule="auto"/>
        <w:rPr>
          <w:rFonts w:ascii="Times New Roman" w:hAnsi="Times New Roman" w:cs="Times New Roman"/>
        </w:rPr>
      </w:pPr>
    </w:p>
    <w:p w:rsidR="003972FE" w:rsidRPr="004F38AF" w:rsidRDefault="003972FE" w:rsidP="003972FE">
      <w:pPr>
        <w:spacing w:after="0" w:line="240" w:lineRule="auto"/>
        <w:rPr>
          <w:rFonts w:ascii="Times New Roman" w:hAnsi="Times New Roman" w:cs="Times New Roman"/>
        </w:rPr>
      </w:pPr>
      <w:r w:rsidRPr="004F38AF">
        <w:rPr>
          <w:rFonts w:ascii="Times New Roman" w:hAnsi="Times New Roman" w:cs="Times New Roman"/>
          <w:b/>
          <w:u w:val="single"/>
        </w:rPr>
        <w:t>Ex</w:t>
      </w:r>
      <w:r w:rsidR="0081692B">
        <w:rPr>
          <w:rFonts w:ascii="Times New Roman" w:hAnsi="Times New Roman" w:cs="Times New Roman"/>
          <w:b/>
          <w:u w:val="single"/>
        </w:rPr>
        <w:t xml:space="preserve">ample </w:t>
      </w:r>
      <w:r w:rsidR="00D16065">
        <w:rPr>
          <w:rFonts w:ascii="Times New Roman" w:hAnsi="Times New Roman" w:cs="Times New Roman"/>
          <w:b/>
          <w:u w:val="single"/>
        </w:rPr>
        <w:t>7</w:t>
      </w:r>
      <w:r w:rsidRPr="004F38AF">
        <w:rPr>
          <w:rFonts w:ascii="Times New Roman" w:hAnsi="Times New Roman" w:cs="Times New Roman"/>
        </w:rPr>
        <w:t xml:space="preserve">: Find the average value of </w:t>
      </w:r>
      <w:r w:rsidR="00932687" w:rsidRPr="004F38AF">
        <w:rPr>
          <w:rFonts w:ascii="Times New Roman" w:hAnsi="Times New Roman" w:cs="Times New Roman"/>
          <w:position w:val="-36"/>
        </w:rPr>
        <w:object w:dxaOrig="1800" w:dyaOrig="740">
          <v:shape id="_x0000_i1116" type="#_x0000_t75" style="width:90.75pt;height:36.75pt" o:ole="">
            <v:imagedata r:id="rId179" o:title=""/>
          </v:shape>
          <o:OLEObject Type="Embed" ProgID="Equation.DSMT4" ShapeID="_x0000_i1116" DrawAspect="Content" ObjectID="_1761372776" r:id="rId180"/>
        </w:object>
      </w:r>
      <w:r w:rsidRPr="004F38AF">
        <w:rPr>
          <w:rFonts w:ascii="Times New Roman" w:hAnsi="Times New Roman" w:cs="Times New Roman"/>
        </w:rPr>
        <w:t xml:space="preserve"> over the rectangle </w:t>
      </w:r>
      <w:r w:rsidR="00932687" w:rsidRPr="004F38AF">
        <w:rPr>
          <w:rFonts w:ascii="Times New Roman" w:hAnsi="Times New Roman" w:cs="Times New Roman"/>
          <w:position w:val="-20"/>
        </w:rPr>
        <w:object w:dxaOrig="1700" w:dyaOrig="520">
          <v:shape id="_x0000_i1117" type="#_x0000_t75" style="width:84.75pt;height:26.25pt" o:ole="">
            <v:imagedata r:id="rId181" o:title=""/>
          </v:shape>
          <o:OLEObject Type="Embed" ProgID="Equation.DSMT4" ShapeID="_x0000_i1117" DrawAspect="Content" ObjectID="_1761372777" r:id="rId182"/>
        </w:object>
      </w: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p w:rsidR="000100D8" w:rsidRPr="004F38AF" w:rsidRDefault="000100D8" w:rsidP="004E45B6">
      <w:pPr>
        <w:spacing w:after="0" w:line="240" w:lineRule="auto"/>
        <w:rPr>
          <w:rFonts w:ascii="Times New Roman" w:hAnsi="Times New Roman" w:cs="Times New Roman"/>
        </w:rPr>
      </w:pPr>
    </w:p>
    <w:sectPr w:rsidR="000100D8" w:rsidRPr="004F38AF" w:rsidSect="009B3479">
      <w:headerReference w:type="default" r:id="rId183"/>
      <w:footerReference w:type="default" r:id="rId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43" w:rsidRDefault="00741143" w:rsidP="008E3BD6">
      <w:pPr>
        <w:spacing w:after="0" w:line="240" w:lineRule="auto"/>
      </w:pPr>
      <w:r>
        <w:separator/>
      </w:r>
    </w:p>
  </w:endnote>
  <w:endnote w:type="continuationSeparator" w:id="0">
    <w:p w:rsidR="00741143" w:rsidRDefault="00741143"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735500"/>
      <w:docPartObj>
        <w:docPartGallery w:val="Page Numbers (Bottom of Page)"/>
        <w:docPartUnique/>
      </w:docPartObj>
    </w:sdtPr>
    <w:sdtEndPr/>
    <w:sdtContent>
      <w:sdt>
        <w:sdtPr>
          <w:id w:val="1728636285"/>
          <w:docPartObj>
            <w:docPartGallery w:val="Page Numbers (Top of Page)"/>
            <w:docPartUnique/>
          </w:docPartObj>
        </w:sdtPr>
        <w:sdtEndPr/>
        <w:sdtContent>
          <w:p w:rsidR="00741143" w:rsidRDefault="007411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41143" w:rsidRDefault="00741143" w:rsidP="007766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43" w:rsidRDefault="00741143" w:rsidP="008E3BD6">
      <w:pPr>
        <w:spacing w:after="0" w:line="240" w:lineRule="auto"/>
      </w:pPr>
      <w:r>
        <w:separator/>
      </w:r>
    </w:p>
  </w:footnote>
  <w:footnote w:type="continuationSeparator" w:id="0">
    <w:p w:rsidR="00741143" w:rsidRDefault="00741143"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43" w:rsidRPr="008E3BD6" w:rsidRDefault="00741143" w:rsidP="008E3BD6">
    <w:pPr>
      <w:pStyle w:val="Header"/>
      <w:jc w:val="right"/>
      <w:rPr>
        <w:rFonts w:ascii="Gill Sans MT" w:hAnsi="Gill Sans MT"/>
        <w:color w:val="7F7F7F" w:themeColor="text1" w:themeTint="80"/>
      </w:rPr>
    </w:pPr>
    <w:r>
      <w:rPr>
        <w:rFonts w:ascii="Gill Sans MT" w:hAnsi="Gill Sans MT"/>
        <w:color w:val="7F7F7F" w:themeColor="text1" w:themeTint="80"/>
      </w:rPr>
      <w:t>15.1: Intro to Double Integrals</w:t>
    </w:r>
  </w:p>
  <w:p w:rsidR="00741143" w:rsidRPr="008E3BD6" w:rsidRDefault="00741143" w:rsidP="008E3BD6">
    <w:pPr>
      <w:pStyle w:val="Header"/>
      <w:jc w:val="right"/>
      <w:rPr>
        <w:rFonts w:ascii="Gill Sans MT" w:hAnsi="Gill Sans MT"/>
        <w:color w:val="7F7F7F" w:themeColor="text1" w:themeTint="80"/>
      </w:rPr>
    </w:pPr>
    <w:r>
      <w:rPr>
        <w:rFonts w:ascii="Gill Sans MT" w:hAnsi="Gill Sans MT"/>
        <w:color w:val="7F7F7F" w:themeColor="text1" w:themeTint="80"/>
      </w:rPr>
      <w:t>Math 163: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41F89"/>
    <w:multiLevelType w:val="hybridMultilevel"/>
    <w:tmpl w:val="D7660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47DC"/>
    <w:multiLevelType w:val="hybridMultilevel"/>
    <w:tmpl w:val="745E9462"/>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A09CF"/>
    <w:multiLevelType w:val="hybridMultilevel"/>
    <w:tmpl w:val="F678D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0"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0020"/>
    <w:multiLevelType w:val="hybridMultilevel"/>
    <w:tmpl w:val="E8FA7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B1E68"/>
    <w:multiLevelType w:val="hybridMultilevel"/>
    <w:tmpl w:val="76761B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1"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1"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96AEC"/>
    <w:multiLevelType w:val="hybridMultilevel"/>
    <w:tmpl w:val="4BECFB5A"/>
    <w:lvl w:ilvl="0" w:tplc="6644DDFC">
      <w:start w:val="1"/>
      <w:numFmt w:val="bullet"/>
      <w:lvlText w:val=""/>
      <w:lvlJc w:val="left"/>
      <w:pPr>
        <w:ind w:left="360" w:hanging="360"/>
      </w:pPr>
      <w:rPr>
        <w:rFonts w:ascii="Wingdings" w:hAnsi="Wingding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29"/>
  </w:num>
  <w:num w:numId="4">
    <w:abstractNumId w:val="22"/>
  </w:num>
  <w:num w:numId="5">
    <w:abstractNumId w:val="18"/>
  </w:num>
  <w:num w:numId="6">
    <w:abstractNumId w:val="14"/>
  </w:num>
  <w:num w:numId="7">
    <w:abstractNumId w:val="32"/>
  </w:num>
  <w:num w:numId="8">
    <w:abstractNumId w:val="17"/>
  </w:num>
  <w:num w:numId="9">
    <w:abstractNumId w:val="5"/>
  </w:num>
  <w:num w:numId="10">
    <w:abstractNumId w:val="4"/>
  </w:num>
  <w:num w:numId="11">
    <w:abstractNumId w:val="23"/>
  </w:num>
  <w:num w:numId="12">
    <w:abstractNumId w:val="33"/>
  </w:num>
  <w:num w:numId="13">
    <w:abstractNumId w:val="10"/>
  </w:num>
  <w:num w:numId="14">
    <w:abstractNumId w:val="11"/>
  </w:num>
  <w:num w:numId="15">
    <w:abstractNumId w:val="0"/>
  </w:num>
  <w:num w:numId="16">
    <w:abstractNumId w:val="8"/>
  </w:num>
  <w:num w:numId="17">
    <w:abstractNumId w:val="13"/>
  </w:num>
  <w:num w:numId="18">
    <w:abstractNumId w:val="30"/>
  </w:num>
  <w:num w:numId="19">
    <w:abstractNumId w:val="15"/>
  </w:num>
  <w:num w:numId="20">
    <w:abstractNumId w:val="20"/>
  </w:num>
  <w:num w:numId="21">
    <w:abstractNumId w:val="6"/>
  </w:num>
  <w:num w:numId="22">
    <w:abstractNumId w:val="31"/>
  </w:num>
  <w:num w:numId="23">
    <w:abstractNumId w:val="34"/>
  </w:num>
  <w:num w:numId="24">
    <w:abstractNumId w:val="35"/>
  </w:num>
  <w:num w:numId="25">
    <w:abstractNumId w:val="9"/>
  </w:num>
  <w:num w:numId="26">
    <w:abstractNumId w:val="26"/>
  </w:num>
  <w:num w:numId="27">
    <w:abstractNumId w:val="3"/>
  </w:num>
  <w:num w:numId="28">
    <w:abstractNumId w:val="25"/>
  </w:num>
  <w:num w:numId="29">
    <w:abstractNumId w:val="24"/>
  </w:num>
  <w:num w:numId="30">
    <w:abstractNumId w:val="27"/>
  </w:num>
  <w:num w:numId="31">
    <w:abstractNumId w:val="12"/>
  </w:num>
  <w:num w:numId="32">
    <w:abstractNumId w:val="28"/>
  </w:num>
  <w:num w:numId="33">
    <w:abstractNumId w:val="7"/>
  </w:num>
  <w:num w:numId="34">
    <w:abstractNumId w:val="1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7357"/>
    <w:rsid w:val="000100D8"/>
    <w:rsid w:val="00010F18"/>
    <w:rsid w:val="000179C2"/>
    <w:rsid w:val="00017BA5"/>
    <w:rsid w:val="00023236"/>
    <w:rsid w:val="00031112"/>
    <w:rsid w:val="000330B0"/>
    <w:rsid w:val="00045D66"/>
    <w:rsid w:val="00046BB6"/>
    <w:rsid w:val="00055A2E"/>
    <w:rsid w:val="00092847"/>
    <w:rsid w:val="00093AAA"/>
    <w:rsid w:val="00093CB7"/>
    <w:rsid w:val="000A159C"/>
    <w:rsid w:val="000B4D2A"/>
    <w:rsid w:val="000D4CAF"/>
    <w:rsid w:val="000D6560"/>
    <w:rsid w:val="000D73E3"/>
    <w:rsid w:val="000E1C0A"/>
    <w:rsid w:val="00106226"/>
    <w:rsid w:val="00106E2B"/>
    <w:rsid w:val="00133259"/>
    <w:rsid w:val="00150B3E"/>
    <w:rsid w:val="001550B9"/>
    <w:rsid w:val="00156A66"/>
    <w:rsid w:val="00174D50"/>
    <w:rsid w:val="00181257"/>
    <w:rsid w:val="00181C43"/>
    <w:rsid w:val="001832F4"/>
    <w:rsid w:val="0018389D"/>
    <w:rsid w:val="001B2D5C"/>
    <w:rsid w:val="001C018F"/>
    <w:rsid w:val="001D560B"/>
    <w:rsid w:val="001D7172"/>
    <w:rsid w:val="001E0B87"/>
    <w:rsid w:val="001E3450"/>
    <w:rsid w:val="001E6B46"/>
    <w:rsid w:val="001F1C3F"/>
    <w:rsid w:val="00201AD4"/>
    <w:rsid w:val="00204BB8"/>
    <w:rsid w:val="00214A9F"/>
    <w:rsid w:val="00227640"/>
    <w:rsid w:val="00230895"/>
    <w:rsid w:val="0024171F"/>
    <w:rsid w:val="002439CF"/>
    <w:rsid w:val="002527CF"/>
    <w:rsid w:val="00261CD5"/>
    <w:rsid w:val="00276E2F"/>
    <w:rsid w:val="002778DF"/>
    <w:rsid w:val="002862DF"/>
    <w:rsid w:val="00290615"/>
    <w:rsid w:val="0029386B"/>
    <w:rsid w:val="002B623D"/>
    <w:rsid w:val="002B7868"/>
    <w:rsid w:val="002E62E1"/>
    <w:rsid w:val="002F4B10"/>
    <w:rsid w:val="00312B4E"/>
    <w:rsid w:val="003224B3"/>
    <w:rsid w:val="003332EA"/>
    <w:rsid w:val="00350ADE"/>
    <w:rsid w:val="0035332A"/>
    <w:rsid w:val="00360206"/>
    <w:rsid w:val="00361994"/>
    <w:rsid w:val="00386EC5"/>
    <w:rsid w:val="00387350"/>
    <w:rsid w:val="00395CAF"/>
    <w:rsid w:val="003972FE"/>
    <w:rsid w:val="003A5B87"/>
    <w:rsid w:val="003A6D33"/>
    <w:rsid w:val="003C4946"/>
    <w:rsid w:val="003C5E47"/>
    <w:rsid w:val="003D1B7E"/>
    <w:rsid w:val="003E437C"/>
    <w:rsid w:val="003F3478"/>
    <w:rsid w:val="00405417"/>
    <w:rsid w:val="00436C46"/>
    <w:rsid w:val="0044065D"/>
    <w:rsid w:val="00442843"/>
    <w:rsid w:val="004445C6"/>
    <w:rsid w:val="00444BA8"/>
    <w:rsid w:val="0045005B"/>
    <w:rsid w:val="00453A6B"/>
    <w:rsid w:val="00453FEA"/>
    <w:rsid w:val="0046128E"/>
    <w:rsid w:val="00473AE1"/>
    <w:rsid w:val="00475351"/>
    <w:rsid w:val="00476E44"/>
    <w:rsid w:val="0048366F"/>
    <w:rsid w:val="004A0338"/>
    <w:rsid w:val="004B7F72"/>
    <w:rsid w:val="004C33F4"/>
    <w:rsid w:val="004C4373"/>
    <w:rsid w:val="004D3236"/>
    <w:rsid w:val="004E45B6"/>
    <w:rsid w:val="004E7D33"/>
    <w:rsid w:val="004F1649"/>
    <w:rsid w:val="004F38AF"/>
    <w:rsid w:val="004F7A17"/>
    <w:rsid w:val="005125DD"/>
    <w:rsid w:val="0052086E"/>
    <w:rsid w:val="00532260"/>
    <w:rsid w:val="005540DA"/>
    <w:rsid w:val="00567A5B"/>
    <w:rsid w:val="005772B4"/>
    <w:rsid w:val="00592F24"/>
    <w:rsid w:val="005930EB"/>
    <w:rsid w:val="005A72E2"/>
    <w:rsid w:val="005B57D2"/>
    <w:rsid w:val="005C4947"/>
    <w:rsid w:val="005E6E55"/>
    <w:rsid w:val="00611727"/>
    <w:rsid w:val="00620A9E"/>
    <w:rsid w:val="00630173"/>
    <w:rsid w:val="00630E8B"/>
    <w:rsid w:val="006363B2"/>
    <w:rsid w:val="00636D8C"/>
    <w:rsid w:val="006571C8"/>
    <w:rsid w:val="0066001B"/>
    <w:rsid w:val="00662857"/>
    <w:rsid w:val="00671F5D"/>
    <w:rsid w:val="00675BF9"/>
    <w:rsid w:val="006A7EDF"/>
    <w:rsid w:val="006E66DB"/>
    <w:rsid w:val="0072032D"/>
    <w:rsid w:val="00724505"/>
    <w:rsid w:val="0072495E"/>
    <w:rsid w:val="007275EF"/>
    <w:rsid w:val="00736505"/>
    <w:rsid w:val="00741143"/>
    <w:rsid w:val="0075133E"/>
    <w:rsid w:val="00757EC9"/>
    <w:rsid w:val="00776695"/>
    <w:rsid w:val="00785FC4"/>
    <w:rsid w:val="00790947"/>
    <w:rsid w:val="00795A16"/>
    <w:rsid w:val="00796844"/>
    <w:rsid w:val="007A0A59"/>
    <w:rsid w:val="007A5BDD"/>
    <w:rsid w:val="007B1BAF"/>
    <w:rsid w:val="007C663C"/>
    <w:rsid w:val="007E1B02"/>
    <w:rsid w:val="007F1DDD"/>
    <w:rsid w:val="007F6A8C"/>
    <w:rsid w:val="00804F30"/>
    <w:rsid w:val="00813824"/>
    <w:rsid w:val="0081692B"/>
    <w:rsid w:val="0082088F"/>
    <w:rsid w:val="0084314B"/>
    <w:rsid w:val="008461E7"/>
    <w:rsid w:val="008501DE"/>
    <w:rsid w:val="0085497A"/>
    <w:rsid w:val="008742C1"/>
    <w:rsid w:val="00885630"/>
    <w:rsid w:val="00891302"/>
    <w:rsid w:val="008A7BF6"/>
    <w:rsid w:val="008B38C8"/>
    <w:rsid w:val="008C5A2E"/>
    <w:rsid w:val="008D4D2D"/>
    <w:rsid w:val="008E3BD6"/>
    <w:rsid w:val="008F4BEE"/>
    <w:rsid w:val="008F7F13"/>
    <w:rsid w:val="00913401"/>
    <w:rsid w:val="00917AD4"/>
    <w:rsid w:val="00932687"/>
    <w:rsid w:val="00933799"/>
    <w:rsid w:val="00937213"/>
    <w:rsid w:val="009434EA"/>
    <w:rsid w:val="00944E5C"/>
    <w:rsid w:val="00957927"/>
    <w:rsid w:val="00960B2D"/>
    <w:rsid w:val="00967C26"/>
    <w:rsid w:val="00973996"/>
    <w:rsid w:val="00977C98"/>
    <w:rsid w:val="00982033"/>
    <w:rsid w:val="009859E9"/>
    <w:rsid w:val="009A19FC"/>
    <w:rsid w:val="009B3479"/>
    <w:rsid w:val="009C00A1"/>
    <w:rsid w:val="009D3563"/>
    <w:rsid w:val="009F1C47"/>
    <w:rsid w:val="00A004F6"/>
    <w:rsid w:val="00A0537A"/>
    <w:rsid w:val="00A1590D"/>
    <w:rsid w:val="00A17990"/>
    <w:rsid w:val="00A2539A"/>
    <w:rsid w:val="00A32C05"/>
    <w:rsid w:val="00A35693"/>
    <w:rsid w:val="00A35E3C"/>
    <w:rsid w:val="00A41ECE"/>
    <w:rsid w:val="00A43658"/>
    <w:rsid w:val="00A52E43"/>
    <w:rsid w:val="00A573CF"/>
    <w:rsid w:val="00A807F2"/>
    <w:rsid w:val="00A90C14"/>
    <w:rsid w:val="00A90E99"/>
    <w:rsid w:val="00A92C79"/>
    <w:rsid w:val="00A93E2F"/>
    <w:rsid w:val="00A954A3"/>
    <w:rsid w:val="00A97D47"/>
    <w:rsid w:val="00AA73D0"/>
    <w:rsid w:val="00AB13F9"/>
    <w:rsid w:val="00AB4995"/>
    <w:rsid w:val="00AC6FDD"/>
    <w:rsid w:val="00AD08A0"/>
    <w:rsid w:val="00AE4FAA"/>
    <w:rsid w:val="00AF1332"/>
    <w:rsid w:val="00AF1559"/>
    <w:rsid w:val="00AF70D2"/>
    <w:rsid w:val="00AF746B"/>
    <w:rsid w:val="00B0097D"/>
    <w:rsid w:val="00B108DB"/>
    <w:rsid w:val="00B15F71"/>
    <w:rsid w:val="00B24E73"/>
    <w:rsid w:val="00B27A9C"/>
    <w:rsid w:val="00B35CF7"/>
    <w:rsid w:val="00B42A17"/>
    <w:rsid w:val="00B42A6E"/>
    <w:rsid w:val="00B42C74"/>
    <w:rsid w:val="00B44E3D"/>
    <w:rsid w:val="00B52B38"/>
    <w:rsid w:val="00B52EED"/>
    <w:rsid w:val="00B54F4C"/>
    <w:rsid w:val="00B73BC9"/>
    <w:rsid w:val="00B7548F"/>
    <w:rsid w:val="00B75B30"/>
    <w:rsid w:val="00B76255"/>
    <w:rsid w:val="00B877F0"/>
    <w:rsid w:val="00B93CC2"/>
    <w:rsid w:val="00BA0803"/>
    <w:rsid w:val="00BB1A67"/>
    <w:rsid w:val="00BC13FF"/>
    <w:rsid w:val="00BC2799"/>
    <w:rsid w:val="00BE7279"/>
    <w:rsid w:val="00BF07E3"/>
    <w:rsid w:val="00C04D3F"/>
    <w:rsid w:val="00C147AE"/>
    <w:rsid w:val="00C1554F"/>
    <w:rsid w:val="00C155C8"/>
    <w:rsid w:val="00C15EC0"/>
    <w:rsid w:val="00C30A73"/>
    <w:rsid w:val="00C45137"/>
    <w:rsid w:val="00C46DA1"/>
    <w:rsid w:val="00C5438C"/>
    <w:rsid w:val="00C572FA"/>
    <w:rsid w:val="00C72220"/>
    <w:rsid w:val="00C73B62"/>
    <w:rsid w:val="00C75413"/>
    <w:rsid w:val="00C77C91"/>
    <w:rsid w:val="00C90F5D"/>
    <w:rsid w:val="00C95DBF"/>
    <w:rsid w:val="00CA21FB"/>
    <w:rsid w:val="00CA33DD"/>
    <w:rsid w:val="00CA5586"/>
    <w:rsid w:val="00CA6DCC"/>
    <w:rsid w:val="00CB1D05"/>
    <w:rsid w:val="00CD0DD2"/>
    <w:rsid w:val="00CD6404"/>
    <w:rsid w:val="00CE1D34"/>
    <w:rsid w:val="00CE66D5"/>
    <w:rsid w:val="00CE7197"/>
    <w:rsid w:val="00CF6CBB"/>
    <w:rsid w:val="00D00EE3"/>
    <w:rsid w:val="00D122D1"/>
    <w:rsid w:val="00D12621"/>
    <w:rsid w:val="00D16065"/>
    <w:rsid w:val="00D16F3A"/>
    <w:rsid w:val="00D227CE"/>
    <w:rsid w:val="00D33C12"/>
    <w:rsid w:val="00D4008D"/>
    <w:rsid w:val="00D403F7"/>
    <w:rsid w:val="00D44907"/>
    <w:rsid w:val="00D50923"/>
    <w:rsid w:val="00D61BEE"/>
    <w:rsid w:val="00D625D2"/>
    <w:rsid w:val="00D6458C"/>
    <w:rsid w:val="00D76C2B"/>
    <w:rsid w:val="00D81B3F"/>
    <w:rsid w:val="00D8702F"/>
    <w:rsid w:val="00DB2162"/>
    <w:rsid w:val="00DB7F50"/>
    <w:rsid w:val="00DC223F"/>
    <w:rsid w:val="00DE12DE"/>
    <w:rsid w:val="00DE520A"/>
    <w:rsid w:val="00DF26BD"/>
    <w:rsid w:val="00E040ED"/>
    <w:rsid w:val="00E042F8"/>
    <w:rsid w:val="00E1609B"/>
    <w:rsid w:val="00E269A8"/>
    <w:rsid w:val="00E37356"/>
    <w:rsid w:val="00E444BE"/>
    <w:rsid w:val="00E60B06"/>
    <w:rsid w:val="00E713FC"/>
    <w:rsid w:val="00E830D6"/>
    <w:rsid w:val="00E84E31"/>
    <w:rsid w:val="00E87051"/>
    <w:rsid w:val="00EB5908"/>
    <w:rsid w:val="00EC4B23"/>
    <w:rsid w:val="00ED1119"/>
    <w:rsid w:val="00ED5C39"/>
    <w:rsid w:val="00EE76DB"/>
    <w:rsid w:val="00EF120F"/>
    <w:rsid w:val="00EF60F9"/>
    <w:rsid w:val="00F162B7"/>
    <w:rsid w:val="00F169AD"/>
    <w:rsid w:val="00F46BEE"/>
    <w:rsid w:val="00F6439B"/>
    <w:rsid w:val="00F73AAB"/>
    <w:rsid w:val="00F844CC"/>
    <w:rsid w:val="00F873DD"/>
    <w:rsid w:val="00F9640E"/>
    <w:rsid w:val="00F9659C"/>
    <w:rsid w:val="00FA21AB"/>
    <w:rsid w:val="00FA7BC3"/>
    <w:rsid w:val="00FC7636"/>
    <w:rsid w:val="00FD43A4"/>
    <w:rsid w:val="00FE2DD5"/>
    <w:rsid w:val="00FE44D8"/>
    <w:rsid w:val="00FE565D"/>
    <w:rsid w:val="00FF0433"/>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83DF9"/>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oleObject" Target="embeddings/oleObject87.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2.bin"/><Relationship Id="rId181" Type="http://schemas.openxmlformats.org/officeDocument/2006/relationships/image" Target="media/image82.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7.bin"/><Relationship Id="rId171" Type="http://schemas.openxmlformats.org/officeDocument/2006/relationships/image" Target="media/image7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6.wmf"/><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3.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2.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image" Target="media/image67.wmf"/><Relationship Id="rId172"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1.wmf"/><Relationship Id="rId125" Type="http://schemas.openxmlformats.org/officeDocument/2006/relationships/image" Target="media/image53.wmf"/><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7.bin"/><Relationship Id="rId162" Type="http://schemas.openxmlformats.org/officeDocument/2006/relationships/oleObject" Target="embeddings/oleObject83.bin"/><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image" Target="media/image56.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oleObject" Target="embeddings/oleObject78.bin"/><Relationship Id="rId173" Type="http://schemas.openxmlformats.org/officeDocument/2006/relationships/image" Target="media/image7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png"/><Relationship Id="rId116" Type="http://schemas.openxmlformats.org/officeDocument/2006/relationships/image" Target="media/image49.wmf"/><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7.png"/><Relationship Id="rId154" Type="http://schemas.openxmlformats.org/officeDocument/2006/relationships/oleObject" Target="embeddings/oleObject79.bin"/><Relationship Id="rId175" Type="http://schemas.openxmlformats.org/officeDocument/2006/relationships/image" Target="media/image79.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3.wmf"/><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4.wmf"/><Relationship Id="rId186"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image" Target="media/image58.png"/><Relationship Id="rId80" Type="http://schemas.openxmlformats.org/officeDocument/2006/relationships/oleObject" Target="embeddings/oleObject37.bin"/><Relationship Id="rId155" Type="http://schemas.openxmlformats.org/officeDocument/2006/relationships/image" Target="media/image69.wmf"/><Relationship Id="rId176" Type="http://schemas.openxmlformats.org/officeDocument/2006/relationships/oleObject" Target="embeddings/oleObject90.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2.wmf"/><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5.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007D-5683-4B6E-AD34-9D000F3D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6940</TotalTime>
  <Pages>8</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28</cp:revision>
  <cp:lastPrinted>2023-11-13T17:12:00Z</cp:lastPrinted>
  <dcterms:created xsi:type="dcterms:W3CDTF">2017-10-07T18:50:00Z</dcterms:created>
  <dcterms:modified xsi:type="dcterms:W3CDTF">2023-11-13T17:17:00Z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