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94F" w:rsidRPr="000A26E2" w:rsidRDefault="00C41B09" w:rsidP="00CF394F">
      <w:pPr>
        <w:rPr>
          <w:rFonts w:ascii="Times New Roman" w:hAnsi="Times New Roman" w:cs="Times New Roman"/>
          <w:b/>
          <w:i/>
        </w:rPr>
      </w:pPr>
      <w:r w:rsidRPr="000A26E2">
        <w:rPr>
          <w:rFonts w:ascii="Times New Roman" w:hAnsi="Times New Roman" w:cs="Times New Roman"/>
          <w:b/>
          <w:i/>
        </w:rPr>
        <w:t>Conic Sections</w:t>
      </w:r>
      <w:bookmarkStart w:id="0" w:name="_GoBack"/>
      <w:bookmarkEnd w:id="0"/>
    </w:p>
    <w:p w:rsidR="004A092E" w:rsidRPr="000A26E2" w:rsidRDefault="004A092E" w:rsidP="00CF394F">
      <w:pPr>
        <w:rPr>
          <w:rFonts w:ascii="Times New Roman" w:hAnsi="Times New Roman" w:cs="Times New Roman"/>
        </w:rPr>
      </w:pPr>
      <w:r w:rsidRPr="000A26E2">
        <w:rPr>
          <w:rFonts w:ascii="Times New Roman" w:hAnsi="Times New Roman" w:cs="Times New Roman"/>
        </w:rPr>
        <w:t>Conic sections are the curves we get when we make a straight cut in a cone.  As shown below, there are four interesting conic sections</w:t>
      </w:r>
      <w:r w:rsidR="000A26E2">
        <w:rPr>
          <w:rFonts w:ascii="Times New Roman" w:hAnsi="Times New Roman" w:cs="Times New Roman"/>
        </w:rPr>
        <w:t>:</w:t>
      </w:r>
      <w:r w:rsidRPr="000A26E2">
        <w:rPr>
          <w:rFonts w:ascii="Times New Roman" w:hAnsi="Times New Roman" w:cs="Times New Roman"/>
        </w:rPr>
        <w:t xml:space="preserve"> circles, ellipses, parabola</w:t>
      </w:r>
      <w:r w:rsidR="00816CEF" w:rsidRPr="000A26E2">
        <w:rPr>
          <w:rFonts w:ascii="Times New Roman" w:hAnsi="Times New Roman" w:cs="Times New Roman"/>
        </w:rPr>
        <w:t xml:space="preserve">s and hyperbolas.  </w:t>
      </w:r>
    </w:p>
    <w:p w:rsidR="0032692E" w:rsidRDefault="0032692E" w:rsidP="000A26E2">
      <w:pPr>
        <w:jc w:val="center"/>
        <w:rPr>
          <w:rFonts w:ascii="Times New Roman" w:hAnsi="Times New Roman" w:cs="Times New Roman"/>
        </w:rPr>
      </w:pPr>
      <w:r w:rsidRPr="000A26E2">
        <w:rPr>
          <w:rFonts w:ascii="Times New Roman" w:hAnsi="Times New Roman" w:cs="Times New Roman"/>
          <w:noProof/>
        </w:rPr>
        <w:drawing>
          <wp:inline distT="0" distB="0" distL="0" distR="0" wp14:anchorId="6F4148BC">
            <wp:extent cx="3619500" cy="19234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19500" cy="1923415"/>
                    </a:xfrm>
                    <a:prstGeom prst="rect">
                      <a:avLst/>
                    </a:prstGeom>
                  </pic:spPr>
                </pic:pic>
              </a:graphicData>
            </a:graphic>
          </wp:inline>
        </w:drawing>
      </w:r>
    </w:p>
    <w:p w:rsidR="002551E5" w:rsidRPr="000A26E2" w:rsidRDefault="000A26E2" w:rsidP="00CF394F">
      <w:pPr>
        <w:rPr>
          <w:rFonts w:ascii="Times New Roman" w:hAnsi="Times New Roman" w:cs="Times New Roman"/>
        </w:rPr>
      </w:pPr>
      <w:r>
        <w:rPr>
          <w:rFonts w:ascii="Times New Roman" w:hAnsi="Times New Roman" w:cs="Times New Roman"/>
        </w:rPr>
        <w:t>Note: The circle is a special case of the ellipse.</w:t>
      </w:r>
    </w:p>
    <w:p w:rsidR="004A092E" w:rsidRPr="000A26E2" w:rsidRDefault="00F56FEE" w:rsidP="00F56FEE">
      <w:pPr>
        <w:pStyle w:val="ListParagraph"/>
        <w:numPr>
          <w:ilvl w:val="0"/>
          <w:numId w:val="21"/>
        </w:numPr>
        <w:rPr>
          <w:rFonts w:ascii="Times New Roman" w:hAnsi="Times New Roman" w:cs="Times New Roman"/>
          <w:b/>
        </w:rPr>
      </w:pPr>
      <w:r w:rsidRPr="000A26E2">
        <w:rPr>
          <w:rFonts w:ascii="Times New Roman" w:hAnsi="Times New Roman" w:cs="Times New Roman"/>
          <w:b/>
        </w:rPr>
        <w:t>General Equation of a Conic Section</w:t>
      </w:r>
    </w:p>
    <w:p w:rsidR="002551E5" w:rsidRPr="000A26E2" w:rsidRDefault="00F56FEE" w:rsidP="00F56FEE">
      <w:pPr>
        <w:spacing w:after="0" w:line="240" w:lineRule="auto"/>
        <w:rPr>
          <w:rFonts w:ascii="Times New Roman" w:hAnsi="Times New Roman" w:cs="Times New Roman"/>
        </w:rPr>
      </w:pPr>
      <w:r w:rsidRPr="000A26E2">
        <w:rPr>
          <w:rFonts w:ascii="Times New Roman" w:hAnsi="Times New Roman" w:cs="Times New Roman"/>
        </w:rPr>
        <w:t>The graph of the equation</w:t>
      </w:r>
      <w:r w:rsidR="00E55219" w:rsidRPr="000A26E2">
        <w:rPr>
          <w:rFonts w:ascii="Times New Roman" w:hAnsi="Times New Roman" w:cs="Times New Roman"/>
          <w:position w:val="-10"/>
        </w:rPr>
        <w:object w:dxaOrig="3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17.85pt" o:ole="">
            <v:imagedata r:id="rId9" o:title=""/>
          </v:shape>
          <o:OLEObject Type="Embed" ProgID="Equation.DSMT4" ShapeID="_x0000_i1025" DrawAspect="Content" ObjectID="_1733574336" r:id="rId10"/>
        </w:object>
      </w:r>
      <w:r w:rsidR="006725D9">
        <w:rPr>
          <w:rFonts w:ascii="Times New Roman" w:hAnsi="Times New Roman" w:cs="Times New Roman"/>
        </w:rPr>
        <w:t>w</w:t>
      </w:r>
      <w:r w:rsidRPr="000A26E2">
        <w:rPr>
          <w:rFonts w:ascii="Times New Roman" w:hAnsi="Times New Roman" w:cs="Times New Roman"/>
        </w:rPr>
        <w:t xml:space="preserve">here </w:t>
      </w:r>
      <w:r w:rsidRPr="000A26E2">
        <w:rPr>
          <w:rFonts w:ascii="Times New Roman" w:hAnsi="Times New Roman" w:cs="Times New Roman"/>
          <w:position w:val="-4"/>
        </w:rPr>
        <w:object w:dxaOrig="240" w:dyaOrig="260">
          <v:shape id="_x0000_i1026" type="#_x0000_t75" style="width:12.65pt;height:12.65pt" o:ole="">
            <v:imagedata r:id="rId11" o:title=""/>
          </v:shape>
          <o:OLEObject Type="Embed" ProgID="Equation.DSMT4" ShapeID="_x0000_i1026" DrawAspect="Content" ObjectID="_1733574337" r:id="rId12"/>
        </w:object>
      </w:r>
      <w:r w:rsidRPr="000A26E2">
        <w:rPr>
          <w:rFonts w:ascii="Times New Roman" w:hAnsi="Times New Roman" w:cs="Times New Roman"/>
        </w:rPr>
        <w:t xml:space="preserve">and </w:t>
      </w:r>
      <w:r w:rsidR="006725D9">
        <w:rPr>
          <w:rFonts w:ascii="Times New Roman" w:hAnsi="Times New Roman" w:cs="Times New Roman"/>
          <w:i/>
        </w:rPr>
        <w:t xml:space="preserve">C </w:t>
      </w:r>
      <w:r w:rsidRPr="000A26E2">
        <w:rPr>
          <w:rFonts w:ascii="Times New Roman" w:hAnsi="Times New Roman" w:cs="Times New Roman"/>
        </w:rPr>
        <w:t xml:space="preserve">are not both </w:t>
      </w:r>
      <w:r w:rsidRPr="000A26E2">
        <w:rPr>
          <w:rFonts w:ascii="Times New Roman" w:hAnsi="Times New Roman" w:cs="Times New Roman"/>
          <w:position w:val="-6"/>
        </w:rPr>
        <w:object w:dxaOrig="200" w:dyaOrig="279">
          <v:shape id="_x0000_i1027" type="#_x0000_t75" style="width:9.8pt;height:14.4pt" o:ole="">
            <v:imagedata r:id="rId13" o:title=""/>
          </v:shape>
          <o:OLEObject Type="Embed" ProgID="Equation.DSMT4" ShapeID="_x0000_i1027" DrawAspect="Content" ObjectID="_1733574338" r:id="rId14"/>
        </w:object>
      </w:r>
      <w:r w:rsidRPr="000A26E2">
        <w:rPr>
          <w:rFonts w:ascii="Times New Roman" w:hAnsi="Times New Roman" w:cs="Times New Roman"/>
        </w:rPr>
        <w:t xml:space="preserve">, </w:t>
      </w:r>
      <w:r w:rsidR="002551E5" w:rsidRPr="000A26E2">
        <w:rPr>
          <w:rFonts w:ascii="Times New Roman" w:hAnsi="Times New Roman" w:cs="Times New Roman"/>
        </w:rPr>
        <w:t xml:space="preserve">is a conic.  </w:t>
      </w:r>
      <w:r w:rsidR="006725D9">
        <w:rPr>
          <w:rFonts w:ascii="Times New Roman" w:hAnsi="Times New Roman" w:cs="Times New Roman"/>
        </w:rPr>
        <w:br/>
      </w:r>
    </w:p>
    <w:p w:rsidR="00F56FEE"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28" type="#_x0000_t75" style="width:12.65pt;height:12.65pt" o:ole="">
            <v:imagedata r:id="rId11" o:title=""/>
          </v:shape>
          <o:OLEObject Type="Embed" ProgID="Equation.DSMT4" ShapeID="_x0000_i1028" DrawAspect="Content" ObjectID="_1733574339" r:id="rId15"/>
        </w:object>
      </w:r>
      <w:r w:rsidR="00984CE8" w:rsidRPr="000A26E2">
        <w:rPr>
          <w:rFonts w:ascii="Times New Roman" w:hAnsi="Times New Roman" w:cs="Times New Roman"/>
        </w:rPr>
        <w:t>or</w:t>
      </w:r>
      <w:r w:rsidRPr="000A26E2">
        <w:rPr>
          <w:rFonts w:ascii="Times New Roman" w:hAnsi="Times New Roman" w:cs="Times New Roman"/>
        </w:rPr>
        <w:t xml:space="preserve"> </w:t>
      </w:r>
      <w:r w:rsidR="00E55219" w:rsidRPr="000A26E2">
        <w:rPr>
          <w:rFonts w:ascii="Times New Roman" w:hAnsi="Times New Roman" w:cs="Times New Roman"/>
          <w:position w:val="-6"/>
        </w:rPr>
        <w:object w:dxaOrig="240" w:dyaOrig="279">
          <v:shape id="_x0000_i1029" type="#_x0000_t75" style="width:12.65pt;height:14.4pt" o:ole="">
            <v:imagedata r:id="rId16" o:title=""/>
          </v:shape>
          <o:OLEObject Type="Embed" ProgID="Equation.DSMT4" ShapeID="_x0000_i1029" DrawAspect="Content" ObjectID="_1733574340" r:id="rId17"/>
        </w:object>
      </w:r>
      <w:r w:rsidRPr="000A26E2">
        <w:rPr>
          <w:rFonts w:ascii="Times New Roman" w:hAnsi="Times New Roman" w:cs="Times New Roman"/>
        </w:rPr>
        <w:t xml:space="preserve">is </w:t>
      </w:r>
      <w:r w:rsidRPr="000A26E2">
        <w:rPr>
          <w:rFonts w:ascii="Times New Roman" w:hAnsi="Times New Roman" w:cs="Times New Roman"/>
          <w:position w:val="-6"/>
        </w:rPr>
        <w:object w:dxaOrig="200" w:dyaOrig="279">
          <v:shape id="_x0000_i1030" type="#_x0000_t75" style="width:9.8pt;height:14.4pt" o:ole="">
            <v:imagedata r:id="rId13" o:title=""/>
          </v:shape>
          <o:OLEObject Type="Embed" ProgID="Equation.DSMT4" ShapeID="_x0000_i1030" DrawAspect="Content" ObjectID="_1733574341" r:id="rId18"/>
        </w:object>
      </w:r>
      <w:r w:rsidRPr="000A26E2">
        <w:rPr>
          <w:rFonts w:ascii="Times New Roman" w:hAnsi="Times New Roman" w:cs="Times New Roman"/>
        </w:rPr>
        <w:t>, it’s a parabola.</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1" type="#_x0000_t75" style="width:12.65pt;height:12.65pt" o:ole="">
            <v:imagedata r:id="rId11" o:title=""/>
          </v:shape>
          <o:OLEObject Type="Embed" ProgID="Equation.DSMT4" ShapeID="_x0000_i1031" DrawAspect="Content" ObjectID="_1733574342" r:id="rId19"/>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2" type="#_x0000_t75" style="width:12.65pt;height:14.4pt" o:ole="">
            <v:imagedata r:id="rId16" o:title=""/>
          </v:shape>
          <o:OLEObject Type="Embed" ProgID="Equation.DSMT4" ShapeID="_x0000_i1032" DrawAspect="Content" ObjectID="_1733574343" r:id="rId20"/>
        </w:object>
      </w:r>
      <w:r w:rsidRPr="000A26E2">
        <w:rPr>
          <w:rFonts w:ascii="Times New Roman" w:hAnsi="Times New Roman" w:cs="Times New Roman"/>
        </w:rPr>
        <w:t>are equal, it’s a circle.</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3" type="#_x0000_t75" style="width:12.65pt;height:12.65pt" o:ole="">
            <v:imagedata r:id="rId11" o:title=""/>
          </v:shape>
          <o:OLEObject Type="Embed" ProgID="Equation.DSMT4" ShapeID="_x0000_i1033" DrawAspect="Content" ObjectID="_1733574344" r:id="rId21"/>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4" type="#_x0000_t75" style="width:12.65pt;height:14.4pt" o:ole="">
            <v:imagedata r:id="rId16" o:title=""/>
          </v:shape>
          <o:OLEObject Type="Embed" ProgID="Equation.DSMT4" ShapeID="_x0000_i1034" DrawAspect="Content" ObjectID="_1733574345" r:id="rId22"/>
        </w:object>
      </w:r>
      <w:r w:rsidRPr="000A26E2">
        <w:rPr>
          <w:rFonts w:ascii="Times New Roman" w:hAnsi="Times New Roman" w:cs="Times New Roman"/>
        </w:rPr>
        <w:t>have the same sign, it’s an ellipse.</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5" type="#_x0000_t75" style="width:12.65pt;height:12.65pt" o:ole="">
            <v:imagedata r:id="rId11" o:title=""/>
          </v:shape>
          <o:OLEObject Type="Embed" ProgID="Equation.DSMT4" ShapeID="_x0000_i1035" DrawAspect="Content" ObjectID="_1733574346" r:id="rId23"/>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6" type="#_x0000_t75" style="width:12.65pt;height:14.4pt" o:ole="">
            <v:imagedata r:id="rId16" o:title=""/>
          </v:shape>
          <o:OLEObject Type="Embed" ProgID="Equation.DSMT4" ShapeID="_x0000_i1036" DrawAspect="Content" ObjectID="_1733574347" r:id="rId24"/>
        </w:object>
      </w:r>
      <w:r w:rsidRPr="000A26E2">
        <w:rPr>
          <w:rFonts w:ascii="Times New Roman" w:hAnsi="Times New Roman" w:cs="Times New Roman"/>
        </w:rPr>
        <w:t>have opposite signs, it’s a hyperbola.</w:t>
      </w:r>
    </w:p>
    <w:p w:rsidR="002551E5" w:rsidRPr="000A26E2" w:rsidRDefault="002551E5" w:rsidP="002551E5">
      <w:pPr>
        <w:pStyle w:val="ListParagraph"/>
        <w:spacing w:after="0" w:line="240" w:lineRule="auto"/>
        <w:rPr>
          <w:rFonts w:ascii="Times New Roman" w:hAnsi="Times New Roman" w:cs="Times New Roman"/>
        </w:rPr>
      </w:pPr>
    </w:p>
    <w:p w:rsidR="002551E5" w:rsidRPr="000A26E2" w:rsidRDefault="002551E5" w:rsidP="002551E5">
      <w:pPr>
        <w:spacing w:after="0" w:line="240" w:lineRule="auto"/>
        <w:rPr>
          <w:rFonts w:ascii="Times New Roman" w:hAnsi="Times New Roman" w:cs="Times New Roman"/>
        </w:rPr>
      </w:pPr>
    </w:p>
    <w:p w:rsidR="0032692E" w:rsidRPr="000A26E2" w:rsidRDefault="009477F5" w:rsidP="002551E5">
      <w:pPr>
        <w:spacing w:after="0" w:line="240" w:lineRule="auto"/>
        <w:rPr>
          <w:rFonts w:ascii="Times New Roman" w:hAnsi="Times New Roman" w:cs="Times New Roman"/>
        </w:rPr>
      </w:pPr>
      <w:r w:rsidRPr="000A26E2">
        <w:rPr>
          <w:rFonts w:ascii="Times New Roman" w:hAnsi="Times New Roman" w:cs="Times New Roman"/>
          <w:b/>
          <w:u w:val="single"/>
        </w:rPr>
        <w:t>Ex</w:t>
      </w:r>
      <w:r w:rsidR="007846B0">
        <w:rPr>
          <w:rFonts w:ascii="Times New Roman" w:hAnsi="Times New Roman" w:cs="Times New Roman"/>
          <w:b/>
          <w:u w:val="single"/>
        </w:rPr>
        <w:t xml:space="preserve">ample </w:t>
      </w:r>
      <w:r w:rsidRPr="000A26E2">
        <w:rPr>
          <w:rFonts w:ascii="Times New Roman" w:hAnsi="Times New Roman" w:cs="Times New Roman"/>
          <w:b/>
          <w:u w:val="single"/>
        </w:rPr>
        <w:t>1</w:t>
      </w:r>
      <w:r w:rsidRPr="000A26E2">
        <w:rPr>
          <w:rFonts w:ascii="Times New Roman" w:hAnsi="Times New Roman" w:cs="Times New Roman"/>
        </w:rPr>
        <w:t>: Identify the type of conic section whose equation is given.</w:t>
      </w:r>
    </w:p>
    <w:p w:rsidR="009477F5" w:rsidRPr="000A26E2" w:rsidRDefault="009477F5" w:rsidP="002551E5">
      <w:pPr>
        <w:spacing w:after="0" w:line="240" w:lineRule="auto"/>
        <w:rPr>
          <w:rFonts w:ascii="Times New Roman" w:hAnsi="Times New Roman" w:cs="Times New Roman"/>
        </w:rPr>
      </w:pPr>
    </w:p>
    <w:p w:rsidR="009477F5" w:rsidRPr="000A26E2" w:rsidRDefault="009477F5"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060" w:dyaOrig="360">
          <v:shape id="_x0000_i1037" type="#_x0000_t75" style="width:53pt;height:17.85pt" o:ole="">
            <v:imagedata r:id="rId25" o:title=""/>
          </v:shape>
          <o:OLEObject Type="Embed" ProgID="Equation.DSMT4" ShapeID="_x0000_i1037" DrawAspect="Content" ObjectID="_1733574348" r:id="rId26"/>
        </w:object>
      </w: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680" w:dyaOrig="360">
          <v:shape id="_x0000_i1038" type="#_x0000_t75" style="width:84.65pt;height:17.85pt" o:ole="">
            <v:imagedata r:id="rId27" o:title=""/>
          </v:shape>
          <o:OLEObject Type="Embed" ProgID="Equation.DSMT4" ShapeID="_x0000_i1038" DrawAspect="Content" ObjectID="_1733574349" r:id="rId28"/>
        </w:object>
      </w: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spacing w:after="0" w:line="240" w:lineRule="auto"/>
        <w:rPr>
          <w:rFonts w:ascii="Times New Roman" w:hAnsi="Times New Roman" w:cs="Times New Roman"/>
        </w:rPr>
      </w:pPr>
    </w:p>
    <w:p w:rsidR="009477F5" w:rsidRPr="000A26E2" w:rsidRDefault="00D23E5C"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800" w:dyaOrig="360">
          <v:shape id="_x0000_i1039" type="#_x0000_t75" style="width:89.3pt;height:17.85pt" o:ole="">
            <v:imagedata r:id="rId29" o:title=""/>
          </v:shape>
          <o:OLEObject Type="Embed" ProgID="Equation.DSMT4" ShapeID="_x0000_i1039" DrawAspect="Content" ObjectID="_1733574350" r:id="rId30"/>
        </w:object>
      </w:r>
    </w:p>
    <w:p w:rsidR="0032692E" w:rsidRDefault="0032692E"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6725D9" w:rsidRDefault="006725D9" w:rsidP="002551E5">
      <w:pPr>
        <w:spacing w:after="0" w:line="240" w:lineRule="auto"/>
        <w:rPr>
          <w:rFonts w:ascii="Times New Roman" w:hAnsi="Times New Roman" w:cs="Times New Roman"/>
        </w:rPr>
      </w:pPr>
    </w:p>
    <w:p w:rsidR="006725D9" w:rsidRPr="000A26E2" w:rsidRDefault="006725D9" w:rsidP="002551E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764B5" w:rsidTr="00F764B5">
        <w:tc>
          <w:tcPr>
            <w:tcW w:w="9350" w:type="dxa"/>
          </w:tcPr>
          <w:p w:rsidR="00F764B5" w:rsidRDefault="00F764B5" w:rsidP="004A092E">
            <w:pPr>
              <w:rPr>
                <w:rFonts w:ascii="Times New Roman" w:hAnsi="Times New Roman" w:cs="Times New Roman"/>
              </w:rPr>
            </w:pPr>
            <w:r w:rsidRPr="00F764B5">
              <w:rPr>
                <w:rFonts w:ascii="Times New Roman" w:hAnsi="Times New Roman" w:cs="Times New Roman"/>
                <w:b/>
                <w:u w:val="single"/>
              </w:rPr>
              <w:t>Historical note</w:t>
            </w:r>
            <w:r>
              <w:rPr>
                <w:rFonts w:ascii="Times New Roman" w:hAnsi="Times New Roman" w:cs="Times New Roman"/>
              </w:rPr>
              <w:t xml:space="preserve">: The history of conic sections begins around 300 BC and continued for nearly 2,000 years.  For most of this time, conics lived entirely within the realm of geometry.  It was about diagrams, straight edges, angles, and constructions.  But in the 1600’s, Descartes and Fermat found a way to represent geometry algebraically.  A taste of this </w:t>
            </w:r>
            <w:r w:rsidRPr="00F764B5">
              <w:rPr>
                <w:rFonts w:ascii="Times New Roman" w:hAnsi="Times New Roman" w:cs="Times New Roman"/>
                <w:b/>
              </w:rPr>
              <w:t>analytic geometry</w:t>
            </w:r>
            <w:r>
              <w:rPr>
                <w:rFonts w:ascii="Times New Roman" w:hAnsi="Times New Roman" w:cs="Times New Roman"/>
              </w:rPr>
              <w:t xml:space="preserve"> is in this section.  </w:t>
            </w:r>
          </w:p>
        </w:tc>
      </w:tr>
    </w:tbl>
    <w:p w:rsidR="00F4058B" w:rsidRPr="000A26E2" w:rsidRDefault="00A75646" w:rsidP="00F4058B">
      <w:pPr>
        <w:pStyle w:val="ListParagraph"/>
        <w:numPr>
          <w:ilvl w:val="0"/>
          <w:numId w:val="20"/>
        </w:numPr>
        <w:rPr>
          <w:rFonts w:ascii="Times New Roman" w:hAnsi="Times New Roman" w:cs="Times New Roman"/>
          <w:b/>
        </w:rPr>
      </w:pPr>
      <w:r>
        <w:rPr>
          <w:rFonts w:ascii="Times New Roman" w:hAnsi="Times New Roman" w:cs="Times New Roman"/>
          <w:b/>
        </w:rPr>
        <w:lastRenderedPageBreak/>
        <w:t>Parabolas, a G</w:t>
      </w:r>
      <w:r w:rsidR="00F4058B" w:rsidRPr="000A26E2">
        <w:rPr>
          <w:rFonts w:ascii="Times New Roman" w:hAnsi="Times New Roman" w:cs="Times New Roman"/>
          <w:b/>
        </w:rPr>
        <w:t xml:space="preserve">eometric Definition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382"/>
        <w:gridCol w:w="996"/>
        <w:gridCol w:w="1140"/>
        <w:gridCol w:w="2764"/>
      </w:tblGrid>
      <w:tr w:rsidR="00A75646" w:rsidTr="00C77DCC">
        <w:tc>
          <w:tcPr>
            <w:tcW w:w="4605" w:type="dxa"/>
            <w:gridSpan w:val="2"/>
            <w:tcBorders>
              <w:bottom w:val="single" w:sz="4" w:space="0" w:color="auto"/>
            </w:tcBorders>
          </w:tcPr>
          <w:p w:rsidR="00A75646" w:rsidRPr="00A75646" w:rsidRDefault="00A75646" w:rsidP="00A75646">
            <w:pPr>
              <w:rPr>
                <w:rFonts w:ascii="Times New Roman" w:hAnsi="Times New Roman" w:cs="Times New Roman"/>
              </w:rPr>
            </w:pPr>
            <w:r w:rsidRPr="00A75646">
              <w:rPr>
                <w:rFonts w:ascii="Times New Roman" w:hAnsi="Times New Roman" w:cs="Times New Roman"/>
              </w:rPr>
              <w:t xml:space="preserve">A </w:t>
            </w:r>
            <w:r w:rsidRPr="00A75646">
              <w:rPr>
                <w:rFonts w:ascii="Times New Roman" w:hAnsi="Times New Roman" w:cs="Times New Roman"/>
                <w:b/>
              </w:rPr>
              <w:t>parabola</w:t>
            </w:r>
            <w:r w:rsidRPr="00A75646">
              <w:rPr>
                <w:rFonts w:ascii="Times New Roman" w:hAnsi="Times New Roman" w:cs="Times New Roman"/>
              </w:rPr>
              <w:t xml:space="preserve"> is the set of points in the plane equidistant from a fixed point </w:t>
            </w:r>
            <w:r w:rsidRPr="000A26E2">
              <w:rPr>
                <w:position w:val="-4"/>
              </w:rPr>
              <w:object w:dxaOrig="260" w:dyaOrig="260">
                <v:shape id="_x0000_i1040" type="#_x0000_t75" style="width:12.65pt;height:12.65pt" o:ole="">
                  <v:imagedata r:id="rId31" o:title=""/>
                </v:shape>
                <o:OLEObject Type="Embed" ProgID="Equation.DSMT4" ShapeID="_x0000_i1040" DrawAspect="Content" ObjectID="_1733574351" r:id="rId32"/>
              </w:object>
            </w:r>
            <w:r w:rsidRPr="00A75646">
              <w:rPr>
                <w:rFonts w:ascii="Times New Roman" w:hAnsi="Times New Roman" w:cs="Times New Roman"/>
              </w:rPr>
              <w:t xml:space="preserve">(called the </w:t>
            </w:r>
            <w:r w:rsidRPr="00A75646">
              <w:rPr>
                <w:rFonts w:ascii="Times New Roman" w:hAnsi="Times New Roman" w:cs="Times New Roman"/>
                <w:b/>
              </w:rPr>
              <w:t>focus</w:t>
            </w:r>
            <w:r w:rsidRPr="00A75646">
              <w:rPr>
                <w:rFonts w:ascii="Times New Roman" w:hAnsi="Times New Roman" w:cs="Times New Roman"/>
              </w:rPr>
              <w:t xml:space="preserve">) and a fixed line </w:t>
            </w:r>
            <w:r w:rsidRPr="000A26E2">
              <w:rPr>
                <w:position w:val="-6"/>
              </w:rPr>
              <w:object w:dxaOrig="139" w:dyaOrig="279">
                <v:shape id="_x0000_i1041" type="#_x0000_t75" style="width:6.9pt;height:14.4pt" o:ole="">
                  <v:imagedata r:id="rId33" o:title=""/>
                </v:shape>
                <o:OLEObject Type="Embed" ProgID="Equation.DSMT4" ShapeID="_x0000_i1041" DrawAspect="Content" ObjectID="_1733574352" r:id="rId34"/>
              </w:object>
            </w:r>
            <w:r w:rsidRPr="00A75646">
              <w:rPr>
                <w:rFonts w:ascii="Times New Roman" w:hAnsi="Times New Roman" w:cs="Times New Roman"/>
              </w:rPr>
              <w:t xml:space="preserve">(called the </w:t>
            </w:r>
            <w:r w:rsidRPr="00A75646">
              <w:rPr>
                <w:rFonts w:ascii="Times New Roman" w:hAnsi="Times New Roman" w:cs="Times New Roman"/>
                <w:b/>
              </w:rPr>
              <w:t>directrix</w:t>
            </w:r>
            <w:r w:rsidRPr="00A75646">
              <w:rPr>
                <w:rFonts w:ascii="Times New Roman" w:hAnsi="Times New Roman" w:cs="Times New Roman"/>
              </w:rPr>
              <w:t>).</w:t>
            </w:r>
          </w:p>
          <w:p w:rsidR="00A75646" w:rsidRDefault="00A75646" w:rsidP="00A75646">
            <w:pPr>
              <w:tabs>
                <w:tab w:val="left" w:pos="6303"/>
              </w:tabs>
              <w:rPr>
                <w:rFonts w:ascii="Times New Roman" w:hAnsi="Times New Roman" w:cs="Times New Roman"/>
              </w:rPr>
            </w:pPr>
          </w:p>
          <w:p w:rsidR="00A75646" w:rsidRPr="00A75646" w:rsidRDefault="00A75646" w:rsidP="00A75646">
            <w:pPr>
              <w:tabs>
                <w:tab w:val="left" w:pos="6303"/>
              </w:tabs>
              <w:rPr>
                <w:rFonts w:ascii="Times New Roman" w:hAnsi="Times New Roman" w:cs="Times New Roman"/>
              </w:rPr>
            </w:pPr>
            <w:r w:rsidRPr="00A75646">
              <w:rPr>
                <w:rFonts w:ascii="Times New Roman" w:hAnsi="Times New Roman" w:cs="Times New Roman"/>
              </w:rPr>
              <w:t xml:space="preserve">The </w:t>
            </w:r>
            <w:r w:rsidRPr="00A75646">
              <w:rPr>
                <w:rFonts w:ascii="Times New Roman" w:hAnsi="Times New Roman" w:cs="Times New Roman"/>
                <w:b/>
              </w:rPr>
              <w:t>vertex</w:t>
            </w:r>
            <w:r w:rsidRPr="00A75646">
              <w:rPr>
                <w:rFonts w:ascii="Times New Roman" w:hAnsi="Times New Roman" w:cs="Times New Roman"/>
              </w:rPr>
              <w:t xml:space="preserve"> of the parabola is half way between the focus and the directrix</w:t>
            </w:r>
            <w:r w:rsidR="006725D9">
              <w:rPr>
                <w:rFonts w:ascii="Times New Roman" w:hAnsi="Times New Roman" w:cs="Times New Roman"/>
              </w:rPr>
              <w:t>.  The</w:t>
            </w:r>
            <w:r w:rsidRPr="00A75646">
              <w:rPr>
                <w:rFonts w:ascii="Times New Roman" w:hAnsi="Times New Roman" w:cs="Times New Roman"/>
              </w:rPr>
              <w:t xml:space="preserve"> </w:t>
            </w:r>
            <w:r w:rsidRPr="00A75646">
              <w:rPr>
                <w:rFonts w:ascii="Times New Roman" w:hAnsi="Times New Roman" w:cs="Times New Roman"/>
                <w:b/>
              </w:rPr>
              <w:t>axis of symmetry</w:t>
            </w:r>
            <w:r w:rsidRPr="00A75646">
              <w:rPr>
                <w:rFonts w:ascii="Times New Roman" w:hAnsi="Times New Roman" w:cs="Times New Roman"/>
              </w:rPr>
              <w:t xml:space="preserve"> is the line that runs through the focus perpendicular to the directrix.</w:t>
            </w:r>
          </w:p>
          <w:p w:rsidR="00A75646" w:rsidRDefault="00A75646" w:rsidP="00A75646">
            <w:pPr>
              <w:rPr>
                <w:rFonts w:ascii="Times New Roman" w:hAnsi="Times New Roman" w:cs="Times New Roman"/>
              </w:rPr>
            </w:pPr>
          </w:p>
          <w:p w:rsidR="00A75646" w:rsidRPr="00A75646" w:rsidRDefault="00F764B5" w:rsidP="00A75646">
            <w:pPr>
              <w:rPr>
                <w:rFonts w:ascii="Times New Roman" w:hAnsi="Times New Roman" w:cs="Times New Roman"/>
              </w:rPr>
            </w:pPr>
            <w:r>
              <w:rPr>
                <w:rFonts w:ascii="Times New Roman" w:hAnsi="Times New Roman" w:cs="Times New Roman"/>
              </w:rPr>
              <w:t>Note: Pay attention to explanations that are from geometry vs. analytic geometry.</w:t>
            </w:r>
          </w:p>
        </w:tc>
        <w:tc>
          <w:tcPr>
            <w:tcW w:w="4745" w:type="dxa"/>
            <w:gridSpan w:val="3"/>
            <w:tcBorders>
              <w:bottom w:val="single" w:sz="4" w:space="0" w:color="auto"/>
            </w:tcBorders>
          </w:tcPr>
          <w:p w:rsidR="00A75646" w:rsidRDefault="00A75646" w:rsidP="00A75646">
            <w:pPr>
              <w:jc w:val="right"/>
              <w:rPr>
                <w:rFonts w:ascii="Times New Roman" w:hAnsi="Times New Roman" w:cs="Times New Roman"/>
              </w:rPr>
            </w:pPr>
            <w:r w:rsidRPr="000A26E2">
              <w:rPr>
                <w:rFonts w:ascii="Times New Roman" w:hAnsi="Times New Roman" w:cs="Times New Roman"/>
                <w:noProof/>
              </w:rPr>
              <w:drawing>
                <wp:inline distT="0" distB="0" distL="0" distR="0" wp14:anchorId="76B5D401" wp14:editId="3893148A">
                  <wp:extent cx="2266950" cy="2028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266950" cy="2028825"/>
                          </a:xfrm>
                          <a:prstGeom prst="rect">
                            <a:avLst/>
                          </a:prstGeom>
                        </pic:spPr>
                      </pic:pic>
                    </a:graphicData>
                  </a:graphic>
                </wp:inline>
              </w:drawing>
            </w:r>
          </w:p>
        </w:tc>
      </w:tr>
      <w:tr w:rsidR="00A75646" w:rsidTr="00C77DCC">
        <w:tc>
          <w:tcPr>
            <w:tcW w:w="3505" w:type="dxa"/>
            <w:tcBorders>
              <w:top w:val="single" w:sz="4" w:space="0" w:color="auto"/>
              <w:left w:val="single" w:sz="4" w:space="0" w:color="auto"/>
              <w:bottom w:val="single" w:sz="4" w:space="0" w:color="auto"/>
            </w:tcBorders>
          </w:tcPr>
          <w:p w:rsidR="00A75646" w:rsidRDefault="00A75646" w:rsidP="00A75646">
            <w:pPr>
              <w:rPr>
                <w:rFonts w:ascii="Times New Roman" w:hAnsi="Times New Roman" w:cs="Times New Roman"/>
              </w:rPr>
            </w:pPr>
            <w:r>
              <w:rPr>
                <w:rFonts w:ascii="Times New Roman" w:hAnsi="Times New Roman" w:cs="Times New Roman"/>
              </w:rPr>
              <w:t xml:space="preserve">Parabola with vertical axis: The graph of the equation </w:t>
            </w:r>
            <w:r w:rsidRPr="00A75646">
              <w:rPr>
                <w:rFonts w:ascii="Times New Roman" w:hAnsi="Times New Roman" w:cs="Times New Roman"/>
                <w:position w:val="-10"/>
              </w:rPr>
              <w:object w:dxaOrig="920" w:dyaOrig="360">
                <v:shape id="_x0000_i1042" type="#_x0000_t75" style="width:45.5pt;height:17.85pt" o:ole="">
                  <v:imagedata r:id="rId36" o:title=""/>
                </v:shape>
                <o:OLEObject Type="Embed" ProgID="Equation.DSMT4" ShapeID="_x0000_i1042" DrawAspect="Content" ObjectID="_1733574353" r:id="rId37"/>
              </w:object>
            </w:r>
            <w:r>
              <w:rPr>
                <w:rFonts w:ascii="Times New Roman" w:hAnsi="Times New Roman" w:cs="Times New Roman"/>
              </w:rPr>
              <w:t xml:space="preserve"> is a parabola with the following properties:</w:t>
            </w:r>
          </w:p>
          <w:p w:rsidR="00A75646" w:rsidRDefault="00A75646" w:rsidP="00A75646">
            <w:pPr>
              <w:rPr>
                <w:rFonts w:ascii="Times New Roman" w:hAnsi="Times New Roman" w:cs="Times New Roman"/>
              </w:rPr>
            </w:pPr>
          </w:p>
          <w:p w:rsidR="00A75646" w:rsidRDefault="00A75646" w:rsidP="00A75646">
            <w:pPr>
              <w:rPr>
                <w:rFonts w:ascii="Times New Roman" w:hAnsi="Times New Roman" w:cs="Times New Roman"/>
              </w:rPr>
            </w:pPr>
            <w:r>
              <w:rPr>
                <w:rFonts w:ascii="Times New Roman" w:hAnsi="Times New Roman" w:cs="Times New Roman"/>
              </w:rPr>
              <w:t xml:space="preserve">Vertex: </w:t>
            </w:r>
            <w:r w:rsidRPr="00A75646">
              <w:rPr>
                <w:rFonts w:ascii="Times New Roman" w:hAnsi="Times New Roman" w:cs="Times New Roman"/>
                <w:position w:val="-14"/>
              </w:rPr>
              <w:object w:dxaOrig="760" w:dyaOrig="400">
                <v:shape id="_x0000_i1043" type="#_x0000_t75" style="width:38pt;height:20.15pt" o:ole="">
                  <v:imagedata r:id="rId38" o:title=""/>
                </v:shape>
                <o:OLEObject Type="Embed" ProgID="Equation.DSMT4" ShapeID="_x0000_i1043" DrawAspect="Content" ObjectID="_1733574354" r:id="rId39"/>
              </w:object>
            </w:r>
          </w:p>
          <w:p w:rsidR="00A75646" w:rsidRDefault="00A75646" w:rsidP="00A75646">
            <w:pPr>
              <w:rPr>
                <w:rFonts w:ascii="Times New Roman" w:hAnsi="Times New Roman" w:cs="Times New Roman"/>
              </w:rPr>
            </w:pPr>
            <w:r>
              <w:rPr>
                <w:rFonts w:ascii="Times New Roman" w:hAnsi="Times New Roman" w:cs="Times New Roman"/>
              </w:rPr>
              <w:t xml:space="preserve">Focus: </w:t>
            </w:r>
            <w:r w:rsidR="00C77DCC" w:rsidRPr="00C77DCC">
              <w:rPr>
                <w:rFonts w:ascii="Times New Roman" w:hAnsi="Times New Roman" w:cs="Times New Roman"/>
                <w:position w:val="-14"/>
              </w:rPr>
              <w:object w:dxaOrig="820" w:dyaOrig="400">
                <v:shape id="_x0000_i1044" type="#_x0000_t75" style="width:40.9pt;height:20.15pt" o:ole="">
                  <v:imagedata r:id="rId40" o:title=""/>
                </v:shape>
                <o:OLEObject Type="Embed" ProgID="Equation.DSMT4" ShapeID="_x0000_i1044" DrawAspect="Content" ObjectID="_1733574355" r:id="rId41"/>
              </w:object>
            </w:r>
          </w:p>
          <w:p w:rsidR="00C77DCC" w:rsidRDefault="00C77DCC" w:rsidP="00A75646">
            <w:pPr>
              <w:rPr>
                <w:rFonts w:ascii="Times New Roman" w:hAnsi="Times New Roman" w:cs="Times New Roman"/>
              </w:rPr>
            </w:pPr>
            <w:r>
              <w:rPr>
                <w:rFonts w:ascii="Times New Roman" w:hAnsi="Times New Roman" w:cs="Times New Roman"/>
              </w:rPr>
              <w:t xml:space="preserve">Directrix: </w:t>
            </w:r>
            <w:r w:rsidRPr="00C77DCC">
              <w:rPr>
                <w:rFonts w:ascii="Times New Roman" w:hAnsi="Times New Roman" w:cs="Times New Roman"/>
                <w:position w:val="-10"/>
              </w:rPr>
              <w:object w:dxaOrig="740" w:dyaOrig="260">
                <v:shape id="_x0000_i1045" type="#_x0000_t75" style="width:36.85pt;height:13.25pt" o:ole="">
                  <v:imagedata r:id="rId42" o:title=""/>
                </v:shape>
                <o:OLEObject Type="Embed" ProgID="Equation.DSMT4" ShapeID="_x0000_i1045" DrawAspect="Content" ObjectID="_1733574356" r:id="rId43"/>
              </w:object>
            </w:r>
          </w:p>
          <w:p w:rsidR="00C77DCC" w:rsidRDefault="00C77DCC" w:rsidP="00A75646">
            <w:pPr>
              <w:rPr>
                <w:rFonts w:ascii="Times New Roman" w:hAnsi="Times New Roman" w:cs="Times New Roman"/>
              </w:rPr>
            </w:pPr>
          </w:p>
        </w:tc>
        <w:tc>
          <w:tcPr>
            <w:tcW w:w="5845" w:type="dxa"/>
            <w:gridSpan w:val="4"/>
            <w:tcBorders>
              <w:top w:val="single" w:sz="4" w:space="0" w:color="auto"/>
              <w:bottom w:val="single" w:sz="4" w:space="0" w:color="auto"/>
              <w:right w:val="single" w:sz="4" w:space="0" w:color="auto"/>
            </w:tcBorders>
          </w:tcPr>
          <w:p w:rsidR="00A75646" w:rsidRPr="000A26E2" w:rsidRDefault="00A75646" w:rsidP="00A75646">
            <w:pPr>
              <w:jc w:val="right"/>
              <w:rPr>
                <w:rFonts w:ascii="Times New Roman" w:hAnsi="Times New Roman" w:cs="Times New Roman"/>
                <w:noProof/>
              </w:rPr>
            </w:pPr>
            <w:r w:rsidRPr="000A26E2">
              <w:rPr>
                <w:rFonts w:ascii="Times New Roman" w:hAnsi="Times New Roman" w:cs="Times New Roman"/>
                <w:noProof/>
              </w:rPr>
              <w:drawing>
                <wp:inline distT="0" distB="0" distL="0" distR="0" wp14:anchorId="1B86F9EF" wp14:editId="242EFA6D">
                  <wp:extent cx="3571240" cy="1781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extLst>
                              <a:ext uri="{28A0092B-C50C-407E-A947-70E740481C1C}">
                                <a14:useLocalDpi xmlns:a14="http://schemas.microsoft.com/office/drawing/2010/main" val="0"/>
                              </a:ext>
                            </a:extLst>
                          </a:blip>
                          <a:srcRect t="43844"/>
                          <a:stretch/>
                        </pic:blipFill>
                        <pic:spPr bwMode="auto">
                          <a:xfrm>
                            <a:off x="0" y="0"/>
                            <a:ext cx="3571240"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C77DCC" w:rsidTr="00C77DCC">
        <w:tc>
          <w:tcPr>
            <w:tcW w:w="5395" w:type="dxa"/>
            <w:gridSpan w:val="3"/>
            <w:tcBorders>
              <w:top w:val="single" w:sz="4" w:space="0" w:color="auto"/>
              <w:bottom w:val="single" w:sz="4" w:space="0" w:color="auto"/>
            </w:tcBorders>
          </w:tcPr>
          <w:p w:rsidR="00C77DCC" w:rsidRPr="000A26E2" w:rsidRDefault="00C77DCC" w:rsidP="00F4058B">
            <w:pPr>
              <w:rPr>
                <w:rFonts w:ascii="Times New Roman" w:hAnsi="Times New Roman" w:cs="Times New Roman"/>
                <w:noProof/>
              </w:rPr>
            </w:pPr>
          </w:p>
        </w:tc>
        <w:tc>
          <w:tcPr>
            <w:tcW w:w="3955" w:type="dxa"/>
            <w:gridSpan w:val="2"/>
            <w:tcBorders>
              <w:top w:val="single" w:sz="4" w:space="0" w:color="auto"/>
              <w:bottom w:val="single" w:sz="4" w:space="0" w:color="auto"/>
            </w:tcBorders>
          </w:tcPr>
          <w:p w:rsidR="00C77DCC" w:rsidRDefault="00C77DCC" w:rsidP="00C77DCC">
            <w:pPr>
              <w:rPr>
                <w:rFonts w:ascii="Times New Roman" w:hAnsi="Times New Roman" w:cs="Times New Roman"/>
              </w:rPr>
            </w:pPr>
          </w:p>
        </w:tc>
      </w:tr>
      <w:tr w:rsidR="00A75646" w:rsidTr="00C77DCC">
        <w:tc>
          <w:tcPr>
            <w:tcW w:w="5395" w:type="dxa"/>
            <w:gridSpan w:val="3"/>
            <w:tcBorders>
              <w:top w:val="single" w:sz="4" w:space="0" w:color="auto"/>
              <w:left w:val="single" w:sz="4" w:space="0" w:color="auto"/>
              <w:bottom w:val="single" w:sz="4" w:space="0" w:color="auto"/>
            </w:tcBorders>
          </w:tcPr>
          <w:p w:rsidR="00A75646" w:rsidRDefault="00C77DCC" w:rsidP="00F4058B">
            <w:pPr>
              <w:rPr>
                <w:rFonts w:ascii="Times New Roman" w:hAnsi="Times New Roman" w:cs="Times New Roman"/>
              </w:rPr>
            </w:pPr>
            <w:r w:rsidRPr="000A26E2">
              <w:rPr>
                <w:rFonts w:ascii="Times New Roman" w:hAnsi="Times New Roman" w:cs="Times New Roman"/>
                <w:noProof/>
              </w:rPr>
              <w:drawing>
                <wp:inline distT="0" distB="0" distL="0" distR="0" wp14:anchorId="324BB976" wp14:editId="1E16C31A">
                  <wp:extent cx="3362325" cy="183705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extLst>
                              <a:ext uri="{28A0092B-C50C-407E-A947-70E740481C1C}">
                                <a14:useLocalDpi xmlns:a14="http://schemas.microsoft.com/office/drawing/2010/main" val="0"/>
                              </a:ext>
                            </a:extLst>
                          </a:blip>
                          <a:srcRect t="43419"/>
                          <a:stretch/>
                        </pic:blipFill>
                        <pic:spPr bwMode="auto">
                          <a:xfrm>
                            <a:off x="0" y="0"/>
                            <a:ext cx="3362325" cy="1837055"/>
                          </a:xfrm>
                          <a:prstGeom prst="rect">
                            <a:avLst/>
                          </a:prstGeom>
                          <a:ln>
                            <a:noFill/>
                          </a:ln>
                          <a:extLst>
                            <a:ext uri="{53640926-AAD7-44D8-BBD7-CCE9431645EC}">
                              <a14:shadowObscured xmlns:a14="http://schemas.microsoft.com/office/drawing/2010/main"/>
                            </a:ext>
                          </a:extLst>
                        </pic:spPr>
                      </pic:pic>
                    </a:graphicData>
                  </a:graphic>
                </wp:inline>
              </w:drawing>
            </w:r>
          </w:p>
        </w:tc>
        <w:tc>
          <w:tcPr>
            <w:tcW w:w="3955" w:type="dxa"/>
            <w:gridSpan w:val="2"/>
            <w:tcBorders>
              <w:top w:val="single" w:sz="4" w:space="0" w:color="auto"/>
              <w:bottom w:val="single" w:sz="4" w:space="0" w:color="auto"/>
              <w:right w:val="single" w:sz="4" w:space="0" w:color="auto"/>
            </w:tcBorders>
          </w:tcPr>
          <w:p w:rsidR="00C77DCC" w:rsidRDefault="00C77DCC" w:rsidP="00C77DCC">
            <w:pPr>
              <w:rPr>
                <w:rFonts w:ascii="Times New Roman" w:hAnsi="Times New Roman" w:cs="Times New Roman"/>
              </w:rPr>
            </w:pPr>
            <w:r>
              <w:rPr>
                <w:rFonts w:ascii="Times New Roman" w:hAnsi="Times New Roman" w:cs="Times New Roman"/>
              </w:rPr>
              <w:t xml:space="preserve">Parabola with horizontal axis: The graph of the equation </w:t>
            </w:r>
            <w:r w:rsidRPr="00A75646">
              <w:rPr>
                <w:rFonts w:ascii="Times New Roman" w:hAnsi="Times New Roman" w:cs="Times New Roman"/>
                <w:position w:val="-10"/>
              </w:rPr>
              <w:object w:dxaOrig="940" w:dyaOrig="360">
                <v:shape id="_x0000_i1046" type="#_x0000_t75" style="width:47.25pt;height:17.85pt" o:ole="">
                  <v:imagedata r:id="rId46" o:title=""/>
                </v:shape>
                <o:OLEObject Type="Embed" ProgID="Equation.DSMT4" ShapeID="_x0000_i1046" DrawAspect="Content" ObjectID="_1733574357" r:id="rId47"/>
              </w:object>
            </w:r>
            <w:r>
              <w:rPr>
                <w:rFonts w:ascii="Times New Roman" w:hAnsi="Times New Roman" w:cs="Times New Roman"/>
              </w:rPr>
              <w:t xml:space="preserve"> is a parabola with the following properties:</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Pr>
                <w:rFonts w:ascii="Times New Roman" w:hAnsi="Times New Roman" w:cs="Times New Roman"/>
              </w:rPr>
              <w:t xml:space="preserve">Vertex: </w:t>
            </w:r>
            <w:r w:rsidRPr="00A75646">
              <w:rPr>
                <w:rFonts w:ascii="Times New Roman" w:hAnsi="Times New Roman" w:cs="Times New Roman"/>
                <w:position w:val="-14"/>
              </w:rPr>
              <w:object w:dxaOrig="760" w:dyaOrig="400">
                <v:shape id="_x0000_i1047" type="#_x0000_t75" style="width:38pt;height:20.15pt" o:ole="">
                  <v:imagedata r:id="rId38" o:title=""/>
                </v:shape>
                <o:OLEObject Type="Embed" ProgID="Equation.DSMT4" ShapeID="_x0000_i1047" DrawAspect="Content" ObjectID="_1733574358" r:id="rId48"/>
              </w:object>
            </w:r>
          </w:p>
          <w:p w:rsidR="00C77DCC" w:rsidRDefault="00C77DCC" w:rsidP="00C77DCC">
            <w:pPr>
              <w:rPr>
                <w:rFonts w:ascii="Times New Roman" w:hAnsi="Times New Roman" w:cs="Times New Roman"/>
              </w:rPr>
            </w:pPr>
            <w:r>
              <w:rPr>
                <w:rFonts w:ascii="Times New Roman" w:hAnsi="Times New Roman" w:cs="Times New Roman"/>
              </w:rPr>
              <w:t xml:space="preserve">Focus: </w:t>
            </w:r>
            <w:r w:rsidRPr="00C77DCC">
              <w:rPr>
                <w:rFonts w:ascii="Times New Roman" w:hAnsi="Times New Roman" w:cs="Times New Roman"/>
                <w:position w:val="-14"/>
              </w:rPr>
              <w:object w:dxaOrig="820" w:dyaOrig="400">
                <v:shape id="_x0000_i1048" type="#_x0000_t75" style="width:40.9pt;height:20.15pt" o:ole="">
                  <v:imagedata r:id="rId49" o:title=""/>
                </v:shape>
                <o:OLEObject Type="Embed" ProgID="Equation.DSMT4" ShapeID="_x0000_i1048" DrawAspect="Content" ObjectID="_1733574359" r:id="rId50"/>
              </w:object>
            </w:r>
          </w:p>
          <w:p w:rsidR="00A75646" w:rsidRDefault="00C77DCC" w:rsidP="00C77DCC">
            <w:pPr>
              <w:rPr>
                <w:rFonts w:ascii="Times New Roman" w:hAnsi="Times New Roman" w:cs="Times New Roman"/>
              </w:rPr>
            </w:pPr>
            <w:r>
              <w:rPr>
                <w:rFonts w:ascii="Times New Roman" w:hAnsi="Times New Roman" w:cs="Times New Roman"/>
              </w:rPr>
              <w:t xml:space="preserve">Directrix: </w:t>
            </w:r>
            <w:r w:rsidRPr="00C77DCC">
              <w:rPr>
                <w:rFonts w:ascii="Times New Roman" w:hAnsi="Times New Roman" w:cs="Times New Roman"/>
                <w:position w:val="-10"/>
              </w:rPr>
              <w:object w:dxaOrig="740" w:dyaOrig="260">
                <v:shape id="_x0000_i1049" type="#_x0000_t75" style="width:36.85pt;height:13.25pt" o:ole="">
                  <v:imagedata r:id="rId51" o:title=""/>
                </v:shape>
                <o:OLEObject Type="Embed" ProgID="Equation.DSMT4" ShapeID="_x0000_i1049" DrawAspect="Content" ObjectID="_1733574360" r:id="rId52"/>
              </w:object>
            </w:r>
          </w:p>
          <w:p w:rsidR="00C77DCC" w:rsidRDefault="00C77DCC" w:rsidP="00C77DCC">
            <w:pPr>
              <w:rPr>
                <w:rFonts w:ascii="Times New Roman" w:hAnsi="Times New Roman" w:cs="Times New Roman"/>
                <w:noProof/>
              </w:rPr>
            </w:pPr>
          </w:p>
          <w:p w:rsidR="00C77DCC" w:rsidRDefault="00C77DCC" w:rsidP="00C77DCC">
            <w:pPr>
              <w:rPr>
                <w:rFonts w:ascii="Times New Roman" w:hAnsi="Times New Roman" w:cs="Times New Roman"/>
                <w:noProof/>
              </w:rPr>
            </w:pPr>
          </w:p>
          <w:p w:rsidR="00C77DCC" w:rsidRPr="000A26E2" w:rsidRDefault="00C77DCC" w:rsidP="00C77DCC">
            <w:pPr>
              <w:rPr>
                <w:rFonts w:ascii="Times New Roman" w:hAnsi="Times New Roman" w:cs="Times New Roman"/>
                <w:noProof/>
              </w:rPr>
            </w:pPr>
          </w:p>
        </w:tc>
      </w:tr>
      <w:tr w:rsidR="00A75646" w:rsidTr="00C77DCC">
        <w:tc>
          <w:tcPr>
            <w:tcW w:w="6549" w:type="dxa"/>
            <w:gridSpan w:val="4"/>
            <w:tcBorders>
              <w:top w:val="single" w:sz="4" w:space="0" w:color="auto"/>
            </w:tcBorders>
          </w:tcPr>
          <w:p w:rsidR="00C77DCC" w:rsidRDefault="00C77DCC" w:rsidP="00A75646">
            <w:pPr>
              <w:rPr>
                <w:rFonts w:ascii="Times New Roman" w:hAnsi="Times New Roman" w:cs="Times New Roman"/>
              </w:rPr>
            </w:pPr>
          </w:p>
          <w:p w:rsidR="00A75646" w:rsidRPr="00A75646" w:rsidRDefault="00A75646" w:rsidP="00A75646">
            <w:pPr>
              <w:rPr>
                <w:rFonts w:ascii="Times New Roman" w:hAnsi="Times New Roman" w:cs="Times New Roman"/>
              </w:rPr>
            </w:pPr>
            <w:r w:rsidRPr="00A75646">
              <w:rPr>
                <w:rFonts w:ascii="Times New Roman" w:hAnsi="Times New Roman" w:cs="Times New Roman"/>
              </w:rPr>
              <w:t xml:space="preserve">We can use the coordinates of the focus to estimate the </w:t>
            </w:r>
            <w:r w:rsidRPr="00A75646">
              <w:rPr>
                <w:rFonts w:ascii="Times New Roman" w:hAnsi="Times New Roman" w:cs="Times New Roman"/>
                <w:i/>
              </w:rPr>
              <w:t>width</w:t>
            </w:r>
            <w:r w:rsidRPr="00A75646">
              <w:rPr>
                <w:rFonts w:ascii="Times New Roman" w:hAnsi="Times New Roman" w:cs="Times New Roman"/>
              </w:rPr>
              <w:t xml:space="preserve"> of a parabola when sketching the graph.  The line segment that runs through the focus perpendicular to the axis, with end points on the parabola, is called the </w:t>
            </w:r>
            <w:r w:rsidRPr="00A75646">
              <w:rPr>
                <w:rFonts w:ascii="Times New Roman" w:hAnsi="Times New Roman" w:cs="Times New Roman"/>
                <w:b/>
              </w:rPr>
              <w:t>latus rectum</w:t>
            </w:r>
            <w:r w:rsidRPr="00A75646">
              <w:rPr>
                <w:rFonts w:ascii="Times New Roman" w:hAnsi="Times New Roman" w:cs="Times New Roman"/>
              </w:rPr>
              <w:t xml:space="preserve">, and its length is the </w:t>
            </w:r>
            <w:r w:rsidRPr="00A75646">
              <w:rPr>
                <w:rFonts w:ascii="Times New Roman" w:hAnsi="Times New Roman" w:cs="Times New Roman"/>
                <w:b/>
              </w:rPr>
              <w:t>focal diameter</w:t>
            </w:r>
            <w:r w:rsidRPr="00A75646">
              <w:rPr>
                <w:rFonts w:ascii="Times New Roman" w:hAnsi="Times New Roman" w:cs="Times New Roman"/>
              </w:rPr>
              <w:t xml:space="preserve"> of the parabola.  This length is </w:t>
            </w:r>
            <w:r w:rsidRPr="000A26E2">
              <w:rPr>
                <w:position w:val="-14"/>
              </w:rPr>
              <w:object w:dxaOrig="440" w:dyaOrig="400">
                <v:shape id="_x0000_i1050" type="#_x0000_t75" style="width:21.9pt;height:20.15pt" o:ole="">
                  <v:imagedata r:id="rId53" o:title=""/>
                </v:shape>
                <o:OLEObject Type="Embed" ProgID="Equation.DSMT4" ShapeID="_x0000_i1050" DrawAspect="Content" ObjectID="_1733574361" r:id="rId54"/>
              </w:object>
            </w:r>
            <w:r w:rsidRPr="00A75646">
              <w:rPr>
                <w:rFonts w:ascii="Times New Roman" w:hAnsi="Times New Roman" w:cs="Times New Roman"/>
              </w:rPr>
              <w:t>.</w:t>
            </w:r>
          </w:p>
          <w:p w:rsidR="00A75646" w:rsidRDefault="00A75646" w:rsidP="00F4058B">
            <w:pPr>
              <w:rPr>
                <w:rFonts w:ascii="Times New Roman" w:hAnsi="Times New Roman" w:cs="Times New Roman"/>
              </w:rPr>
            </w:pPr>
          </w:p>
        </w:tc>
        <w:tc>
          <w:tcPr>
            <w:tcW w:w="2801" w:type="dxa"/>
            <w:tcBorders>
              <w:top w:val="single" w:sz="4" w:space="0" w:color="auto"/>
            </w:tcBorders>
          </w:tcPr>
          <w:p w:rsidR="00C77DCC" w:rsidRDefault="00C77DCC" w:rsidP="00A75646">
            <w:pPr>
              <w:jc w:val="right"/>
              <w:rPr>
                <w:rFonts w:ascii="Times New Roman" w:hAnsi="Times New Roman" w:cs="Times New Roman"/>
                <w:noProof/>
              </w:rPr>
            </w:pPr>
          </w:p>
          <w:p w:rsidR="00A75646" w:rsidRPr="000A26E2" w:rsidRDefault="00A75646" w:rsidP="00A75646">
            <w:pPr>
              <w:jc w:val="right"/>
              <w:rPr>
                <w:rFonts w:ascii="Times New Roman" w:hAnsi="Times New Roman" w:cs="Times New Roman"/>
                <w:noProof/>
              </w:rPr>
            </w:pPr>
            <w:r w:rsidRPr="000A26E2">
              <w:rPr>
                <w:rFonts w:ascii="Times New Roman" w:hAnsi="Times New Roman" w:cs="Times New Roman"/>
                <w:noProof/>
              </w:rPr>
              <w:drawing>
                <wp:inline distT="0" distB="0" distL="0" distR="0" wp14:anchorId="5B50F45A" wp14:editId="4BBB1416">
                  <wp:extent cx="1303020" cy="1495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1303020" cy="1495425"/>
                          </a:xfrm>
                          <a:prstGeom prst="rect">
                            <a:avLst/>
                          </a:prstGeom>
                        </pic:spPr>
                      </pic:pic>
                    </a:graphicData>
                  </a:graphic>
                </wp:inline>
              </w:drawing>
            </w:r>
          </w:p>
        </w:tc>
      </w:tr>
    </w:tbl>
    <w:p w:rsidR="00A75646" w:rsidRDefault="00A75646" w:rsidP="00F4058B">
      <w:pPr>
        <w:rPr>
          <w:rFonts w:ascii="Times New Roman" w:hAnsi="Times New Roman" w:cs="Times New Roman"/>
        </w:rPr>
      </w:pPr>
    </w:p>
    <w:p w:rsidR="00F4058B" w:rsidRPr="000A26E2" w:rsidRDefault="00F4058B" w:rsidP="00F4058B">
      <w:pPr>
        <w:pStyle w:val="ListParagraph"/>
        <w:ind w:left="360"/>
        <w:rPr>
          <w:rFonts w:ascii="Times New Roman" w:hAnsi="Times New Roman" w:cs="Times New Roman"/>
          <w:b/>
          <w:i/>
        </w:rPr>
      </w:pPr>
    </w:p>
    <w:p w:rsidR="00431A6C" w:rsidRPr="000A26E2" w:rsidRDefault="00A75646" w:rsidP="00431A6C">
      <w:pPr>
        <w:pStyle w:val="ListParagraph"/>
        <w:numPr>
          <w:ilvl w:val="0"/>
          <w:numId w:val="20"/>
        </w:numPr>
        <w:rPr>
          <w:rFonts w:ascii="Times New Roman" w:hAnsi="Times New Roman" w:cs="Times New Roman"/>
          <w:b/>
        </w:rPr>
      </w:pPr>
      <w:r>
        <w:rPr>
          <w:rFonts w:ascii="Times New Roman" w:hAnsi="Times New Roman" w:cs="Times New Roman"/>
          <w:b/>
        </w:rPr>
        <w:t xml:space="preserve">Ellipses, a </w:t>
      </w:r>
      <w:r w:rsidR="00431A6C" w:rsidRPr="000A26E2">
        <w:rPr>
          <w:rFonts w:ascii="Times New Roman" w:hAnsi="Times New Roman" w:cs="Times New Roman"/>
          <w:b/>
        </w:rPr>
        <w:t>Geometric Definition</w:t>
      </w:r>
    </w:p>
    <w:p w:rsidR="003858C7" w:rsidRDefault="00431A6C" w:rsidP="004A092E">
      <w:pPr>
        <w:rPr>
          <w:rFonts w:ascii="Times New Roman" w:hAnsi="Times New Roman" w:cs="Times New Roman"/>
          <w:noProof/>
        </w:rPr>
      </w:pPr>
      <w:r w:rsidRPr="000A26E2">
        <w:rPr>
          <w:rFonts w:ascii="Times New Roman" w:hAnsi="Times New Roman" w:cs="Times New Roman"/>
        </w:rPr>
        <w:t xml:space="preserve">An </w:t>
      </w:r>
      <w:r w:rsidRPr="000A26E2">
        <w:rPr>
          <w:rFonts w:ascii="Times New Roman" w:hAnsi="Times New Roman" w:cs="Times New Roman"/>
          <w:b/>
        </w:rPr>
        <w:t>ellipse</w:t>
      </w:r>
      <w:r w:rsidRPr="000A26E2">
        <w:rPr>
          <w:rFonts w:ascii="Times New Roman" w:hAnsi="Times New Roman" w:cs="Times New Roman"/>
        </w:rPr>
        <w:t xml:space="preserve"> is the set of all points in the plane </w:t>
      </w:r>
      <w:r w:rsidR="006725D9">
        <w:rPr>
          <w:rFonts w:ascii="Times New Roman" w:hAnsi="Times New Roman" w:cs="Times New Roman"/>
        </w:rPr>
        <w:t xml:space="preserve">such </w:t>
      </w:r>
      <w:r w:rsidR="00816CEF" w:rsidRPr="000A26E2">
        <w:rPr>
          <w:rFonts w:ascii="Times New Roman" w:hAnsi="Times New Roman" w:cs="Times New Roman"/>
        </w:rPr>
        <w:t xml:space="preserve">that </w:t>
      </w:r>
      <w:r w:rsidRPr="000A26E2">
        <w:rPr>
          <w:rFonts w:ascii="Times New Roman" w:hAnsi="Times New Roman" w:cs="Times New Roman"/>
        </w:rPr>
        <w:t>the sum of</w:t>
      </w:r>
      <w:r w:rsidR="00816CEF" w:rsidRPr="000A26E2">
        <w:rPr>
          <w:rFonts w:ascii="Times New Roman" w:hAnsi="Times New Roman" w:cs="Times New Roman"/>
        </w:rPr>
        <w:t xml:space="preserve"> their</w:t>
      </w:r>
      <w:r w:rsidRPr="000A26E2">
        <w:rPr>
          <w:rFonts w:ascii="Times New Roman" w:hAnsi="Times New Roman" w:cs="Times New Roman"/>
        </w:rPr>
        <w:t xml:space="preserve"> distances from two fixed points </w:t>
      </w:r>
      <w:r w:rsidR="006725D9">
        <w:rPr>
          <w:rFonts w:ascii="Times New Roman" w:hAnsi="Times New Roman" w:cs="Times New Roman"/>
        </w:rPr>
        <w:t>(</w:t>
      </w:r>
      <w:r w:rsidRPr="000A26E2">
        <w:rPr>
          <w:rFonts w:ascii="Times New Roman" w:hAnsi="Times New Roman" w:cs="Times New Roman"/>
        </w:rPr>
        <w:t xml:space="preserve">called the </w:t>
      </w:r>
      <w:r w:rsidRPr="000A26E2">
        <w:rPr>
          <w:rStyle w:val="Emphasis"/>
          <w:rFonts w:ascii="Times New Roman" w:hAnsi="Times New Roman" w:cs="Times New Roman"/>
          <w:b/>
          <w:i w:val="0"/>
        </w:rPr>
        <w:t>foci</w:t>
      </w:r>
      <w:r w:rsidR="006725D9" w:rsidRPr="006725D9">
        <w:rPr>
          <w:rStyle w:val="Emphasis"/>
          <w:rFonts w:ascii="Times New Roman" w:hAnsi="Times New Roman" w:cs="Times New Roman"/>
          <w:i w:val="0"/>
        </w:rPr>
        <w:t>)</w:t>
      </w:r>
      <w:r w:rsidRPr="000A26E2">
        <w:rPr>
          <w:rFonts w:ascii="Times New Roman" w:hAnsi="Times New Roman" w:cs="Times New Roman"/>
          <w:b/>
          <w:i/>
        </w:rPr>
        <w:t xml:space="preserve"> </w:t>
      </w:r>
      <w:r w:rsidRPr="000A26E2">
        <w:rPr>
          <w:rFonts w:ascii="Times New Roman" w:hAnsi="Times New Roman" w:cs="Times New Roman"/>
        </w:rPr>
        <w:t>is constant.</w:t>
      </w:r>
      <w:r w:rsidR="0046099F" w:rsidRPr="000A26E2">
        <w:rPr>
          <w:rFonts w:ascii="Times New Roman" w:hAnsi="Times New Roman" w:cs="Times New Roman"/>
          <w:noProof/>
        </w:rPr>
        <w:t xml:space="preserve"> </w:t>
      </w:r>
    </w:p>
    <w:p w:rsidR="0032692E" w:rsidRPr="000A26E2" w:rsidRDefault="0032692E" w:rsidP="00A75646">
      <w:pPr>
        <w:jc w:val="center"/>
        <w:rPr>
          <w:rFonts w:ascii="Times New Roman" w:hAnsi="Times New Roman" w:cs="Times New Roman"/>
        </w:rPr>
      </w:pPr>
      <w:r w:rsidRPr="000A26E2">
        <w:rPr>
          <w:rFonts w:ascii="Times New Roman" w:hAnsi="Times New Roman" w:cs="Times New Roman"/>
          <w:noProof/>
        </w:rPr>
        <w:drawing>
          <wp:inline distT="0" distB="0" distL="0" distR="0" wp14:anchorId="388A46FC">
            <wp:extent cx="4158615" cy="3473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4158615" cy="3473450"/>
                    </a:xfrm>
                    <a:prstGeom prst="rect">
                      <a:avLst/>
                    </a:prstGeom>
                  </pic:spPr>
                </pic:pic>
              </a:graphicData>
            </a:graphic>
          </wp:inline>
        </w:drawing>
      </w:r>
    </w:p>
    <w:p w:rsidR="008B6688" w:rsidRPr="000A26E2" w:rsidRDefault="002A5699" w:rsidP="00137420">
      <w:pPr>
        <w:rPr>
          <w:rFonts w:ascii="Times New Roman" w:hAnsi="Times New Roman" w:cs="Times New Roman"/>
        </w:rPr>
      </w:pPr>
      <w:r w:rsidRPr="000A26E2">
        <w:rPr>
          <w:rFonts w:ascii="Times New Roman" w:hAnsi="Times New Roman" w:cs="Times New Roman"/>
        </w:rPr>
        <w:t xml:space="preserve">In the standard equation for an ellipse, </w:t>
      </w:r>
      <w:r w:rsidRPr="000A26E2">
        <w:rPr>
          <w:rFonts w:ascii="Times New Roman" w:hAnsi="Times New Roman" w:cs="Times New Roman"/>
          <w:position w:val="-6"/>
        </w:rPr>
        <w:object w:dxaOrig="279" w:dyaOrig="320">
          <v:shape id="_x0000_i1051" type="#_x0000_t75" style="width:14.4pt;height:15.55pt" o:ole="">
            <v:imagedata r:id="rId57" o:title=""/>
          </v:shape>
          <o:OLEObject Type="Embed" ProgID="Equation.DSMT4" ShapeID="_x0000_i1051" DrawAspect="Content" ObjectID="_1733574362" r:id="rId58"/>
        </w:object>
      </w:r>
      <w:r w:rsidRPr="000A26E2">
        <w:rPr>
          <w:rFonts w:ascii="Times New Roman" w:hAnsi="Times New Roman" w:cs="Times New Roman"/>
        </w:rPr>
        <w:t xml:space="preserve">is the larger denominator and </w:t>
      </w:r>
      <w:r w:rsidRPr="000A26E2">
        <w:rPr>
          <w:rFonts w:ascii="Times New Roman" w:hAnsi="Times New Roman" w:cs="Times New Roman"/>
          <w:position w:val="-6"/>
        </w:rPr>
        <w:object w:dxaOrig="279" w:dyaOrig="320">
          <v:shape id="_x0000_i1052" type="#_x0000_t75" style="width:14.4pt;height:15.55pt" o:ole="">
            <v:imagedata r:id="rId59" o:title=""/>
          </v:shape>
          <o:OLEObject Type="Embed" ProgID="Equation.DSMT4" ShapeID="_x0000_i1052" DrawAspect="Content" ObjectID="_1733574363" r:id="rId60"/>
        </w:object>
      </w:r>
      <w:r w:rsidRPr="000A26E2">
        <w:rPr>
          <w:rFonts w:ascii="Times New Roman" w:hAnsi="Times New Roman" w:cs="Times New Roman"/>
        </w:rPr>
        <w:t xml:space="preserve">is the smaller.  To find </w:t>
      </w:r>
      <w:r w:rsidRPr="000A26E2">
        <w:rPr>
          <w:rFonts w:ascii="Times New Roman" w:hAnsi="Times New Roman" w:cs="Times New Roman"/>
          <w:position w:val="-6"/>
        </w:rPr>
        <w:object w:dxaOrig="260" w:dyaOrig="320">
          <v:shape id="_x0000_i1053" type="#_x0000_t75" style="width:12.65pt;height:15.55pt" o:ole="">
            <v:imagedata r:id="rId61" o:title=""/>
          </v:shape>
          <o:OLEObject Type="Embed" ProgID="Equation.DSMT4" ShapeID="_x0000_i1053" DrawAspect="Content" ObjectID="_1733574364" r:id="rId62"/>
        </w:object>
      </w:r>
      <w:r w:rsidRPr="000A26E2">
        <w:rPr>
          <w:rFonts w:ascii="Times New Roman" w:hAnsi="Times New Roman" w:cs="Times New Roman"/>
        </w:rPr>
        <w:t>, subtract the smaller denominator from the larger one.</w:t>
      </w:r>
    </w:p>
    <w:p w:rsidR="0032692E" w:rsidRPr="000A26E2" w:rsidRDefault="00D23E5C" w:rsidP="00137420">
      <w:pPr>
        <w:rPr>
          <w:rFonts w:ascii="Times New Roman" w:hAnsi="Times New Roman" w:cs="Times New Roman"/>
        </w:rPr>
      </w:pPr>
      <w:r w:rsidRPr="000A26E2">
        <w:rPr>
          <w:rFonts w:ascii="Times New Roman" w:hAnsi="Times New Roman" w:cs="Times New Roman"/>
          <w:b/>
          <w:u w:val="single"/>
        </w:rPr>
        <w:t>Ex</w:t>
      </w:r>
      <w:r w:rsidR="006A143C">
        <w:rPr>
          <w:rFonts w:ascii="Times New Roman" w:hAnsi="Times New Roman" w:cs="Times New Roman"/>
          <w:b/>
          <w:u w:val="single"/>
        </w:rPr>
        <w:t xml:space="preserve">ample </w:t>
      </w:r>
      <w:r w:rsidRPr="000A26E2">
        <w:rPr>
          <w:rFonts w:ascii="Times New Roman" w:hAnsi="Times New Roman" w:cs="Times New Roman"/>
          <w:b/>
          <w:u w:val="single"/>
        </w:rPr>
        <w:t>2</w:t>
      </w:r>
      <w:r w:rsidR="009477F5" w:rsidRPr="000A26E2">
        <w:rPr>
          <w:rFonts w:ascii="Times New Roman" w:hAnsi="Times New Roman" w:cs="Times New Roman"/>
        </w:rPr>
        <w:t xml:space="preserve">: Find the vertices and foci of the ellipse </w:t>
      </w:r>
      <w:r w:rsidR="006725D9" w:rsidRPr="000A26E2">
        <w:rPr>
          <w:rFonts w:ascii="Times New Roman" w:hAnsi="Times New Roman" w:cs="Times New Roman"/>
          <w:position w:val="-10"/>
        </w:rPr>
        <w:object w:dxaOrig="2680" w:dyaOrig="360">
          <v:shape id="_x0000_i1054" type="#_x0000_t75" style="width:134.2pt;height:17.85pt" o:ole="">
            <v:imagedata r:id="rId63" o:title=""/>
          </v:shape>
          <o:OLEObject Type="Embed" ProgID="Equation.DSMT4" ShapeID="_x0000_i1054" DrawAspect="Content" ObjectID="_1733574365" r:id="rId64"/>
        </w:object>
      </w:r>
      <w:r w:rsidR="009477F5" w:rsidRPr="000A26E2">
        <w:rPr>
          <w:rFonts w:ascii="Times New Roman" w:hAnsi="Times New Roman" w:cs="Times New Roman"/>
        </w:rPr>
        <w:t>and sketch its graph.</w:t>
      </w:r>
    </w:p>
    <w:p w:rsidR="0032692E" w:rsidRPr="000A26E2" w:rsidRDefault="0032692E" w:rsidP="00137420">
      <w:pPr>
        <w:rPr>
          <w:rFonts w:ascii="Times New Roman" w:hAnsi="Times New Roman" w:cs="Times New Roman"/>
        </w:rPr>
      </w:pPr>
    </w:p>
    <w:p w:rsidR="0032692E" w:rsidRPr="000A26E2" w:rsidRDefault="0032692E" w:rsidP="00137420">
      <w:pPr>
        <w:rPr>
          <w:rFonts w:ascii="Times New Roman" w:hAnsi="Times New Roman" w:cs="Times New Roman"/>
        </w:rPr>
      </w:pPr>
    </w:p>
    <w:p w:rsidR="009477F5" w:rsidRPr="000A26E2" w:rsidRDefault="009477F5" w:rsidP="00137420">
      <w:pPr>
        <w:rPr>
          <w:rFonts w:ascii="Times New Roman" w:hAnsi="Times New Roman" w:cs="Times New Roman"/>
        </w:rPr>
      </w:pPr>
    </w:p>
    <w:p w:rsidR="009477F5" w:rsidRPr="000A26E2" w:rsidRDefault="009477F5" w:rsidP="00137420">
      <w:pPr>
        <w:rPr>
          <w:rFonts w:ascii="Times New Roman" w:hAnsi="Times New Roman" w:cs="Times New Roman"/>
        </w:rPr>
      </w:pPr>
    </w:p>
    <w:p w:rsidR="00F4058B" w:rsidRPr="000A26E2" w:rsidRDefault="00A75646" w:rsidP="00A75646">
      <w:pPr>
        <w:rPr>
          <w:rFonts w:ascii="Times New Roman" w:hAnsi="Times New Roman" w:cs="Times New Roman"/>
          <w:b/>
          <w:i/>
        </w:rPr>
      </w:pPr>
      <w:r>
        <w:rPr>
          <w:rFonts w:ascii="Times New Roman" w:hAnsi="Times New Roman" w:cs="Times New Roman"/>
          <w:b/>
          <w:i/>
        </w:rPr>
        <w:br w:type="page"/>
      </w:r>
    </w:p>
    <w:p w:rsidR="00CB6DBA" w:rsidRPr="000A26E2" w:rsidRDefault="00A75646" w:rsidP="00CB6DBA">
      <w:pPr>
        <w:pStyle w:val="ListParagraph"/>
        <w:numPr>
          <w:ilvl w:val="0"/>
          <w:numId w:val="20"/>
        </w:numPr>
        <w:rPr>
          <w:rFonts w:ascii="Times New Roman" w:hAnsi="Times New Roman" w:cs="Times New Roman"/>
          <w:b/>
        </w:rPr>
      </w:pPr>
      <w:r>
        <w:rPr>
          <w:rFonts w:ascii="Times New Roman" w:hAnsi="Times New Roman" w:cs="Times New Roman"/>
          <w:b/>
        </w:rPr>
        <w:lastRenderedPageBreak/>
        <w:t xml:space="preserve">Hyperbolas, a </w:t>
      </w:r>
      <w:r w:rsidR="00CB6DBA" w:rsidRPr="000A26E2">
        <w:rPr>
          <w:rFonts w:ascii="Times New Roman" w:hAnsi="Times New Roman" w:cs="Times New Roman"/>
          <w:b/>
        </w:rPr>
        <w:t xml:space="preserve">Geometric </w:t>
      </w:r>
      <w:r w:rsidR="00551B10" w:rsidRPr="000A26E2">
        <w:rPr>
          <w:rFonts w:ascii="Times New Roman" w:hAnsi="Times New Roman" w:cs="Times New Roman"/>
          <w:b/>
        </w:rPr>
        <w:t>D</w:t>
      </w:r>
      <w:r w:rsidR="00CB6DBA" w:rsidRPr="000A26E2">
        <w:rPr>
          <w:rFonts w:ascii="Times New Roman" w:hAnsi="Times New Roman" w:cs="Times New Roman"/>
          <w:b/>
        </w:rPr>
        <w:t>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3096"/>
      </w:tblGrid>
      <w:tr w:rsidR="00C77DCC" w:rsidTr="00C77DCC">
        <w:tc>
          <w:tcPr>
            <w:tcW w:w="6295" w:type="dxa"/>
          </w:tcPr>
          <w:p w:rsidR="00C77DCC" w:rsidRPr="00C77DCC" w:rsidRDefault="00C77DCC" w:rsidP="00C77DCC">
            <w:pPr>
              <w:rPr>
                <w:rFonts w:ascii="Times New Roman" w:hAnsi="Times New Roman" w:cs="Times New Roman"/>
              </w:rPr>
            </w:pPr>
            <w:r w:rsidRPr="00C77DCC">
              <w:rPr>
                <w:rFonts w:ascii="Times New Roman" w:hAnsi="Times New Roman" w:cs="Times New Roman"/>
              </w:rPr>
              <w:t xml:space="preserve">A </w:t>
            </w:r>
            <w:r w:rsidRPr="00C77DCC">
              <w:rPr>
                <w:rFonts w:ascii="Times New Roman" w:hAnsi="Times New Roman" w:cs="Times New Roman"/>
                <w:b/>
              </w:rPr>
              <w:t>hyperbola</w:t>
            </w:r>
            <w:r w:rsidRPr="00C77DCC">
              <w:rPr>
                <w:rFonts w:ascii="Times New Roman" w:hAnsi="Times New Roman" w:cs="Times New Roman"/>
              </w:rPr>
              <w:t xml:space="preserve"> is the set of all points in the plane </w:t>
            </w:r>
            <w:r w:rsidR="006725D9">
              <w:rPr>
                <w:rFonts w:ascii="Times New Roman" w:hAnsi="Times New Roman" w:cs="Times New Roman"/>
              </w:rPr>
              <w:t xml:space="preserve">such </w:t>
            </w:r>
            <w:r w:rsidRPr="00C77DCC">
              <w:rPr>
                <w:rFonts w:ascii="Times New Roman" w:hAnsi="Times New Roman" w:cs="Times New Roman"/>
              </w:rPr>
              <w:t xml:space="preserve">that the difference of their distances from two fixed points </w:t>
            </w:r>
            <w:r w:rsidR="006725D9">
              <w:rPr>
                <w:rFonts w:ascii="Times New Roman" w:hAnsi="Times New Roman" w:cs="Times New Roman"/>
              </w:rPr>
              <w:t>(</w:t>
            </w:r>
            <w:r w:rsidRPr="00C77DCC">
              <w:rPr>
                <w:rFonts w:ascii="Times New Roman" w:hAnsi="Times New Roman" w:cs="Times New Roman"/>
              </w:rPr>
              <w:t xml:space="preserve">called the </w:t>
            </w:r>
            <w:r w:rsidRPr="00C77DCC">
              <w:rPr>
                <w:rStyle w:val="Emphasis"/>
                <w:rFonts w:ascii="Times New Roman" w:hAnsi="Times New Roman" w:cs="Times New Roman"/>
                <w:b/>
                <w:i w:val="0"/>
              </w:rPr>
              <w:t>foci</w:t>
            </w:r>
            <w:r w:rsidR="006725D9" w:rsidRPr="006725D9">
              <w:rPr>
                <w:rStyle w:val="Emphasis"/>
                <w:rFonts w:ascii="Times New Roman" w:hAnsi="Times New Roman" w:cs="Times New Roman"/>
                <w:i w:val="0"/>
              </w:rPr>
              <w:t>)</w:t>
            </w:r>
            <w:r w:rsidRPr="00C77DCC">
              <w:rPr>
                <w:rFonts w:ascii="Times New Roman" w:hAnsi="Times New Roman" w:cs="Times New Roman"/>
                <w:b/>
                <w:i/>
              </w:rPr>
              <w:t xml:space="preserve"> </w:t>
            </w:r>
            <w:r w:rsidRPr="00C77DCC">
              <w:rPr>
                <w:rFonts w:ascii="Times New Roman" w:hAnsi="Times New Roman" w:cs="Times New Roman"/>
              </w:rPr>
              <w:t xml:space="preserve">is constant. </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sidRPr="00C77DCC">
              <w:rPr>
                <w:rFonts w:ascii="Times New Roman" w:hAnsi="Times New Roman" w:cs="Times New Roman"/>
              </w:rPr>
              <w:t xml:space="preserve">The segment joining the two vertices is the </w:t>
            </w:r>
            <w:r w:rsidRPr="00C77DCC">
              <w:rPr>
                <w:rFonts w:ascii="Times New Roman" w:hAnsi="Times New Roman" w:cs="Times New Roman"/>
                <w:b/>
              </w:rPr>
              <w:t>transverse axis</w:t>
            </w:r>
            <w:r w:rsidRPr="00C77DCC">
              <w:rPr>
                <w:rFonts w:ascii="Times New Roman" w:hAnsi="Times New Roman" w:cs="Times New Roman"/>
              </w:rPr>
              <w:t xml:space="preserve"> of the hyperbola.</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sidRPr="00C77DCC">
              <w:rPr>
                <w:rFonts w:ascii="Times New Roman" w:hAnsi="Times New Roman" w:cs="Times New Roman"/>
              </w:rPr>
              <w:t xml:space="preserve">The </w:t>
            </w:r>
            <w:r w:rsidRPr="00C77DCC">
              <w:rPr>
                <w:rFonts w:ascii="Times New Roman" w:hAnsi="Times New Roman" w:cs="Times New Roman"/>
                <w:b/>
              </w:rPr>
              <w:t>asymptotes</w:t>
            </w:r>
            <w:r w:rsidRPr="00C77DCC">
              <w:rPr>
                <w:rFonts w:ascii="Times New Roman" w:hAnsi="Times New Roman" w:cs="Times New Roman"/>
              </w:rPr>
              <w:t xml:space="preserve"> are lines that the hyperbola approaches for large values of </w:t>
            </w:r>
            <w:r w:rsidRPr="00C77DCC">
              <w:rPr>
                <w:rFonts w:ascii="Times New Roman" w:hAnsi="Times New Roman" w:cs="Times New Roman"/>
                <w:i/>
              </w:rPr>
              <w:t>x</w:t>
            </w:r>
            <w:r w:rsidRPr="00C77DCC">
              <w:rPr>
                <w:rFonts w:ascii="Times New Roman" w:hAnsi="Times New Roman" w:cs="Times New Roman"/>
              </w:rPr>
              <w:t xml:space="preserve"> and </w:t>
            </w:r>
            <w:r w:rsidRPr="00C77DCC">
              <w:rPr>
                <w:rFonts w:ascii="Times New Roman" w:hAnsi="Times New Roman" w:cs="Times New Roman"/>
                <w:i/>
              </w:rPr>
              <w:t>y</w:t>
            </w:r>
            <w:r w:rsidRPr="00C77DCC">
              <w:rPr>
                <w:rFonts w:ascii="Times New Roman" w:hAnsi="Times New Roman" w:cs="Times New Roman"/>
              </w:rPr>
              <w:t>.</w:t>
            </w:r>
          </w:p>
          <w:p w:rsidR="00C77DCC" w:rsidRPr="00C77DCC" w:rsidRDefault="00C77DCC" w:rsidP="00C77DCC">
            <w:pPr>
              <w:rPr>
                <w:rFonts w:ascii="Times New Roman" w:hAnsi="Times New Roman" w:cs="Times New Roman"/>
              </w:rPr>
            </w:pPr>
          </w:p>
        </w:tc>
        <w:tc>
          <w:tcPr>
            <w:tcW w:w="3055" w:type="dxa"/>
          </w:tcPr>
          <w:p w:rsidR="00C77DCC" w:rsidRDefault="00C77DCC" w:rsidP="00CB6DBA">
            <w:pPr>
              <w:rPr>
                <w:rFonts w:ascii="Times New Roman" w:hAnsi="Times New Roman" w:cs="Times New Roman"/>
              </w:rPr>
            </w:pPr>
            <w:r w:rsidRPr="000A26E2">
              <w:rPr>
                <w:noProof/>
              </w:rPr>
              <w:drawing>
                <wp:inline distT="0" distB="0" distL="0" distR="0" wp14:anchorId="54AC74C1" wp14:editId="7707E48E">
                  <wp:extent cx="1819275" cy="12947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819275" cy="1294765"/>
                          </a:xfrm>
                          <a:prstGeom prst="rect">
                            <a:avLst/>
                          </a:prstGeom>
                        </pic:spPr>
                      </pic:pic>
                    </a:graphicData>
                  </a:graphic>
                </wp:inline>
              </w:drawing>
            </w:r>
          </w:p>
        </w:tc>
      </w:tr>
    </w:tbl>
    <w:p w:rsidR="00137420" w:rsidRPr="000A26E2" w:rsidRDefault="00256120" w:rsidP="00C8077D">
      <w:pPr>
        <w:rPr>
          <w:rFonts w:ascii="Times New Roman" w:hAnsi="Times New Roman" w:cs="Times New Roman"/>
          <w:b/>
          <w:i/>
        </w:rPr>
      </w:pPr>
      <w:r w:rsidRPr="000A26E2">
        <w:rPr>
          <w:rFonts w:ascii="Times New Roman" w:hAnsi="Times New Roman" w:cs="Times New Roman"/>
          <w:noProof/>
        </w:rPr>
        <w:drawing>
          <wp:anchor distT="0" distB="0" distL="114300" distR="114300" simplePos="0" relativeHeight="251708416" behindDoc="0" locked="0" layoutInCell="1" allowOverlap="1" wp14:anchorId="1D5B9E4D" wp14:editId="5ED4B787">
            <wp:simplePos x="0" y="0"/>
            <wp:positionH relativeFrom="column">
              <wp:posOffset>818515</wp:posOffset>
            </wp:positionH>
            <wp:positionV relativeFrom="paragraph">
              <wp:posOffset>73660</wp:posOffset>
            </wp:positionV>
            <wp:extent cx="4987925" cy="3133090"/>
            <wp:effectExtent l="0" t="0" r="317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4987925" cy="3133090"/>
                    </a:xfrm>
                    <a:prstGeom prst="rect">
                      <a:avLst/>
                    </a:prstGeom>
                  </pic:spPr>
                </pic:pic>
              </a:graphicData>
            </a:graphic>
            <wp14:sizeRelH relativeFrom="page">
              <wp14:pctWidth>0</wp14:pctWidth>
            </wp14:sizeRelH>
            <wp14:sizeRelV relativeFrom="page">
              <wp14:pctHeight>0</wp14:pctHeight>
            </wp14:sizeRelV>
          </wp:anchor>
        </w:drawing>
      </w:r>
    </w:p>
    <w:p w:rsidR="008B6688" w:rsidRPr="000A26E2" w:rsidRDefault="00256120" w:rsidP="008B6688">
      <w:pPr>
        <w:tabs>
          <w:tab w:val="left" w:pos="1860"/>
        </w:tabs>
        <w:spacing w:line="240" w:lineRule="auto"/>
        <w:rPr>
          <w:rFonts w:ascii="Times New Roman" w:hAnsi="Times New Roman" w:cs="Times New Roman"/>
          <w:b/>
          <w:i/>
        </w:rPr>
      </w:pPr>
      <w:r w:rsidRPr="000A26E2">
        <w:rPr>
          <w:rFonts w:ascii="Times New Roman" w:hAnsi="Times New Roman" w:cs="Times New Roman"/>
          <w:b/>
          <w:i/>
        </w:rPr>
        <w:tab/>
      </w:r>
    </w:p>
    <w:p w:rsidR="00CB6DBA" w:rsidRPr="00C35A1B" w:rsidRDefault="00453110" w:rsidP="00C35A1B">
      <w:pPr>
        <w:rPr>
          <w:rFonts w:ascii="Times New Roman" w:hAnsi="Times New Roman" w:cs="Times New Roman"/>
          <w:b/>
        </w:rPr>
      </w:pPr>
      <w:r w:rsidRPr="00C35A1B">
        <w:rPr>
          <w:rFonts w:ascii="Times New Roman" w:hAnsi="Times New Roman" w:cs="Times New Roman"/>
          <w:b/>
        </w:rPr>
        <w:t>How to Sketch a Hyperbola</w:t>
      </w:r>
      <w:r w:rsidR="00447D22" w:rsidRPr="00C35A1B">
        <w:rPr>
          <w:rFonts w:ascii="Times New Roman" w:hAnsi="Times New Roman" w:cs="Times New Roman"/>
          <w:b/>
        </w:rPr>
        <w:t xml:space="preserve"> centered at the origin</w:t>
      </w:r>
    </w:p>
    <w:p w:rsidR="00CB6DBA"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central box</w:t>
      </w:r>
      <w:r w:rsidRPr="000A26E2">
        <w:rPr>
          <w:rFonts w:ascii="Times New Roman" w:hAnsi="Times New Roman" w:cs="Times New Roman"/>
        </w:rPr>
        <w:t>.  This is the rectangle centered at the origin, with sides parallel to the axes, that cr</w:t>
      </w:r>
      <w:r w:rsidR="00C77DCC">
        <w:rPr>
          <w:rFonts w:ascii="Times New Roman" w:hAnsi="Times New Roman" w:cs="Times New Roman"/>
        </w:rPr>
        <w:t>o</w:t>
      </w:r>
      <w:r w:rsidRPr="000A26E2">
        <w:rPr>
          <w:rFonts w:ascii="Times New Roman" w:hAnsi="Times New Roman" w:cs="Times New Roman"/>
        </w:rPr>
        <w:t xml:space="preserve">sses </w:t>
      </w:r>
      <w:r w:rsidR="006725D9">
        <w:rPr>
          <w:rFonts w:ascii="Times New Roman" w:hAnsi="Times New Roman" w:cs="Times New Roman"/>
        </w:rPr>
        <w:t>one</w:t>
      </w:r>
      <w:r w:rsidRPr="000A26E2">
        <w:rPr>
          <w:rFonts w:ascii="Times New Roman" w:hAnsi="Times New Roman" w:cs="Times New Roman"/>
        </w:rPr>
        <w:t xml:space="preserve"> axis at </w:t>
      </w:r>
      <w:r w:rsidRPr="000A26E2">
        <w:rPr>
          <w:rFonts w:ascii="Times New Roman" w:hAnsi="Times New Roman" w:cs="Times New Roman"/>
          <w:position w:val="-6"/>
        </w:rPr>
        <w:object w:dxaOrig="340" w:dyaOrig="260">
          <v:shape id="_x0000_i1055" type="#_x0000_t75" style="width:18.45pt;height:12.65pt" o:ole="">
            <v:imagedata r:id="rId67" o:title=""/>
          </v:shape>
          <o:OLEObject Type="Embed" ProgID="Equation.DSMT4" ShapeID="_x0000_i1055" DrawAspect="Content" ObjectID="_1733574366" r:id="rId68"/>
        </w:object>
      </w:r>
      <w:r w:rsidRPr="000A26E2">
        <w:rPr>
          <w:rFonts w:ascii="Times New Roman" w:hAnsi="Times New Roman" w:cs="Times New Roman"/>
        </w:rPr>
        <w:t xml:space="preserve">, the other at </w:t>
      </w:r>
      <w:r w:rsidRPr="000A26E2">
        <w:rPr>
          <w:rFonts w:ascii="Times New Roman" w:hAnsi="Times New Roman" w:cs="Times New Roman"/>
          <w:position w:val="-6"/>
        </w:rPr>
        <w:object w:dxaOrig="340" w:dyaOrig="279">
          <v:shape id="_x0000_i1056" type="#_x0000_t75" style="width:18.45pt;height:14.4pt" o:ole="">
            <v:imagedata r:id="rId69" o:title=""/>
          </v:shape>
          <o:OLEObject Type="Embed" ProgID="Equation.DSMT4" ShapeID="_x0000_i1056" DrawAspect="Content" ObjectID="_1733574367" r:id="rId70"/>
        </w:object>
      </w:r>
      <w:r w:rsidRPr="000A26E2">
        <w:rPr>
          <w:rFonts w:ascii="Times New Roman" w:hAnsi="Times New Roman" w:cs="Times New Roman"/>
        </w:rPr>
        <w:t>.</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Asymptotes</w:t>
      </w:r>
      <w:r w:rsidRPr="000A26E2">
        <w:rPr>
          <w:rFonts w:ascii="Times New Roman" w:hAnsi="Times New Roman" w:cs="Times New Roman"/>
        </w:rPr>
        <w:t>.  These are the lines obtained by extending the diagonals of the central box.</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Plot the Vertices</w:t>
      </w:r>
      <w:r w:rsidRPr="000A26E2">
        <w:rPr>
          <w:rFonts w:ascii="Times New Roman" w:hAnsi="Times New Roman" w:cs="Times New Roman"/>
        </w:rPr>
        <w:t xml:space="preserve">.  These are the two </w:t>
      </w:r>
      <w:r w:rsidRPr="00C77DCC">
        <w:rPr>
          <w:rFonts w:ascii="Times New Roman" w:hAnsi="Times New Roman" w:cs="Times New Roman"/>
          <w:i/>
        </w:rPr>
        <w:t>x</w:t>
      </w:r>
      <w:r w:rsidRPr="000A26E2">
        <w:rPr>
          <w:rFonts w:ascii="Times New Roman" w:hAnsi="Times New Roman" w:cs="Times New Roman"/>
        </w:rPr>
        <w:t xml:space="preserve">-intercepts or the two </w:t>
      </w:r>
      <w:r w:rsidRPr="00C77DCC">
        <w:rPr>
          <w:rFonts w:ascii="Times New Roman" w:hAnsi="Times New Roman" w:cs="Times New Roman"/>
          <w:i/>
        </w:rPr>
        <w:t>y</w:t>
      </w:r>
      <w:r w:rsidRPr="000A26E2">
        <w:rPr>
          <w:rFonts w:ascii="Times New Roman" w:hAnsi="Times New Roman" w:cs="Times New Roman"/>
        </w:rPr>
        <w:t>-intercepts.</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Hyperbola</w:t>
      </w:r>
      <w:r w:rsidRPr="000A26E2">
        <w:rPr>
          <w:rFonts w:ascii="Times New Roman" w:hAnsi="Times New Roman" w:cs="Times New Roman"/>
        </w:rPr>
        <w:t>.  Start at a vertex and sketch a branch of the hyperbola, approaching the asymptotes.  Sketch the other branch in the same way.</w:t>
      </w:r>
    </w:p>
    <w:p w:rsidR="00453110" w:rsidRPr="000A26E2" w:rsidRDefault="00453110" w:rsidP="00453110">
      <w:pPr>
        <w:rPr>
          <w:rFonts w:ascii="Times New Roman" w:hAnsi="Times New Roman" w:cs="Times New Roman"/>
        </w:rPr>
      </w:pPr>
    </w:p>
    <w:sectPr w:rsidR="00453110" w:rsidRPr="000A26E2" w:rsidSect="009B3479">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75" w:rsidRDefault="009E3F75" w:rsidP="008E3BD6">
      <w:pPr>
        <w:spacing w:after="0" w:line="240" w:lineRule="auto"/>
      </w:pPr>
      <w:r>
        <w:separator/>
      </w:r>
    </w:p>
  </w:endnote>
  <w:endnote w:type="continuationSeparator" w:id="0">
    <w:p w:rsidR="009E3F75" w:rsidRDefault="009E3F75"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445282"/>
      <w:docPartObj>
        <w:docPartGallery w:val="Page Numbers (Bottom of Page)"/>
        <w:docPartUnique/>
      </w:docPartObj>
    </w:sdtPr>
    <w:sdtEndPr/>
    <w:sdtContent>
      <w:sdt>
        <w:sdtPr>
          <w:id w:val="1728636285"/>
          <w:docPartObj>
            <w:docPartGallery w:val="Page Numbers (Top of Page)"/>
            <w:docPartUnique/>
          </w:docPartObj>
        </w:sdtPr>
        <w:sdtEndPr/>
        <w:sdtContent>
          <w:p w:rsidR="00C16626" w:rsidRDefault="000A26E2" w:rsidP="000A26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75" w:rsidRDefault="009E3F75" w:rsidP="008E3BD6">
      <w:pPr>
        <w:spacing w:after="0" w:line="240" w:lineRule="auto"/>
      </w:pPr>
      <w:r>
        <w:separator/>
      </w:r>
    </w:p>
  </w:footnote>
  <w:footnote w:type="continuationSeparator" w:id="0">
    <w:p w:rsidR="009E3F75" w:rsidRDefault="009E3F75"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2E" w:rsidRPr="000739C9" w:rsidRDefault="0032692E" w:rsidP="0032692E">
    <w:pPr>
      <w:spacing w:after="0" w:line="240" w:lineRule="auto"/>
      <w:jc w:val="right"/>
      <w:rPr>
        <w:rFonts w:ascii="Gill Sans MT" w:hAnsi="Gill Sans MT"/>
        <w:color w:val="7F7F7F" w:themeColor="text1" w:themeTint="80"/>
      </w:rPr>
    </w:pPr>
    <w:r w:rsidRPr="000739C9">
      <w:rPr>
        <w:rFonts w:ascii="Gill Sans MT" w:hAnsi="Gill Sans MT"/>
        <w:color w:val="7F7F7F" w:themeColor="text1" w:themeTint="80"/>
      </w:rPr>
      <w:t>Section 10.5</w:t>
    </w:r>
    <w:r w:rsidR="000A26E2" w:rsidRPr="000739C9">
      <w:rPr>
        <w:rFonts w:ascii="Gill Sans MT" w:hAnsi="Gill Sans MT"/>
        <w:color w:val="7F7F7F" w:themeColor="text1" w:themeTint="80"/>
      </w:rPr>
      <w:t>: Conic Sections</w:t>
    </w:r>
  </w:p>
  <w:p w:rsidR="00C16626" w:rsidRPr="000739C9" w:rsidRDefault="0032692E" w:rsidP="00493267">
    <w:pPr>
      <w:pStyle w:val="Header"/>
      <w:jc w:val="right"/>
      <w:rPr>
        <w:rFonts w:ascii="Gill Sans MT" w:hAnsi="Gill Sans MT"/>
        <w:color w:val="7F7F7F" w:themeColor="text1" w:themeTint="80"/>
      </w:rPr>
    </w:pPr>
    <w:r w:rsidRPr="000739C9">
      <w:rPr>
        <w:rFonts w:ascii="Gill Sans MT" w:hAnsi="Gill Sans MT"/>
        <w:color w:val="7F7F7F" w:themeColor="text1" w:themeTint="80"/>
      </w:rPr>
      <w:t xml:space="preserve">Math </w:t>
    </w:r>
    <w:r w:rsidR="000A26E2" w:rsidRPr="000739C9">
      <w:rPr>
        <w:rFonts w:ascii="Gill Sans MT" w:hAnsi="Gill Sans MT"/>
        <w:color w:val="7F7F7F" w:themeColor="text1" w:themeTint="80"/>
      </w:rPr>
      <w:t>163: Calculus III</w:t>
    </w:r>
    <w:r w:rsidR="000739C9" w:rsidRPr="000739C9">
      <w:rPr>
        <w:rFonts w:ascii="Gill Sans MT" w:hAnsi="Gill Sans MT"/>
        <w:color w:val="7F7F7F" w:themeColor="text1" w:themeTint="80"/>
      </w:rPr>
      <w:t xml:space="preserve"> (</w:t>
    </w:r>
    <w:r w:rsidR="000739C9">
      <w:rPr>
        <w:rFonts w:ascii="Gill Sans MT" w:hAnsi="Gill Sans MT"/>
        <w:color w:val="7F7F7F" w:themeColor="text1" w:themeTint="80"/>
      </w:rPr>
      <w:t>Winter 2023</w:t>
    </w:r>
    <w:r w:rsidR="000739C9" w:rsidRPr="000739C9">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6E0"/>
    <w:multiLevelType w:val="hybridMultilevel"/>
    <w:tmpl w:val="159A1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367A6"/>
    <w:multiLevelType w:val="hybridMultilevel"/>
    <w:tmpl w:val="1B6A2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72DF4"/>
    <w:multiLevelType w:val="hybridMultilevel"/>
    <w:tmpl w:val="55FAE2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02EFA"/>
    <w:multiLevelType w:val="hybridMultilevel"/>
    <w:tmpl w:val="F6221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4AF"/>
    <w:multiLevelType w:val="hybridMultilevel"/>
    <w:tmpl w:val="770A2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66FA"/>
    <w:multiLevelType w:val="hybridMultilevel"/>
    <w:tmpl w:val="C65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F40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555D15"/>
    <w:multiLevelType w:val="hybridMultilevel"/>
    <w:tmpl w:val="58B8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338D3"/>
    <w:multiLevelType w:val="hybridMultilevel"/>
    <w:tmpl w:val="5EC666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62D212F"/>
    <w:multiLevelType w:val="hybridMultilevel"/>
    <w:tmpl w:val="4CCA4E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A3B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D11F5E"/>
    <w:multiLevelType w:val="hybridMultilevel"/>
    <w:tmpl w:val="055E63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33ED5"/>
    <w:multiLevelType w:val="hybridMultilevel"/>
    <w:tmpl w:val="4C50F4F2"/>
    <w:lvl w:ilvl="0" w:tplc="E67261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70A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1A4901"/>
    <w:multiLevelType w:val="hybridMultilevel"/>
    <w:tmpl w:val="006A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D27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E5E7E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129A4"/>
    <w:multiLevelType w:val="hybridMultilevel"/>
    <w:tmpl w:val="5CF0D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723E0"/>
    <w:multiLevelType w:val="hybridMultilevel"/>
    <w:tmpl w:val="4CA4B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8"/>
  </w:num>
  <w:num w:numId="5">
    <w:abstractNumId w:val="12"/>
  </w:num>
  <w:num w:numId="6">
    <w:abstractNumId w:val="9"/>
  </w:num>
  <w:num w:numId="7">
    <w:abstractNumId w:val="24"/>
  </w:num>
  <w:num w:numId="8">
    <w:abstractNumId w:val="22"/>
  </w:num>
  <w:num w:numId="9">
    <w:abstractNumId w:val="13"/>
  </w:num>
  <w:num w:numId="10">
    <w:abstractNumId w:val="7"/>
  </w:num>
  <w:num w:numId="11">
    <w:abstractNumId w:val="21"/>
  </w:num>
  <w:num w:numId="12">
    <w:abstractNumId w:val="19"/>
  </w:num>
  <w:num w:numId="13">
    <w:abstractNumId w:val="26"/>
  </w:num>
  <w:num w:numId="14">
    <w:abstractNumId w:val="20"/>
  </w:num>
  <w:num w:numId="15">
    <w:abstractNumId w:val="5"/>
  </w:num>
  <w:num w:numId="16">
    <w:abstractNumId w:val="4"/>
  </w:num>
  <w:num w:numId="17">
    <w:abstractNumId w:val="16"/>
  </w:num>
  <w:num w:numId="18">
    <w:abstractNumId w:val="11"/>
  </w:num>
  <w:num w:numId="19">
    <w:abstractNumId w:val="2"/>
  </w:num>
  <w:num w:numId="20">
    <w:abstractNumId w:val="15"/>
  </w:num>
  <w:num w:numId="21">
    <w:abstractNumId w:val="3"/>
  </w:num>
  <w:num w:numId="22">
    <w:abstractNumId w:val="6"/>
  </w:num>
  <w:num w:numId="23">
    <w:abstractNumId w:val="25"/>
  </w:num>
  <w:num w:numId="24">
    <w:abstractNumId w:val="1"/>
  </w:num>
  <w:num w:numId="25">
    <w:abstractNumId w:val="10"/>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75B9"/>
    <w:rsid w:val="00010F18"/>
    <w:rsid w:val="00014F34"/>
    <w:rsid w:val="0001708A"/>
    <w:rsid w:val="000239F5"/>
    <w:rsid w:val="000330B0"/>
    <w:rsid w:val="00043715"/>
    <w:rsid w:val="00046768"/>
    <w:rsid w:val="000513C0"/>
    <w:rsid w:val="000559F5"/>
    <w:rsid w:val="00055A2E"/>
    <w:rsid w:val="00060DA3"/>
    <w:rsid w:val="00070A55"/>
    <w:rsid w:val="0007218F"/>
    <w:rsid w:val="000739C9"/>
    <w:rsid w:val="00092847"/>
    <w:rsid w:val="00093AAA"/>
    <w:rsid w:val="00093CB7"/>
    <w:rsid w:val="0009756C"/>
    <w:rsid w:val="000A265E"/>
    <w:rsid w:val="000A26E2"/>
    <w:rsid w:val="000B41FF"/>
    <w:rsid w:val="000B4D2A"/>
    <w:rsid w:val="000B59D4"/>
    <w:rsid w:val="000B6511"/>
    <w:rsid w:val="000D4CAF"/>
    <w:rsid w:val="000D72B8"/>
    <w:rsid w:val="000D73E3"/>
    <w:rsid w:val="000E1C0A"/>
    <w:rsid w:val="000E76B0"/>
    <w:rsid w:val="000F3A3C"/>
    <w:rsid w:val="00106226"/>
    <w:rsid w:val="00133259"/>
    <w:rsid w:val="00135ECC"/>
    <w:rsid w:val="00137420"/>
    <w:rsid w:val="00152E38"/>
    <w:rsid w:val="0016030D"/>
    <w:rsid w:val="00180308"/>
    <w:rsid w:val="001832F4"/>
    <w:rsid w:val="0018389D"/>
    <w:rsid w:val="001871AC"/>
    <w:rsid w:val="0018748B"/>
    <w:rsid w:val="00187D73"/>
    <w:rsid w:val="001A0D6B"/>
    <w:rsid w:val="001A6F21"/>
    <w:rsid w:val="001B2D5C"/>
    <w:rsid w:val="001C018F"/>
    <w:rsid w:val="001C3255"/>
    <w:rsid w:val="001C3A22"/>
    <w:rsid w:val="001D560B"/>
    <w:rsid w:val="001D7172"/>
    <w:rsid w:val="001E0B87"/>
    <w:rsid w:val="001F1C3F"/>
    <w:rsid w:val="00204BB8"/>
    <w:rsid w:val="00214A9F"/>
    <w:rsid w:val="00227640"/>
    <w:rsid w:val="0023605C"/>
    <w:rsid w:val="0024171F"/>
    <w:rsid w:val="00247B1C"/>
    <w:rsid w:val="002527CF"/>
    <w:rsid w:val="00254D15"/>
    <w:rsid w:val="002551E5"/>
    <w:rsid w:val="00256120"/>
    <w:rsid w:val="00261CD5"/>
    <w:rsid w:val="00262D5C"/>
    <w:rsid w:val="00264F13"/>
    <w:rsid w:val="00282798"/>
    <w:rsid w:val="002827D7"/>
    <w:rsid w:val="002862DF"/>
    <w:rsid w:val="00290615"/>
    <w:rsid w:val="00295740"/>
    <w:rsid w:val="002A5699"/>
    <w:rsid w:val="002B4E27"/>
    <w:rsid w:val="002B7868"/>
    <w:rsid w:val="002C0489"/>
    <w:rsid w:val="002F2C60"/>
    <w:rsid w:val="002F65DA"/>
    <w:rsid w:val="003021B8"/>
    <w:rsid w:val="003111F2"/>
    <w:rsid w:val="00312B4E"/>
    <w:rsid w:val="003224B3"/>
    <w:rsid w:val="0032692E"/>
    <w:rsid w:val="003332EA"/>
    <w:rsid w:val="00335817"/>
    <w:rsid w:val="00336E8A"/>
    <w:rsid w:val="00345A18"/>
    <w:rsid w:val="00346DC7"/>
    <w:rsid w:val="00347492"/>
    <w:rsid w:val="00350ADE"/>
    <w:rsid w:val="00352AF0"/>
    <w:rsid w:val="0035332A"/>
    <w:rsid w:val="00360206"/>
    <w:rsid w:val="003608E5"/>
    <w:rsid w:val="0037717D"/>
    <w:rsid w:val="003838BF"/>
    <w:rsid w:val="003858C7"/>
    <w:rsid w:val="00387350"/>
    <w:rsid w:val="00393230"/>
    <w:rsid w:val="00395CAF"/>
    <w:rsid w:val="003A05D8"/>
    <w:rsid w:val="003A25FE"/>
    <w:rsid w:val="003A4692"/>
    <w:rsid w:val="003B33B0"/>
    <w:rsid w:val="003C4946"/>
    <w:rsid w:val="003D3235"/>
    <w:rsid w:val="003D7CE1"/>
    <w:rsid w:val="003E6187"/>
    <w:rsid w:val="003E6DFC"/>
    <w:rsid w:val="003F3478"/>
    <w:rsid w:val="00415992"/>
    <w:rsid w:val="00427222"/>
    <w:rsid w:val="00430C25"/>
    <w:rsid w:val="00431A6C"/>
    <w:rsid w:val="00436C46"/>
    <w:rsid w:val="004445C6"/>
    <w:rsid w:val="00444BA8"/>
    <w:rsid w:val="00447D22"/>
    <w:rsid w:val="0045005B"/>
    <w:rsid w:val="00453110"/>
    <w:rsid w:val="00453A6B"/>
    <w:rsid w:val="00453E14"/>
    <w:rsid w:val="00453FEA"/>
    <w:rsid w:val="00455B2A"/>
    <w:rsid w:val="0046099F"/>
    <w:rsid w:val="00473AE1"/>
    <w:rsid w:val="00475351"/>
    <w:rsid w:val="00476E44"/>
    <w:rsid w:val="00490AE0"/>
    <w:rsid w:val="00493267"/>
    <w:rsid w:val="004A092E"/>
    <w:rsid w:val="004A0BE1"/>
    <w:rsid w:val="004A1E37"/>
    <w:rsid w:val="004B7F72"/>
    <w:rsid w:val="004C05B7"/>
    <w:rsid w:val="004C33F4"/>
    <w:rsid w:val="004C66D3"/>
    <w:rsid w:val="004E0C7A"/>
    <w:rsid w:val="004E2756"/>
    <w:rsid w:val="004E7D33"/>
    <w:rsid w:val="004F7A17"/>
    <w:rsid w:val="00517636"/>
    <w:rsid w:val="0052120C"/>
    <w:rsid w:val="00532260"/>
    <w:rsid w:val="00542EE2"/>
    <w:rsid w:val="00551B10"/>
    <w:rsid w:val="00551E7B"/>
    <w:rsid w:val="005540DA"/>
    <w:rsid w:val="0055737F"/>
    <w:rsid w:val="005616B5"/>
    <w:rsid w:val="005665AB"/>
    <w:rsid w:val="00566E0D"/>
    <w:rsid w:val="005715A2"/>
    <w:rsid w:val="00575CD0"/>
    <w:rsid w:val="00577E93"/>
    <w:rsid w:val="00592F24"/>
    <w:rsid w:val="005C2369"/>
    <w:rsid w:val="005C4947"/>
    <w:rsid w:val="005E5029"/>
    <w:rsid w:val="0061559D"/>
    <w:rsid w:val="00620A9E"/>
    <w:rsid w:val="00626452"/>
    <w:rsid w:val="006305CB"/>
    <w:rsid w:val="0063523B"/>
    <w:rsid w:val="006353B5"/>
    <w:rsid w:val="006363B2"/>
    <w:rsid w:val="00643E50"/>
    <w:rsid w:val="00652861"/>
    <w:rsid w:val="00662857"/>
    <w:rsid w:val="00671938"/>
    <w:rsid w:val="006725D9"/>
    <w:rsid w:val="00676A3B"/>
    <w:rsid w:val="006A143C"/>
    <w:rsid w:val="006A33B1"/>
    <w:rsid w:val="006D5ED0"/>
    <w:rsid w:val="006E3048"/>
    <w:rsid w:val="006E66DB"/>
    <w:rsid w:val="006F0B04"/>
    <w:rsid w:val="006F1780"/>
    <w:rsid w:val="006F3AC9"/>
    <w:rsid w:val="00703BAE"/>
    <w:rsid w:val="00716BFF"/>
    <w:rsid w:val="007174C6"/>
    <w:rsid w:val="00720B35"/>
    <w:rsid w:val="007228A9"/>
    <w:rsid w:val="00737FFC"/>
    <w:rsid w:val="007575B4"/>
    <w:rsid w:val="00761E6E"/>
    <w:rsid w:val="0077098F"/>
    <w:rsid w:val="00776695"/>
    <w:rsid w:val="00777864"/>
    <w:rsid w:val="00777D0B"/>
    <w:rsid w:val="007846B0"/>
    <w:rsid w:val="007859A7"/>
    <w:rsid w:val="00785FC4"/>
    <w:rsid w:val="00786E3C"/>
    <w:rsid w:val="00790947"/>
    <w:rsid w:val="0079177D"/>
    <w:rsid w:val="00793B61"/>
    <w:rsid w:val="00795CC7"/>
    <w:rsid w:val="007A0A59"/>
    <w:rsid w:val="007B1828"/>
    <w:rsid w:val="007C0617"/>
    <w:rsid w:val="007D2E20"/>
    <w:rsid w:val="007E1B02"/>
    <w:rsid w:val="007E3621"/>
    <w:rsid w:val="007E6AFF"/>
    <w:rsid w:val="007F0224"/>
    <w:rsid w:val="007F1DDD"/>
    <w:rsid w:val="007F204C"/>
    <w:rsid w:val="007F788F"/>
    <w:rsid w:val="00804F30"/>
    <w:rsid w:val="00816CEF"/>
    <w:rsid w:val="00837F44"/>
    <w:rsid w:val="00844C11"/>
    <w:rsid w:val="008461E7"/>
    <w:rsid w:val="00850316"/>
    <w:rsid w:val="008602F9"/>
    <w:rsid w:val="00860F16"/>
    <w:rsid w:val="008742C1"/>
    <w:rsid w:val="00877A12"/>
    <w:rsid w:val="00885630"/>
    <w:rsid w:val="00892E8F"/>
    <w:rsid w:val="008A2DCF"/>
    <w:rsid w:val="008B5397"/>
    <w:rsid w:val="008B6688"/>
    <w:rsid w:val="008D6C47"/>
    <w:rsid w:val="008E24B8"/>
    <w:rsid w:val="008E3BD6"/>
    <w:rsid w:val="008F4BEE"/>
    <w:rsid w:val="00906438"/>
    <w:rsid w:val="00911B27"/>
    <w:rsid w:val="00915529"/>
    <w:rsid w:val="00923004"/>
    <w:rsid w:val="00936F9E"/>
    <w:rsid w:val="009434EA"/>
    <w:rsid w:val="00944E5C"/>
    <w:rsid w:val="00945287"/>
    <w:rsid w:val="009477F5"/>
    <w:rsid w:val="0095225A"/>
    <w:rsid w:val="00955C9B"/>
    <w:rsid w:val="00956400"/>
    <w:rsid w:val="0095643B"/>
    <w:rsid w:val="00967C26"/>
    <w:rsid w:val="009723F3"/>
    <w:rsid w:val="00973996"/>
    <w:rsid w:val="00977C98"/>
    <w:rsid w:val="00984CE8"/>
    <w:rsid w:val="009859E9"/>
    <w:rsid w:val="009A5695"/>
    <w:rsid w:val="009A59B9"/>
    <w:rsid w:val="009B3479"/>
    <w:rsid w:val="009B76D2"/>
    <w:rsid w:val="009C0FE4"/>
    <w:rsid w:val="009D261B"/>
    <w:rsid w:val="009D6758"/>
    <w:rsid w:val="009E3F75"/>
    <w:rsid w:val="009E4970"/>
    <w:rsid w:val="009F198B"/>
    <w:rsid w:val="009F26E3"/>
    <w:rsid w:val="009F7C64"/>
    <w:rsid w:val="00A004F6"/>
    <w:rsid w:val="00A02015"/>
    <w:rsid w:val="00A0317E"/>
    <w:rsid w:val="00A0537A"/>
    <w:rsid w:val="00A13783"/>
    <w:rsid w:val="00A17990"/>
    <w:rsid w:val="00A32C05"/>
    <w:rsid w:val="00A35E3C"/>
    <w:rsid w:val="00A41ECE"/>
    <w:rsid w:val="00A623EB"/>
    <w:rsid w:val="00A75646"/>
    <w:rsid w:val="00A77F8E"/>
    <w:rsid w:val="00A80665"/>
    <w:rsid w:val="00A811E2"/>
    <w:rsid w:val="00A90C14"/>
    <w:rsid w:val="00A90E99"/>
    <w:rsid w:val="00A92C79"/>
    <w:rsid w:val="00A93E2F"/>
    <w:rsid w:val="00A941C5"/>
    <w:rsid w:val="00A97B2A"/>
    <w:rsid w:val="00A97D47"/>
    <w:rsid w:val="00AA17B9"/>
    <w:rsid w:val="00AA50C0"/>
    <w:rsid w:val="00AA6A97"/>
    <w:rsid w:val="00AB12BB"/>
    <w:rsid w:val="00AB13F9"/>
    <w:rsid w:val="00AC3A7C"/>
    <w:rsid w:val="00AC5C89"/>
    <w:rsid w:val="00AC6FDD"/>
    <w:rsid w:val="00AD4A41"/>
    <w:rsid w:val="00AD7238"/>
    <w:rsid w:val="00AF1332"/>
    <w:rsid w:val="00AF1559"/>
    <w:rsid w:val="00B0097D"/>
    <w:rsid w:val="00B07F16"/>
    <w:rsid w:val="00B108DB"/>
    <w:rsid w:val="00B15F71"/>
    <w:rsid w:val="00B31B55"/>
    <w:rsid w:val="00B35CF7"/>
    <w:rsid w:val="00B36506"/>
    <w:rsid w:val="00B42A17"/>
    <w:rsid w:val="00B42A6E"/>
    <w:rsid w:val="00B42C74"/>
    <w:rsid w:val="00B44E3D"/>
    <w:rsid w:val="00B52B38"/>
    <w:rsid w:val="00B54F4C"/>
    <w:rsid w:val="00B642BC"/>
    <w:rsid w:val="00B67D78"/>
    <w:rsid w:val="00B7548F"/>
    <w:rsid w:val="00B76E4F"/>
    <w:rsid w:val="00B971CA"/>
    <w:rsid w:val="00BA0803"/>
    <w:rsid w:val="00BA3558"/>
    <w:rsid w:val="00BA6FD9"/>
    <w:rsid w:val="00BB0283"/>
    <w:rsid w:val="00BB0A6D"/>
    <w:rsid w:val="00BE0191"/>
    <w:rsid w:val="00BE7279"/>
    <w:rsid w:val="00C00F7C"/>
    <w:rsid w:val="00C04D3F"/>
    <w:rsid w:val="00C14AC1"/>
    <w:rsid w:val="00C1554F"/>
    <w:rsid w:val="00C16626"/>
    <w:rsid w:val="00C2712E"/>
    <w:rsid w:val="00C27A36"/>
    <w:rsid w:val="00C30A73"/>
    <w:rsid w:val="00C35A1B"/>
    <w:rsid w:val="00C4027B"/>
    <w:rsid w:val="00C41B09"/>
    <w:rsid w:val="00C45137"/>
    <w:rsid w:val="00C5438C"/>
    <w:rsid w:val="00C6089C"/>
    <w:rsid w:val="00C71D87"/>
    <w:rsid w:val="00C72220"/>
    <w:rsid w:val="00C73B62"/>
    <w:rsid w:val="00C77C91"/>
    <w:rsid w:val="00C77DCC"/>
    <w:rsid w:val="00C8077D"/>
    <w:rsid w:val="00C90F5D"/>
    <w:rsid w:val="00CA52A5"/>
    <w:rsid w:val="00CA5586"/>
    <w:rsid w:val="00CA627A"/>
    <w:rsid w:val="00CB202B"/>
    <w:rsid w:val="00CB3972"/>
    <w:rsid w:val="00CB6DBA"/>
    <w:rsid w:val="00CD0DD2"/>
    <w:rsid w:val="00CD6D85"/>
    <w:rsid w:val="00CD7C33"/>
    <w:rsid w:val="00CE1D34"/>
    <w:rsid w:val="00CE66D5"/>
    <w:rsid w:val="00CE7197"/>
    <w:rsid w:val="00CF394F"/>
    <w:rsid w:val="00CF6CBB"/>
    <w:rsid w:val="00D00EE3"/>
    <w:rsid w:val="00D03227"/>
    <w:rsid w:val="00D11F58"/>
    <w:rsid w:val="00D122D1"/>
    <w:rsid w:val="00D13BFA"/>
    <w:rsid w:val="00D17ED1"/>
    <w:rsid w:val="00D227CE"/>
    <w:rsid w:val="00D23E5C"/>
    <w:rsid w:val="00D26C67"/>
    <w:rsid w:val="00D273BC"/>
    <w:rsid w:val="00D35EFC"/>
    <w:rsid w:val="00D36D07"/>
    <w:rsid w:val="00D4008D"/>
    <w:rsid w:val="00D403F7"/>
    <w:rsid w:val="00D50923"/>
    <w:rsid w:val="00D54DAE"/>
    <w:rsid w:val="00D62AEA"/>
    <w:rsid w:val="00D76C2B"/>
    <w:rsid w:val="00D805B8"/>
    <w:rsid w:val="00D81B3F"/>
    <w:rsid w:val="00D912D7"/>
    <w:rsid w:val="00D93955"/>
    <w:rsid w:val="00D970D8"/>
    <w:rsid w:val="00DC64C1"/>
    <w:rsid w:val="00DE12DE"/>
    <w:rsid w:val="00DE520A"/>
    <w:rsid w:val="00DF1CDD"/>
    <w:rsid w:val="00DF1F6E"/>
    <w:rsid w:val="00E040ED"/>
    <w:rsid w:val="00E042F8"/>
    <w:rsid w:val="00E30D55"/>
    <w:rsid w:val="00E31D1A"/>
    <w:rsid w:val="00E37356"/>
    <w:rsid w:val="00E40564"/>
    <w:rsid w:val="00E4379C"/>
    <w:rsid w:val="00E444BE"/>
    <w:rsid w:val="00E55219"/>
    <w:rsid w:val="00E57976"/>
    <w:rsid w:val="00E60B06"/>
    <w:rsid w:val="00E60F2D"/>
    <w:rsid w:val="00E624B3"/>
    <w:rsid w:val="00E63584"/>
    <w:rsid w:val="00E667E4"/>
    <w:rsid w:val="00E75228"/>
    <w:rsid w:val="00E80B4C"/>
    <w:rsid w:val="00EB6B46"/>
    <w:rsid w:val="00EC4829"/>
    <w:rsid w:val="00EC66A8"/>
    <w:rsid w:val="00ED1119"/>
    <w:rsid w:val="00EF120F"/>
    <w:rsid w:val="00EF7FAA"/>
    <w:rsid w:val="00F017D4"/>
    <w:rsid w:val="00F13ABB"/>
    <w:rsid w:val="00F23216"/>
    <w:rsid w:val="00F25EC9"/>
    <w:rsid w:val="00F307BE"/>
    <w:rsid w:val="00F3632B"/>
    <w:rsid w:val="00F36D98"/>
    <w:rsid w:val="00F4058B"/>
    <w:rsid w:val="00F44BB2"/>
    <w:rsid w:val="00F45753"/>
    <w:rsid w:val="00F46BEE"/>
    <w:rsid w:val="00F56FEE"/>
    <w:rsid w:val="00F6439B"/>
    <w:rsid w:val="00F67E98"/>
    <w:rsid w:val="00F7193E"/>
    <w:rsid w:val="00F72561"/>
    <w:rsid w:val="00F764B5"/>
    <w:rsid w:val="00F77576"/>
    <w:rsid w:val="00F844CC"/>
    <w:rsid w:val="00F873DD"/>
    <w:rsid w:val="00F93D5E"/>
    <w:rsid w:val="00F9659C"/>
    <w:rsid w:val="00FA6A90"/>
    <w:rsid w:val="00FA7BC3"/>
    <w:rsid w:val="00FB04B7"/>
    <w:rsid w:val="00FC7636"/>
    <w:rsid w:val="00FD43A4"/>
    <w:rsid w:val="00FE44D8"/>
    <w:rsid w:val="00FE565D"/>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15360B9"/>
  <w15:docId w15:val="{DF697CEE-9439-4172-82EA-2CA2E5C6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5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 w:type="character" w:styleId="PlaceholderText">
    <w:name w:val="Placeholder Text"/>
    <w:basedOn w:val="DefaultParagraphFont"/>
    <w:uiPriority w:val="99"/>
    <w:semiHidden/>
    <w:rsid w:val="001A0D6B"/>
    <w:rPr>
      <w:color w:val="808080"/>
    </w:rPr>
  </w:style>
  <w:style w:type="character" w:styleId="Emphasis">
    <w:name w:val="Emphasis"/>
    <w:basedOn w:val="DefaultParagraphFont"/>
    <w:uiPriority w:val="20"/>
    <w:qFormat/>
    <w:rsid w:val="00431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image" Target="media/image17.png"/><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image" Target="media/image29.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image" Target="media/image11.png"/><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23.png"/><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29.bin"/><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png"/><Relationship Id="rId52" Type="http://schemas.openxmlformats.org/officeDocument/2006/relationships/oleObject" Target="embeddings/oleObject25.bin"/><Relationship Id="rId60" Type="http://schemas.openxmlformats.org/officeDocument/2006/relationships/oleObject" Target="embeddings/oleObject28.bin"/><Relationship Id="rId65" Type="http://schemas.openxmlformats.org/officeDocument/2006/relationships/image" Target="media/image2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7.bin"/><Relationship Id="rId50" Type="http://schemas.openxmlformats.org/officeDocument/2006/relationships/oleObject" Target="embeddings/oleObject24.bin"/><Relationship Id="rId55" Type="http://schemas.openxmlformats.org/officeDocument/2006/relationships/image" Target="media/image22.pn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D3F4-4B43-43DA-9BA9-425FB845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21</cp:revision>
  <cp:lastPrinted>2022-12-26T21:42:00Z</cp:lastPrinted>
  <dcterms:created xsi:type="dcterms:W3CDTF">2015-10-27T03:49:00Z</dcterms:created>
  <dcterms:modified xsi:type="dcterms:W3CDTF">2022-12-26T23:37:00Z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