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F03209" w:rsidRDefault="001B5667" w:rsidP="00B36A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3209">
        <w:rPr>
          <w:rFonts w:ascii="Times New Roman" w:hAnsi="Times New Roman" w:cs="Times New Roman"/>
          <w:b/>
          <w:i/>
          <w:sz w:val="24"/>
          <w:szCs w:val="24"/>
        </w:rPr>
        <w:t>Arc Length and Curvature</w:t>
      </w:r>
    </w:p>
    <w:p w:rsidR="00B41FCD" w:rsidRPr="00F03209" w:rsidRDefault="001B5667" w:rsidP="00B41FCD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</w:rPr>
        <w:t>Length</w:t>
      </w:r>
      <w:r w:rsidR="00AC0B7C">
        <w:rPr>
          <w:rFonts w:ascii="Times New Roman" w:hAnsi="Times New Roman" w:cs="Times New Roman"/>
          <w:b/>
          <w:sz w:val="24"/>
          <w:szCs w:val="24"/>
        </w:rPr>
        <w:t xml:space="preserve"> of a curve</w:t>
      </w:r>
    </w:p>
    <w:p w:rsidR="008F55B2" w:rsidRDefault="00CD2082" w:rsidP="00CD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55B2" w:rsidRPr="00F03209">
        <w:rPr>
          <w:rFonts w:ascii="Times New Roman" w:hAnsi="Times New Roman" w:cs="Times New Roman"/>
          <w:sz w:val="24"/>
          <w:szCs w:val="24"/>
        </w:rPr>
        <w:t xml:space="preserve">e defined the length of a parametric curve </w:t>
      </w:r>
      <w:r>
        <w:rPr>
          <w:rFonts w:ascii="Times New Roman" w:hAnsi="Times New Roman" w:cs="Times New Roman"/>
          <w:sz w:val="24"/>
          <w:szCs w:val="24"/>
        </w:rPr>
        <w:t xml:space="preserve">in two dimensions as </w:t>
      </w:r>
      <w:r w:rsidR="00F03209">
        <w:rPr>
          <w:rFonts w:ascii="Times New Roman" w:hAnsi="Times New Roman" w:cs="Times New Roman"/>
        </w:rPr>
        <w:t xml:space="preserve"> </w:t>
      </w:r>
      <w:r w:rsidR="00F03209" w:rsidRPr="00346817">
        <w:rPr>
          <w:rFonts w:ascii="Times New Roman" w:hAnsi="Times New Roman" w:cs="Times New Roman"/>
          <w:position w:val="-30"/>
        </w:rPr>
        <w:object w:dxaOrig="26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34.2pt;height:39.75pt" o:ole="">
            <v:imagedata r:id="rId8" o:title=""/>
          </v:shape>
          <o:OLEObject Type="Embed" ProgID="Equation.DSMT4" ShapeID="_x0000_i1121" DrawAspect="Content" ObjectID="_1727371834" r:id="rId9"/>
        </w:object>
      </w:r>
      <w:r>
        <w:rPr>
          <w:rFonts w:ascii="Times New Roman" w:hAnsi="Times New Roman" w:cs="Times New Roman"/>
        </w:rPr>
        <w:t>provided that the various functions and parameters are all well-behaved.</w:t>
      </w:r>
    </w:p>
    <w:p w:rsidR="00CD2082" w:rsidRPr="00F03209" w:rsidRDefault="00CD2082" w:rsidP="00CD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B2" w:rsidRPr="00F03209" w:rsidRDefault="008F55B2" w:rsidP="00CD2082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The length </w:t>
      </w:r>
      <w:r w:rsidR="00DC17B0">
        <w:rPr>
          <w:rFonts w:ascii="Times New Roman" w:hAnsi="Times New Roman" w:cs="Times New Roman"/>
          <w:sz w:val="24"/>
          <w:szCs w:val="24"/>
        </w:rPr>
        <w:t>in</w:t>
      </w:r>
      <w:r w:rsidRPr="00F03209">
        <w:rPr>
          <w:rFonts w:ascii="Times New Roman" w:hAnsi="Times New Roman" w:cs="Times New Roman"/>
          <w:sz w:val="24"/>
          <w:szCs w:val="24"/>
        </w:rPr>
        <w:t xml:space="preserve"> three dimension</w:t>
      </w:r>
      <w:r w:rsidR="00DC17B0">
        <w:rPr>
          <w:rFonts w:ascii="Times New Roman" w:hAnsi="Times New Roman" w:cs="Times New Roman"/>
          <w:sz w:val="24"/>
          <w:szCs w:val="24"/>
        </w:rPr>
        <w:t>s</w:t>
      </w:r>
      <w:r w:rsidRPr="00F03209">
        <w:rPr>
          <w:rFonts w:ascii="Times New Roman" w:hAnsi="Times New Roman" w:cs="Times New Roman"/>
          <w:sz w:val="24"/>
          <w:szCs w:val="24"/>
        </w:rPr>
        <w:t xml:space="preserve"> is defined </w:t>
      </w:r>
      <w:r w:rsidR="00CD2082">
        <w:rPr>
          <w:rFonts w:ascii="Times New Roman" w:hAnsi="Times New Roman" w:cs="Times New Roman"/>
          <w:sz w:val="24"/>
          <w:szCs w:val="24"/>
        </w:rPr>
        <w:t xml:space="preserve">similarly: </w:t>
      </w:r>
      <w:r w:rsidRPr="00F03209">
        <w:rPr>
          <w:rFonts w:ascii="Times New Roman" w:hAnsi="Times New Roman" w:cs="Times New Roman"/>
          <w:sz w:val="24"/>
          <w:szCs w:val="24"/>
        </w:rPr>
        <w:t xml:space="preserve">Suppose </w:t>
      </w:r>
      <w:r w:rsidRPr="00F03209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25" type="#_x0000_t75" style="width:122.05pt;height:21.95pt" o:ole="">
            <v:imagedata r:id="rId10" o:title=""/>
          </v:shape>
          <o:OLEObject Type="Embed" ProgID="Equation.DSMT4" ShapeID="_x0000_i1025" DrawAspect="Content" ObjectID="_1727371835" r:id="rId11"/>
        </w:object>
      </w:r>
      <w:r w:rsidR="00D0705D">
        <w:rPr>
          <w:rFonts w:ascii="Times New Roman" w:hAnsi="Times New Roman" w:cs="Times New Roman"/>
          <w:sz w:val="24"/>
          <w:szCs w:val="24"/>
        </w:rPr>
        <w:t xml:space="preserve"> on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6" type="#_x0000_t75" style="width:43.5pt;height:13.55pt" o:ole="">
            <v:imagedata r:id="rId12" o:title=""/>
          </v:shape>
          <o:OLEObject Type="Embed" ProgID="Equation.DSMT4" ShapeID="_x0000_i1026" DrawAspect="Content" ObjectID="_1727371836" r:id="rId13"/>
        </w:object>
      </w:r>
      <w:r w:rsidR="00DC17B0">
        <w:rPr>
          <w:rFonts w:ascii="Times New Roman" w:hAnsi="Times New Roman" w:cs="Times New Roman"/>
          <w:sz w:val="24"/>
          <w:szCs w:val="24"/>
        </w:rPr>
        <w:t xml:space="preserve"> </w: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where </w:t>
      </w:r>
      <w:r w:rsidR="00BD0046" w:rsidRPr="00F03209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8" type="#_x0000_t75" style="width:29.9pt;height:16.35pt" o:ole="">
            <v:imagedata r:id="rId14" o:title=""/>
          </v:shape>
          <o:OLEObject Type="Embed" ProgID="Equation.DSMT4" ShapeID="_x0000_i1028" DrawAspect="Content" ObjectID="_1727371837" r:id="rId15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and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29" type="#_x0000_t75" style="width:13.55pt;height:13.55pt" o:ole="">
            <v:imagedata r:id="rId16" o:title=""/>
          </v:shape>
          <o:OLEObject Type="Embed" ProgID="Equation.DSMT4" ShapeID="_x0000_i1029" DrawAspect="Content" ObjectID="_1727371838" r:id="rId17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are continuous. If the curve is traveled exactly once as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30" type="#_x0000_t75" style="width:6.55pt;height:12.15pt" o:ole="">
            <v:imagedata r:id="rId18" o:title=""/>
          </v:shape>
          <o:OLEObject Type="Embed" ProgID="Equation.DSMT4" ShapeID="_x0000_i1030" DrawAspect="Content" ObjectID="_1727371839" r:id="rId19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increases from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9.8pt;height:12.15pt" o:ole="">
            <v:imagedata r:id="rId20" o:title=""/>
          </v:shape>
          <o:OLEObject Type="Embed" ProgID="Equation.DSMT4" ShapeID="_x0000_i1031" DrawAspect="Content" ObjectID="_1727371840" r:id="rId21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to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2" type="#_x0000_t75" style="width:9.8pt;height:13.55pt" o:ole="">
            <v:imagedata r:id="rId22" o:title=""/>
          </v:shape>
          <o:OLEObject Type="Embed" ProgID="Equation.DSMT4" ShapeID="_x0000_i1032" DrawAspect="Content" ObjectID="_1727371841" r:id="rId23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>, then:</w:t>
      </w:r>
    </w:p>
    <w:p w:rsidR="00F944A2" w:rsidRPr="00F03209" w:rsidRDefault="00BD0046" w:rsidP="00BD0046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86264" wp14:editId="218655B2">
            <wp:extent cx="3871263" cy="12492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75198" cy="12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046" w:rsidRPr="00F03209" w:rsidRDefault="00BD0046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>Notice that we can also write:</w:t>
      </w:r>
      <w:r w:rsidR="00C63FE2">
        <w:rPr>
          <w:rFonts w:ascii="Times New Roman" w:hAnsi="Times New Roman" w:cs="Times New Roman"/>
          <w:sz w:val="24"/>
          <w:szCs w:val="24"/>
        </w:rPr>
        <w:t xml:space="preserve"> </w:t>
      </w:r>
      <w:r w:rsidR="00C63FE2" w:rsidRPr="00C63FE2">
        <w:rPr>
          <w:rFonts w:ascii="Times New Roman" w:hAnsi="Times New Roman" w:cs="Times New Roman"/>
          <w:position w:val="-18"/>
          <w:sz w:val="24"/>
          <w:szCs w:val="24"/>
        </w:rPr>
        <w:object w:dxaOrig="1460" w:dyaOrig="520">
          <v:shape id="_x0000_i1170" type="#_x0000_t75" style="width:72.95pt;height:26.2pt" o:ole="">
            <v:imagedata r:id="rId25" o:title=""/>
          </v:shape>
          <o:OLEObject Type="Embed" ProgID="Equation.DSMT4" ShapeID="_x0000_i1170" DrawAspect="Content" ObjectID="_1727371842" r:id="rId26"/>
        </w:object>
      </w:r>
    </w:p>
    <w:p w:rsidR="00BD0046" w:rsidRPr="00F03209" w:rsidRDefault="00BD0046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 w:rsidR="00F03209">
        <w:rPr>
          <w:rFonts w:ascii="Times New Roman" w:hAnsi="Times New Roman" w:cs="Times New Roman"/>
          <w:b/>
          <w:sz w:val="24"/>
          <w:szCs w:val="24"/>
          <w:u w:val="single"/>
        </w:rPr>
        <w:t xml:space="preserve">ample </w:t>
      </w: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03209">
        <w:rPr>
          <w:rFonts w:ascii="Times New Roman" w:hAnsi="Times New Roman" w:cs="Times New Roman"/>
          <w:sz w:val="24"/>
          <w:szCs w:val="24"/>
        </w:rPr>
        <w:t xml:space="preserve">: A glider is soaring upward along the helix </w:t>
      </w:r>
      <w:r w:rsidR="00FD5E5E" w:rsidRPr="00F03209">
        <w:rPr>
          <w:rFonts w:ascii="Times New Roman" w:hAnsi="Times New Roman" w:cs="Times New Roman"/>
          <w:position w:val="-14"/>
          <w:sz w:val="24"/>
          <w:szCs w:val="24"/>
        </w:rPr>
        <w:object w:dxaOrig="2740" w:dyaOrig="420">
          <v:shape id="_x0000_i1033" type="#_x0000_t75" style="width:136.5pt;height:21.95pt" o:ole="">
            <v:imagedata r:id="rId27" o:title=""/>
          </v:shape>
          <o:OLEObject Type="Embed" ProgID="Equation.DSMT4" ShapeID="_x0000_i1033" DrawAspect="Content" ObjectID="_1727371843" r:id="rId28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. How long is the glider’s path from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4" type="#_x0000_t75" style="width:23.85pt;height:13.55pt" o:ole="">
            <v:imagedata r:id="rId29" o:title=""/>
          </v:shape>
          <o:OLEObject Type="Embed" ProgID="Equation.DSMT4" ShapeID="_x0000_i1034" DrawAspect="Content" ObjectID="_1727371844" r:id="rId30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to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35" type="#_x0000_t75" style="width:33.2pt;height:13.55pt" o:ole="">
            <v:imagedata r:id="rId31" o:title=""/>
          </v:shape>
          <o:OLEObject Type="Embed" ProgID="Equation.DSMT4" ShapeID="_x0000_i1035" DrawAspect="Content" ObjectID="_1727371845" r:id="rId32"/>
        </w:object>
      </w:r>
      <w:r w:rsidRPr="00F03209">
        <w:rPr>
          <w:rFonts w:ascii="Times New Roman" w:hAnsi="Times New Roman" w:cs="Times New Roman"/>
          <w:sz w:val="24"/>
          <w:szCs w:val="24"/>
        </w:rPr>
        <w:t>?</w:t>
      </w: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01FDE" w:rsidRDefault="00601FDE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D2082" w:rsidRDefault="00CD208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D2082" w:rsidRDefault="00CD208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D0705D" w:rsidRDefault="00D0705D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63FE2" w:rsidRDefault="00C63FE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63FE2" w:rsidRPr="00F03209" w:rsidRDefault="00C63FE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AC0B7C" w:rsidRPr="00F03209" w:rsidRDefault="00AC0B7C" w:rsidP="00AC0B7C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Arc </w:t>
      </w:r>
      <w:r w:rsidRPr="00F03209">
        <w:rPr>
          <w:rFonts w:ascii="Times New Roman" w:hAnsi="Times New Roman" w:cs="Times New Roman"/>
          <w:b/>
          <w:sz w:val="24"/>
          <w:szCs w:val="24"/>
        </w:rPr>
        <w:t>Length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B7C" w:rsidRDefault="00AC0B7C" w:rsidP="00AC0B7C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a curve is a constant (a number).  The arc length is similar, but a function.</w:t>
      </w:r>
    </w:p>
    <w:p w:rsidR="00AC0B7C" w:rsidRDefault="00C63FE2" w:rsidP="003B6AAE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3FE2">
        <w:rPr>
          <w:rFonts w:ascii="Times New Roman" w:hAnsi="Times New Roman" w:cs="Times New Roman"/>
          <w:position w:val="-46"/>
          <w:sz w:val="24"/>
          <w:szCs w:val="24"/>
        </w:rPr>
        <w:object w:dxaOrig="4860" w:dyaOrig="1040">
          <v:shape id="_x0000_i1177" type="#_x0000_t75" style="width:243.1pt;height:51.9pt" o:ole="">
            <v:imagedata r:id="rId33" o:title=""/>
          </v:shape>
          <o:OLEObject Type="Embed" ProgID="Equation.DSMT4" ShapeID="_x0000_i1177" DrawAspect="Content" ObjectID="_1727371846" r:id="rId34"/>
        </w:object>
      </w:r>
    </w:p>
    <w:p w:rsidR="00AC0B7C" w:rsidRDefault="003B6AAE" w:rsidP="00AC0B7C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that </w:t>
      </w:r>
      <w:r w:rsidRPr="003B6AAE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80" type="#_x0000_t75" style="width:56.1pt;height:30.85pt" o:ole="">
            <v:imagedata r:id="rId35" o:title=""/>
          </v:shape>
          <o:OLEObject Type="Embed" ProgID="Equation.DSMT4" ShapeID="_x0000_i1180" DrawAspect="Content" ObjectID="_1727371847" r:id="rId36"/>
        </w:object>
      </w:r>
    </w:p>
    <w:p w:rsidR="00601FDE" w:rsidRPr="00F03209" w:rsidRDefault="00CF08CB" w:rsidP="00CF08CB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</w:rPr>
        <w:t>Curvature</w:t>
      </w:r>
    </w:p>
    <w:p w:rsidR="00CD2082" w:rsidRDefault="00CD2082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parametrization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46" type="#_x0000_t75" style="width:23.85pt;height:20.1pt" o:ole="">
            <v:imagedata r:id="rId37" o:title=""/>
          </v:shape>
          <o:OLEObject Type="Embed" ProgID="Equation.DSMT4" ShapeID="_x0000_i1146" DrawAspect="Content" ObjectID="_1727371848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is called </w:t>
      </w:r>
      <w:r>
        <w:rPr>
          <w:rFonts w:ascii="Times New Roman" w:hAnsi="Times New Roman" w:cs="Times New Roman"/>
          <w:b/>
          <w:sz w:val="24"/>
          <w:szCs w:val="24"/>
        </w:rPr>
        <w:t>smooth</w:t>
      </w:r>
      <w:r>
        <w:rPr>
          <w:rFonts w:ascii="Times New Roman" w:hAnsi="Times New Roman" w:cs="Times New Roman"/>
          <w:sz w:val="24"/>
          <w:szCs w:val="24"/>
        </w:rPr>
        <w:t xml:space="preserve"> on an interval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149" type="#_x0000_t75" style="width:27.1pt;height:20.1pt" o:ole="">
            <v:imagedata r:id="rId39" o:title=""/>
          </v:shape>
          <o:OLEObject Type="Embed" ProgID="Equation.DSMT4" ShapeID="_x0000_i1149" DrawAspect="Content" ObjectID="_172737184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is continuous and non-zero on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A curve is called </w:t>
      </w:r>
      <w:r>
        <w:rPr>
          <w:rFonts w:ascii="Times New Roman" w:hAnsi="Times New Roman" w:cs="Times New Roman"/>
          <w:b/>
          <w:sz w:val="24"/>
          <w:szCs w:val="24"/>
        </w:rPr>
        <w:t>smooth</w:t>
      </w:r>
      <w:r>
        <w:rPr>
          <w:rFonts w:ascii="Times New Roman" w:hAnsi="Times New Roman" w:cs="Times New Roman"/>
          <w:sz w:val="24"/>
          <w:szCs w:val="24"/>
        </w:rPr>
        <w:t xml:space="preserve"> if it has a smooth parameterization.  A smooth curve has no sharp corners or cusps; when the tangent vector turns, it does so continuously.  </w:t>
      </w:r>
    </w:p>
    <w:p w:rsidR="00CD2082" w:rsidRDefault="00CD2082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is a smooth curve defined by the vector function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52" type="#_x0000_t75" style="width:23.85pt;height:20.1pt" o:ole="">
            <v:imagedata r:id="rId41" o:title=""/>
          </v:shape>
          <o:OLEObject Type="Embed" ProgID="Equation.DSMT4" ShapeID="_x0000_i1152" DrawAspect="Content" ObjectID="_1727371850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, recall that the unit tangent vector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155" type="#_x0000_t75" style="width:26.2pt;height:20.1pt" o:ole="">
            <v:imagedata r:id="rId43" o:title=""/>
          </v:shape>
          <o:OLEObject Type="Embed" ProgID="Equation.DSMT4" ShapeID="_x0000_i1155" DrawAspect="Content" ObjectID="_172737185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is given by </w:t>
      </w:r>
      <w:r w:rsidRPr="00CD2082">
        <w:rPr>
          <w:rFonts w:ascii="Times New Roman" w:hAnsi="Times New Roman" w:cs="Times New Roman"/>
          <w:position w:val="-34"/>
          <w:sz w:val="24"/>
          <w:szCs w:val="24"/>
        </w:rPr>
        <w:object w:dxaOrig="1340" w:dyaOrig="760">
          <v:shape id="_x0000_i1158" type="#_x0000_t75" style="width:66.85pt;height:37.85pt" o:ole="">
            <v:imagedata r:id="rId45" o:title=""/>
          </v:shape>
          <o:OLEObject Type="Embed" ProgID="Equation.DSMT4" ShapeID="_x0000_i1158" DrawAspect="Content" ObjectID="_172737185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and indicates the direction of the curve.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CD2082" w:rsidTr="003B6AAE">
        <w:tc>
          <w:tcPr>
            <w:tcW w:w="5328" w:type="dxa"/>
          </w:tcPr>
          <w:p w:rsidR="006747E7" w:rsidRDefault="00CD2082" w:rsidP="006747E7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picture, you can see that </w:t>
            </w:r>
            <w:r w:rsidRPr="00CD20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>
                <v:shape id="_x0000_i1163" type="#_x0000_t75" style="width:26.2pt;height:20.1pt" o:ole="">
                  <v:imagedata r:id="rId47" o:title=""/>
                </v:shape>
                <o:OLEObject Type="Embed" ProgID="Equation.DSMT4" ShapeID="_x0000_i1163" DrawAspect="Content" ObjectID="_1727371853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changes directions very slowly when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fairly straight, but it changes direction more quickly when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bends or twists sharply.  </w:t>
            </w:r>
          </w:p>
          <w:p w:rsidR="006747E7" w:rsidRDefault="006747E7" w:rsidP="006747E7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E7" w:rsidRDefault="006747E7" w:rsidP="006747E7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sz w:val="24"/>
                <w:szCs w:val="24"/>
              </w:rPr>
              <w:t xml:space="preserve">The curvature </w:t>
            </w:r>
            <w:r w:rsidRPr="00CD20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>
                <v:shape id="_x0000_i1211" type="#_x0000_t75" style="width:11.2pt;height:9.8pt" o:ole="">
                  <v:imagedata r:id="rId49" o:title=""/>
                </v:shape>
                <o:OLEObject Type="Embed" ProgID="Equation.DSMT4" ShapeID="_x0000_i1211" DrawAspect="Content" ObjectID="_1727371854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09">
              <w:rPr>
                <w:rFonts w:ascii="Times New Roman" w:hAnsi="Times New Roman" w:cs="Times New Roman"/>
                <w:sz w:val="24"/>
                <w:szCs w:val="24"/>
              </w:rPr>
              <w:t>at a given point is a measure of how quickly the curve changes direction at a point.</w:t>
            </w:r>
          </w:p>
          <w:p w:rsidR="003B6AAE" w:rsidRDefault="003B6AAE" w:rsidP="00CF08CB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D2082" w:rsidRDefault="00CD2082" w:rsidP="00CF08CB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326F4C" wp14:editId="02E48D15">
                  <wp:extent cx="2545080" cy="1477645"/>
                  <wp:effectExtent l="0" t="0" r="762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AE" w:rsidRDefault="00C75515" w:rsidP="006747E7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515">
        <w:rPr>
          <w:rFonts w:ascii="Times New Roman" w:hAnsi="Times New Roman" w:cs="Times New Roman"/>
          <w:position w:val="-30"/>
          <w:sz w:val="24"/>
          <w:szCs w:val="24"/>
        </w:rPr>
        <w:object w:dxaOrig="859" w:dyaOrig="720">
          <v:shape id="_x0000_i1186" type="#_x0000_t75" style="width:43pt;height:36pt" o:ole="">
            <v:imagedata r:id="rId52" o:title=""/>
          </v:shape>
          <o:OLEObject Type="Embed" ProgID="Equation.DSMT4" ShapeID="_x0000_i1186" DrawAspect="Content" ObjectID="_1727371855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(curvature definition #1)</w:t>
      </w:r>
    </w:p>
    <w:p w:rsidR="00C75515" w:rsidRDefault="00C75515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possible, it is a nuisance to find </w:t>
      </w:r>
      <w:r w:rsidRPr="00C75515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189" type="#_x0000_t75" style="width:11.2pt;height:14.95pt" o:ole="">
            <v:imagedata r:id="rId54" o:title=""/>
          </v:shape>
          <o:OLEObject Type="Embed" ProgID="Equation.DSMT4" ShapeID="_x0000_i1189" DrawAspect="Content" ObjectID="_1727371856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as a function of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But notice that with the chain rule, we have </w:t>
      </w:r>
      <w:r w:rsidRPr="00C75515">
        <w:rPr>
          <w:rFonts w:ascii="Times New Roman" w:hAnsi="Times New Roman" w:cs="Times New Roman"/>
          <w:position w:val="-24"/>
          <w:sz w:val="24"/>
          <w:szCs w:val="24"/>
        </w:rPr>
        <w:object w:dxaOrig="1340" w:dyaOrig="660">
          <v:shape id="_x0000_i1193" type="#_x0000_t75" style="width:66.85pt;height:33.2pt" o:ole="">
            <v:imagedata r:id="rId56" o:title=""/>
          </v:shape>
          <o:OLEObject Type="Embed" ProgID="Equation.DSMT4" ShapeID="_x0000_i1193" DrawAspect="Content" ObjectID="_1727371857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.  We can solve for </w:t>
      </w:r>
      <w:r w:rsidRPr="00C75515">
        <w:rPr>
          <w:rFonts w:ascii="Times New Roman" w:hAnsi="Times New Roman" w:cs="Times New Roman"/>
          <w:position w:val="-24"/>
          <w:sz w:val="24"/>
          <w:szCs w:val="24"/>
        </w:rPr>
        <w:object w:dxaOrig="400" w:dyaOrig="660">
          <v:shape id="_x0000_i1196" type="#_x0000_t75" style="width:20.1pt;height:33.2pt" o:ole="">
            <v:imagedata r:id="rId58" o:title=""/>
          </v:shape>
          <o:OLEObject Type="Embed" ProgID="Equation.DSMT4" ShapeID="_x0000_i1196" DrawAspect="Content" ObjectID="_1727371858" r:id="rId59"/>
        </w:object>
      </w:r>
      <w:r w:rsidR="006747E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 w:rsidRPr="00C75515">
        <w:rPr>
          <w:rFonts w:ascii="Times New Roman" w:hAnsi="Times New Roman" w:cs="Times New Roman"/>
          <w:position w:val="-54"/>
          <w:sz w:val="24"/>
          <w:szCs w:val="24"/>
        </w:rPr>
        <w:object w:dxaOrig="2260" w:dyaOrig="1219">
          <v:shape id="_x0000_i1205" type="#_x0000_t75" style="width:113.15pt;height:60.8pt" o:ole="">
            <v:imagedata r:id="rId60" o:title=""/>
          </v:shape>
          <o:OLEObject Type="Embed" ProgID="Equation.DSMT4" ShapeID="_x0000_i1205" DrawAspect="Content" ObjectID="_1727371859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thus:</w:t>
      </w:r>
    </w:p>
    <w:p w:rsidR="00C75515" w:rsidRDefault="00C75515" w:rsidP="006747E7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515">
        <w:rPr>
          <w:rFonts w:ascii="Times New Roman" w:hAnsi="Times New Roman" w:cs="Times New Roman"/>
          <w:position w:val="-34"/>
          <w:sz w:val="24"/>
          <w:szCs w:val="24"/>
        </w:rPr>
        <w:object w:dxaOrig="1080" w:dyaOrig="800">
          <v:shape id="_x0000_i1209" type="#_x0000_t75" style="width:54.25pt;height:40.2pt" o:ole="">
            <v:imagedata r:id="rId62" o:title=""/>
          </v:shape>
          <o:OLEObject Type="Embed" ProgID="Equation.DSMT4" ShapeID="_x0000_i1209" DrawAspect="Content" ObjectID="_1727371860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(curvature definition #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5515" w:rsidRPr="00C75515" w:rsidRDefault="00C75515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ample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03209">
        <w:rPr>
          <w:rFonts w:ascii="Times New Roman" w:hAnsi="Times New Roman" w:cs="Times New Roman"/>
          <w:sz w:val="24"/>
          <w:szCs w:val="24"/>
        </w:rPr>
        <w:t xml:space="preserve">: Find the curvature of a circle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F03209">
        <w:rPr>
          <w:rFonts w:ascii="Times New Roman" w:hAnsi="Times New Roman" w:cs="Times New Roman"/>
          <w:sz w:val="24"/>
          <w:szCs w:val="24"/>
        </w:rPr>
        <w:t xml:space="preserve"> radius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13" type="#_x0000_t75" style="width:9.8pt;height:12.15pt" o:ole="">
            <v:imagedata r:id="rId64" o:title=""/>
          </v:shape>
          <o:OLEObject Type="Embed" ProgID="Equation.DSMT4" ShapeID="_x0000_i1213" DrawAspect="Content" ObjectID="_1727371861" r:id="rId65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, centered at the origin, on the </w:t>
      </w:r>
      <w:proofErr w:type="spellStart"/>
      <w:r w:rsidRPr="00F03209">
        <w:rPr>
          <w:rFonts w:ascii="Times New Roman" w:hAnsi="Times New Roman" w:cs="Times New Roman"/>
          <w:i/>
          <w:sz w:val="24"/>
          <w:szCs w:val="24"/>
        </w:rPr>
        <w:t>xy</w:t>
      </w:r>
      <w:proofErr w:type="spellEnd"/>
      <w:r w:rsidRPr="00F03209">
        <w:rPr>
          <w:rFonts w:ascii="Times New Roman" w:hAnsi="Times New Roman" w:cs="Times New Roman"/>
          <w:sz w:val="24"/>
          <w:szCs w:val="24"/>
        </w:rPr>
        <w:t>-plane.</w:t>
      </w: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B6AAE" w:rsidRDefault="003B6AAE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B6AAE" w:rsidRDefault="003B6AAE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B6AAE" w:rsidRPr="00F03209" w:rsidRDefault="003B6AAE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F08CB" w:rsidRPr="00F03209" w:rsidRDefault="00CF08CB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B1198" w:rsidRDefault="006747E7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the previous formulas work for finding the curvature, the following formula is more convenient to apply.  </w:t>
      </w:r>
    </w:p>
    <w:p w:rsidR="006747E7" w:rsidRDefault="006747E7" w:rsidP="006747E7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47E7">
        <w:rPr>
          <w:rFonts w:ascii="Times New Roman" w:hAnsi="Times New Roman" w:cs="Times New Roman"/>
          <w:position w:val="-38"/>
          <w:sz w:val="24"/>
          <w:szCs w:val="24"/>
        </w:rPr>
        <w:object w:dxaOrig="2020" w:dyaOrig="840">
          <v:shape id="_x0000_i1218" type="#_x0000_t75" style="width:101pt;height:42.1pt" o:ole="">
            <v:imagedata r:id="rId66" o:title=""/>
          </v:shape>
          <o:OLEObject Type="Embed" ProgID="Equation.DSMT4" ShapeID="_x0000_i1218" DrawAspect="Content" ObjectID="_1727371862" r:id="rId67"/>
        </w:object>
      </w:r>
      <w:r>
        <w:rPr>
          <w:rFonts w:ascii="Times New Roman" w:hAnsi="Times New Roman" w:cs="Times New Roman"/>
          <w:sz w:val="24"/>
          <w:szCs w:val="24"/>
        </w:rPr>
        <w:t>(curvature definition #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47E7" w:rsidRPr="006747E7" w:rsidRDefault="00286B52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286B52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47E7">
        <w:rPr>
          <w:rFonts w:ascii="Times New Roman" w:hAnsi="Times New Roman" w:cs="Times New Roman"/>
          <w:sz w:val="24"/>
          <w:szCs w:val="24"/>
        </w:rPr>
        <w:t xml:space="preserve">This formula is not intuitive and its derivation requires (1.) using the product rule, (2.) the fact that </w:t>
      </w:r>
      <w:r w:rsidRPr="006747E7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224" type="#_x0000_t75" style="width:45.8pt;height:15.9pt" o:ole="">
            <v:imagedata r:id="rId68" o:title=""/>
          </v:shape>
          <o:OLEObject Type="Embed" ProgID="Equation.DSMT4" ShapeID="_x0000_i1224" DrawAspect="Content" ObjectID="_1727371863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, and (3.) knowing that </w:t>
      </w:r>
      <w:r w:rsidRPr="00286B52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227" type="#_x0000_t75" style="width:44.9pt;height:21.95pt" o:ole="">
            <v:imagedata r:id="rId70" o:title=""/>
          </v:shape>
          <o:OLEObject Type="Embed" ProgID="Equation.DSMT4" ShapeID="_x0000_i1227" DrawAspect="Content" ObjectID="_1727371864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implies </w:t>
      </w:r>
      <w:r w:rsidRPr="00286B52">
        <w:rPr>
          <w:rFonts w:ascii="Times New Roman" w:hAnsi="Times New Roman" w:cs="Times New Roman"/>
          <w:position w:val="-6"/>
          <w:sz w:val="24"/>
          <w:szCs w:val="24"/>
        </w:rPr>
        <w:object w:dxaOrig="900" w:dyaOrig="320">
          <v:shape id="_x0000_i1230" type="#_x0000_t75" style="width:44.9pt;height:15.9pt" o:ole="">
            <v:imagedata r:id="rId72" o:title=""/>
          </v:shape>
          <o:OLEObject Type="Embed" ProgID="Equation.DSMT4" ShapeID="_x0000_i1230" DrawAspect="Content" ObjectID="_1727371865" r:id="rId73"/>
        </w:object>
      </w:r>
      <w:r>
        <w:rPr>
          <w:rFonts w:ascii="Times New Roman" w:hAnsi="Times New Roman" w:cs="Times New Roman"/>
          <w:sz w:val="24"/>
          <w:szCs w:val="24"/>
        </w:rPr>
        <w:t>.  The full derivation is in the text.</w:t>
      </w:r>
    </w:p>
    <w:p w:rsidR="0046552F" w:rsidRPr="00F03209" w:rsidRDefault="00F03209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ample </w:t>
      </w:r>
      <w:r w:rsidR="006747E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552F" w:rsidRPr="00F03209">
        <w:rPr>
          <w:rFonts w:ascii="Times New Roman" w:hAnsi="Times New Roman" w:cs="Times New Roman"/>
          <w:sz w:val="24"/>
          <w:szCs w:val="24"/>
        </w:rPr>
        <w:t xml:space="preserve">: Find the curvature of a straight line parametrized by </w:t>
      </w:r>
      <w:r w:rsidR="0046552F" w:rsidRPr="00F03209">
        <w:rPr>
          <w:rFonts w:ascii="Times New Roman" w:hAnsi="Times New Roman" w:cs="Times New Roman"/>
          <w:position w:val="-14"/>
          <w:sz w:val="24"/>
          <w:szCs w:val="24"/>
        </w:rPr>
        <w:object w:dxaOrig="1300" w:dyaOrig="420">
          <v:shape id="_x0000_i1036" type="#_x0000_t75" style="width:65.45pt;height:21.95pt" o:ole="">
            <v:imagedata r:id="rId74" o:title=""/>
          </v:shape>
          <o:OLEObject Type="Embed" ProgID="Equation.DSMT4" ShapeID="_x0000_i1036" DrawAspect="Content" ObjectID="_1727371866" r:id="rId75"/>
        </w:object>
      </w:r>
      <w:r w:rsidR="0046552F" w:rsidRPr="00F03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20160" w:rsidRPr="00F03209" w:rsidRDefault="00F03209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ample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20160" w:rsidRPr="00F03209">
        <w:rPr>
          <w:rFonts w:ascii="Times New Roman" w:hAnsi="Times New Roman" w:cs="Times New Roman"/>
          <w:sz w:val="24"/>
          <w:szCs w:val="24"/>
        </w:rPr>
        <w:t xml:space="preserve">: Find the curvature of </w:t>
      </w:r>
      <w:r w:rsidR="00120160" w:rsidRPr="00F03209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038" type="#_x0000_t75" style="width:95.85pt;height:21.95pt" o:ole="">
            <v:imagedata r:id="rId76" o:title=""/>
          </v:shape>
          <o:OLEObject Type="Embed" ProgID="Equation.DSMT4" ShapeID="_x0000_i1038" DrawAspect="Content" ObjectID="_1727371867" r:id="rId77"/>
        </w:object>
      </w:r>
      <w:r w:rsidR="00120160" w:rsidRPr="00F03209">
        <w:rPr>
          <w:rFonts w:ascii="Times New Roman" w:hAnsi="Times New Roman" w:cs="Times New Roman"/>
          <w:sz w:val="24"/>
          <w:szCs w:val="24"/>
        </w:rPr>
        <w:t xml:space="preserve"> at the point </w:t>
      </w:r>
      <w:r w:rsidR="005504E1" w:rsidRPr="00F03209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39" type="#_x0000_t75" style="width:35.05pt;height:20.1pt" o:ole="">
            <v:imagedata r:id="rId78" o:title=""/>
          </v:shape>
          <o:OLEObject Type="Embed" ProgID="Equation.DSMT4" ShapeID="_x0000_i1039" DrawAspect="Content" ObjectID="_1727371868" r:id="rId79"/>
        </w:object>
      </w:r>
      <w:r w:rsidR="00120160" w:rsidRPr="00F03209">
        <w:rPr>
          <w:rFonts w:ascii="Times New Roman" w:hAnsi="Times New Roman" w:cs="Times New Roman"/>
          <w:sz w:val="24"/>
          <w:szCs w:val="24"/>
        </w:rPr>
        <w:t>.</w:t>
      </w: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0C053A" w:rsidRPr="00F03209" w:rsidRDefault="000C053A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0C053A" w:rsidRPr="00F03209" w:rsidRDefault="000C053A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4389F" w:rsidRPr="00F03209" w:rsidRDefault="00C4389F" w:rsidP="00C4389F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</w:rPr>
        <w:t>The Normal and Binormal Vectors</w:t>
      </w:r>
    </w:p>
    <w:p w:rsidR="00C4389F" w:rsidRPr="00F03209" w:rsidRDefault="00C4389F" w:rsidP="00C438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At a given point on a smooth space curve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40" type="#_x0000_t75" style="width:23.85pt;height:20.1pt" o:ole="">
            <v:imagedata r:id="rId80" o:title=""/>
          </v:shape>
          <o:OLEObject Type="Embed" ProgID="Equation.DSMT4" ShapeID="_x0000_i1040" DrawAspect="Content" ObjectID="_1727371869" r:id="rId81"/>
        </w:object>
      </w:r>
      <w:r w:rsidRPr="00F03209">
        <w:rPr>
          <w:rFonts w:ascii="Times New Roman" w:hAnsi="Times New Roman" w:cs="Times New Roman"/>
          <w:sz w:val="24"/>
          <w:szCs w:val="24"/>
        </w:rPr>
        <w:t>, there are many vectors that are orthogonal to the unit tangent vector</w:t>
      </w:r>
      <w:r w:rsidR="00FE49AB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="00FE49AB" w:rsidRPr="00F03209">
        <w:rPr>
          <w:rFonts w:ascii="Times New Roman" w:hAnsi="Times New Roman" w:cs="Times New Roman"/>
          <w:position w:val="-14"/>
          <w:sz w:val="24"/>
          <w:szCs w:val="24"/>
        </w:rPr>
        <w:object w:dxaOrig="520" w:dyaOrig="420">
          <v:shape id="_x0000_i1041" type="#_x0000_t75" style="width:26.2pt;height:21.95pt" o:ole="">
            <v:imagedata r:id="rId82" o:title=""/>
          </v:shape>
          <o:OLEObject Type="Embed" ProgID="Equation.DSMT4" ShapeID="_x0000_i1041" DrawAspect="Content" ObjectID="_1727371870" r:id="rId83"/>
        </w:object>
      </w:r>
      <w:r w:rsidR="00FE49AB" w:rsidRPr="00F03209">
        <w:rPr>
          <w:rFonts w:ascii="Times New Roman" w:hAnsi="Times New Roman" w:cs="Times New Roman"/>
          <w:sz w:val="24"/>
          <w:szCs w:val="24"/>
        </w:rPr>
        <w:t xml:space="preserve">.  We’ll show that </w:t>
      </w:r>
      <w:r w:rsidR="00FE49AB" w:rsidRPr="00F03209">
        <w:rPr>
          <w:rFonts w:ascii="Times New Roman" w:hAnsi="Times New Roman" w:cs="Times New Roman"/>
          <w:position w:val="-14"/>
          <w:sz w:val="24"/>
          <w:szCs w:val="24"/>
        </w:rPr>
        <w:object w:dxaOrig="580" w:dyaOrig="420">
          <v:shape id="_x0000_i1042" type="#_x0000_t75" style="width:28.5pt;height:21.95pt" o:ole="">
            <v:imagedata r:id="rId84" o:title=""/>
          </v:shape>
          <o:OLEObject Type="Embed" ProgID="Equation.DSMT4" ShapeID="_x0000_i1042" DrawAspect="Content" ObjectID="_1727371871" r:id="rId85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="00FE49AB" w:rsidRPr="00F03209">
        <w:rPr>
          <w:rFonts w:ascii="Times New Roman" w:hAnsi="Times New Roman" w:cs="Times New Roman"/>
          <w:sz w:val="24"/>
          <w:szCs w:val="24"/>
        </w:rPr>
        <w:t>is one of them!</w:t>
      </w:r>
      <w:r w:rsidR="00FE49AB" w:rsidRPr="00F032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E49AB" w:rsidRPr="00F03209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FE49AB" w:rsidRPr="00F03209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FD6435" w:rsidRPr="00F03209" w:rsidRDefault="00FD6435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FE49AB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019D8" w:rsidRDefault="001019D8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A711D4" w:rsidRPr="00F03209" w:rsidRDefault="00A711D4" w:rsidP="006B1198">
      <w:pPr>
        <w:tabs>
          <w:tab w:val="left" w:pos="36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763" w:rsidTr="00705763">
        <w:tc>
          <w:tcPr>
            <w:tcW w:w="9576" w:type="dxa"/>
          </w:tcPr>
          <w:p w:rsidR="00705763" w:rsidRDefault="00705763" w:rsidP="00120160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Historical note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The mathematicians Jean Frederic </w:t>
            </w:r>
            <w:proofErr w:type="spellStart"/>
            <w:r w:rsidR="00F73454">
              <w:rPr>
                <w:rFonts w:ascii="Times New Roman" w:hAnsi="Times New Roman" w:cs="Times New Roman"/>
                <w:sz w:val="24"/>
                <w:szCs w:val="24"/>
              </w:rPr>
              <w:t>Frenet</w:t>
            </w:r>
            <w:proofErr w:type="spellEnd"/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 (1847) and Joseph Alfred </w:t>
            </w:r>
            <w:proofErr w:type="spellStart"/>
            <w:r w:rsidR="00F73454">
              <w:rPr>
                <w:rFonts w:ascii="Times New Roman" w:hAnsi="Times New Roman" w:cs="Times New Roman"/>
                <w:sz w:val="24"/>
                <w:szCs w:val="24"/>
              </w:rPr>
              <w:t>Serret</w:t>
            </w:r>
            <w:proofErr w:type="spellEnd"/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 (1851) independently discovered and described the kinematic properties of a particle moving along a curve using the tangent, normal, and binormal vectors.  However, our modern notation for vectors and linear algebra did not exist for them.  Today, their formulas are called the </w:t>
            </w:r>
            <w:proofErr w:type="spellStart"/>
            <w:r w:rsidR="00F73454">
              <w:rPr>
                <w:rFonts w:ascii="Times New Roman" w:hAnsi="Times New Roman" w:cs="Times New Roman"/>
                <w:sz w:val="24"/>
                <w:szCs w:val="24"/>
              </w:rPr>
              <w:t>Frenet-Serret</w:t>
            </w:r>
            <w:proofErr w:type="spellEnd"/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 formulas and relate what we now call the TNB-frame and the curvature </w:t>
            </w:r>
            <w:r w:rsidR="00F73454" w:rsidRPr="00F7345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>
                <v:shape id="_x0000_i1265" type="#_x0000_t75" style="width:11.2pt;height:9.8pt" o:ole="">
                  <v:imagedata r:id="rId86" o:title=""/>
                </v:shape>
                <o:OLEObject Type="Embed" ProgID="Equation.DSMT4" ShapeID="_x0000_i1265" DrawAspect="Content" ObjectID="_1727371872" r:id="rId87"/>
              </w:object>
            </w:r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and torsion </w:t>
            </w:r>
            <w:r w:rsidR="00F73454" w:rsidRPr="00F7345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68" type="#_x0000_t75" style="width:9.8pt;height:11.2pt" o:ole="">
                  <v:imagedata r:id="rId88" o:title=""/>
                </v:shape>
                <o:OLEObject Type="Embed" ProgID="Equation.DSMT4" ShapeID="_x0000_i1268" DrawAspect="Content" ObjectID="_1727371873" r:id="rId89"/>
              </w:object>
            </w:r>
            <w:r w:rsidR="00F73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9AB" w:rsidRPr="00F03209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FE49AB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Since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580" w:dyaOrig="420">
          <v:shape id="_x0000_i1043" type="#_x0000_t75" style="width:28.5pt;height:21.95pt" o:ole="">
            <v:imagedata r:id="rId84" o:title=""/>
          </v:shape>
          <o:OLEObject Type="Embed" ProgID="Equation.DSMT4" ShapeID="_x0000_i1043" DrawAspect="Content" ObjectID="_1727371874" r:id="rId90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is not a </w:t>
      </w:r>
      <w:r w:rsidR="001019D8">
        <w:rPr>
          <w:rFonts w:ascii="Times New Roman" w:hAnsi="Times New Roman" w:cs="Times New Roman"/>
          <w:sz w:val="24"/>
          <w:szCs w:val="24"/>
        </w:rPr>
        <w:t xml:space="preserve">generally a </w:t>
      </w:r>
      <w:r w:rsidRPr="00F03209">
        <w:rPr>
          <w:rFonts w:ascii="Times New Roman" w:hAnsi="Times New Roman" w:cs="Times New Roman"/>
          <w:sz w:val="24"/>
          <w:szCs w:val="24"/>
        </w:rPr>
        <w:t xml:space="preserve">unit vector, we will define the </w:t>
      </w:r>
      <w:r w:rsidRPr="00F03209">
        <w:rPr>
          <w:rFonts w:ascii="Times New Roman" w:hAnsi="Times New Roman" w:cs="Times New Roman"/>
          <w:b/>
          <w:sz w:val="24"/>
          <w:szCs w:val="24"/>
        </w:rPr>
        <w:t>principal unit normal vector</w:t>
      </w:r>
      <w:r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560" w:dyaOrig="420">
          <v:shape id="_x0000_i1044" type="#_x0000_t75" style="width:28.5pt;height:21.95pt" o:ole="">
            <v:imagedata r:id="rId91" o:title=""/>
          </v:shape>
          <o:OLEObject Type="Embed" ProgID="Equation.DSMT4" ShapeID="_x0000_i1044" DrawAspect="Content" ObjectID="_1727371875" r:id="rId92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(or simply </w:t>
      </w:r>
      <w:r w:rsidRPr="00F03209">
        <w:rPr>
          <w:rFonts w:ascii="Times New Roman" w:hAnsi="Times New Roman" w:cs="Times New Roman"/>
          <w:b/>
          <w:sz w:val="24"/>
          <w:szCs w:val="24"/>
        </w:rPr>
        <w:t>unit normal</w:t>
      </w:r>
      <w:r w:rsidRPr="00F03209">
        <w:rPr>
          <w:rFonts w:ascii="Times New Roman" w:hAnsi="Times New Roman" w:cs="Times New Roman"/>
          <w:sz w:val="24"/>
          <w:szCs w:val="24"/>
        </w:rPr>
        <w:t xml:space="preserve">) as: </w:t>
      </w:r>
      <w:r w:rsidRPr="00F03209">
        <w:rPr>
          <w:rFonts w:ascii="Times New Roman" w:hAnsi="Times New Roman" w:cs="Times New Roman"/>
          <w:position w:val="-38"/>
          <w:sz w:val="24"/>
          <w:szCs w:val="24"/>
        </w:rPr>
        <w:object w:dxaOrig="1420" w:dyaOrig="820">
          <v:shape id="_x0000_i1045" type="#_x0000_t75" style="width:69.65pt;height:40.7pt" o:ole="">
            <v:imagedata r:id="rId93" o:title=""/>
          </v:shape>
          <o:OLEObject Type="Embed" ProgID="Equation.DSMT4" ShapeID="_x0000_i1045" DrawAspect="Content" ObjectID="_1727371876" r:id="rId94"/>
        </w:object>
      </w:r>
      <w:r w:rsidR="00037833" w:rsidRPr="00F03209">
        <w:rPr>
          <w:rFonts w:ascii="Times New Roman" w:hAnsi="Times New Roman" w:cs="Times New Roman"/>
          <w:sz w:val="24"/>
          <w:szCs w:val="24"/>
        </w:rPr>
        <w:t xml:space="preserve">.  Note that </w:t>
      </w:r>
      <w:r w:rsidR="00037833" w:rsidRPr="00F03209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46" type="#_x0000_t75" style="width:12.15pt;height:16.35pt" o:ole="">
            <v:imagedata r:id="rId95" o:title=""/>
          </v:shape>
          <o:OLEObject Type="Embed" ProgID="Equation.DSMT4" ShapeID="_x0000_i1046" DrawAspect="Content" ObjectID="_1727371877" r:id="rId96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="00037833" w:rsidRPr="00F03209">
        <w:rPr>
          <w:rFonts w:ascii="Times New Roman" w:hAnsi="Times New Roman" w:cs="Times New Roman"/>
          <w:sz w:val="24"/>
          <w:szCs w:val="24"/>
        </w:rPr>
        <w:t xml:space="preserve">gives the direction of motion and </w:t>
      </w:r>
      <w:r w:rsidR="00037833" w:rsidRPr="00F03209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047" type="#_x0000_t75" style="width:13.55pt;height:17.3pt" o:ole="">
            <v:imagedata r:id="rId97" o:title=""/>
          </v:shape>
          <o:OLEObject Type="Embed" ProgID="Equation.DSMT4" ShapeID="_x0000_i1047" DrawAspect="Content" ObjectID="_1727371878" r:id="rId98"/>
        </w:object>
      </w:r>
      <w:r w:rsidR="00037833" w:rsidRPr="00F03209">
        <w:rPr>
          <w:rFonts w:ascii="Times New Roman" w:hAnsi="Times New Roman" w:cs="Times New Roman"/>
          <w:sz w:val="24"/>
          <w:szCs w:val="24"/>
        </w:rPr>
        <w:t xml:space="preserve"> points in the direction the curve is turning.  </w:t>
      </w:r>
      <w:r w:rsidRPr="00F03209">
        <w:rPr>
          <w:rFonts w:ascii="Times New Roman" w:hAnsi="Times New Roman" w:cs="Times New Roman"/>
          <w:sz w:val="24"/>
          <w:szCs w:val="24"/>
        </w:rPr>
        <w:t xml:space="preserve">The vector </w:t>
      </w:r>
      <w:r w:rsidR="00AA1357" w:rsidRPr="00F03209">
        <w:rPr>
          <w:rFonts w:ascii="Times New Roman" w:hAnsi="Times New Roman" w:cs="Times New Roman"/>
          <w:position w:val="-14"/>
          <w:sz w:val="24"/>
          <w:szCs w:val="24"/>
        </w:rPr>
        <w:object w:dxaOrig="1880" w:dyaOrig="420">
          <v:shape id="_x0000_i1048" type="#_x0000_t75" style="width:93.5pt;height:21.95pt" o:ole="">
            <v:imagedata r:id="rId99" o:title=""/>
          </v:shape>
          <o:OLEObject Type="Embed" ProgID="Equation.DSMT4" ShapeID="_x0000_i1048" DrawAspect="Content" ObjectID="_1727371879" r:id="rId100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sz w:val="24"/>
          <w:szCs w:val="24"/>
        </w:rPr>
        <w:t xml:space="preserve">is called the </w:t>
      </w:r>
      <w:r w:rsidRPr="00F03209">
        <w:rPr>
          <w:rFonts w:ascii="Times New Roman" w:hAnsi="Times New Roman" w:cs="Times New Roman"/>
          <w:b/>
          <w:sz w:val="24"/>
          <w:szCs w:val="24"/>
        </w:rPr>
        <w:t>binormal vector</w:t>
      </w:r>
      <w:r w:rsidRPr="00F03209">
        <w:rPr>
          <w:rFonts w:ascii="Times New Roman" w:hAnsi="Times New Roman" w:cs="Times New Roman"/>
          <w:sz w:val="24"/>
          <w:szCs w:val="24"/>
        </w:rPr>
        <w:t xml:space="preserve"> and it is perpendicular to </w:t>
      </w:r>
      <w:r w:rsidR="00AA1357" w:rsidRPr="00F03209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49" type="#_x0000_t75" style="width:12.15pt;height:16.35pt" o:ole="">
            <v:imagedata r:id="rId95" o:title=""/>
          </v:shape>
          <o:OLEObject Type="Embed" ProgID="Equation.DSMT4" ShapeID="_x0000_i1049" DrawAspect="Content" ObjectID="_1727371880" r:id="rId101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2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050" type="#_x0000_t75" style="width:13.55pt;height:17.3pt" o:ole="">
            <v:imagedata r:id="rId97" o:title=""/>
          </v:shape>
          <o:OLEObject Type="Embed" ProgID="Equation.DSMT4" ShapeID="_x0000_i1050" DrawAspect="Content" ObjectID="_1727371881" r:id="rId102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0EF" w:rsidRPr="00F03209" w:rsidRDefault="003F10EF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EF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plane determined by the normal and binormal vectors </w:t>
      </w:r>
      <w:r w:rsidRPr="001019D8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233" type="#_x0000_t75" style="width:14.05pt;height:15.9pt" o:ole="">
            <v:imagedata r:id="rId103" o:title=""/>
          </v:shape>
          <o:OLEObject Type="Embed" ProgID="Equation.DSMT4" ShapeID="_x0000_i1233" DrawAspect="Content" ObjectID="_1727371882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019D8">
        <w:rPr>
          <w:rFonts w:ascii="Times New Roman" w:hAnsi="Times New Roman" w:cs="Times New Roman"/>
          <w:position w:val="-4"/>
          <w:sz w:val="24"/>
          <w:szCs w:val="24"/>
        </w:rPr>
        <w:object w:dxaOrig="240" w:dyaOrig="300">
          <v:shape id="_x0000_i1236" type="#_x0000_t75" style="width:12.15pt;height:14.95pt" o:ole="">
            <v:imagedata r:id="rId105" o:title=""/>
          </v:shape>
          <o:OLEObject Type="Embed" ProgID="Equation.DSMT4" ShapeID="_x0000_i1236" DrawAspect="Content" ObjectID="_1727371883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at a point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on a curve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is called the </w:t>
      </w:r>
      <w:r>
        <w:rPr>
          <w:rFonts w:ascii="Times New Roman" w:hAnsi="Times New Roman" w:cs="Times New Roman"/>
          <w:b/>
          <w:sz w:val="24"/>
          <w:szCs w:val="24"/>
        </w:rPr>
        <w:t>normal plane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 It consists of all lines that are orthogonal to the tangent vector </w:t>
      </w:r>
      <w:r w:rsidRPr="001019D8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239" type="#_x0000_t75" style="width:11.2pt;height:14.95pt" o:ole="">
            <v:imagedata r:id="rId107" o:title=""/>
          </v:shape>
          <o:OLEObject Type="Embed" ProgID="Equation.DSMT4" ShapeID="_x0000_i1239" DrawAspect="Content" ObjectID="_1727371884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EF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plane determined by the vectors </w:t>
      </w:r>
      <w:r w:rsidRPr="001019D8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245" type="#_x0000_t75" style="width:11.2pt;height:14.95pt" o:ole="">
            <v:imagedata r:id="rId109" o:title=""/>
          </v:shape>
          <o:OLEObject Type="Embed" ProgID="Equation.DSMT4" ShapeID="_x0000_i1245" DrawAspect="Content" ObjectID="_1727371885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019D8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240" type="#_x0000_t75" style="width:14.05pt;height:15.9pt" o:ole="">
            <v:imagedata r:id="rId103" o:title=""/>
          </v:shape>
          <o:OLEObject Type="Embed" ProgID="Equation.DSMT4" ShapeID="_x0000_i1240" DrawAspect="Content" ObjectID="_1727371886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is called the </w:t>
      </w:r>
      <w:r>
        <w:rPr>
          <w:rFonts w:ascii="Times New Roman" w:hAnsi="Times New Roman" w:cs="Times New Roman"/>
          <w:b/>
          <w:sz w:val="24"/>
          <w:szCs w:val="24"/>
        </w:rPr>
        <w:t>osculating</w:t>
      </w:r>
      <w:r>
        <w:rPr>
          <w:rFonts w:ascii="Times New Roman" w:hAnsi="Times New Roman" w:cs="Times New Roman"/>
          <w:b/>
          <w:sz w:val="24"/>
          <w:szCs w:val="24"/>
        </w:rPr>
        <w:t xml:space="preserve"> plane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name comes from the Latin</w:t>
      </w:r>
      <w:r w:rsidRPr="001019D8">
        <w:rPr>
          <w:rFonts w:ascii="Times New Roman" w:hAnsi="Times New Roman" w:cs="Times New Roman"/>
          <w:sz w:val="24"/>
          <w:szCs w:val="24"/>
        </w:rPr>
        <w:t xml:space="preserve"> </w:t>
      </w:r>
      <w:r w:rsidRPr="001019D8">
        <w:rPr>
          <w:rFonts w:ascii="Times New Roman" w:hAnsi="Times New Roman" w:cs="Times New Roman"/>
          <w:i/>
          <w:sz w:val="24"/>
          <w:szCs w:val="24"/>
        </w:rPr>
        <w:t>osculum</w:t>
      </w:r>
      <w:r w:rsidRPr="001019D8">
        <w:rPr>
          <w:rFonts w:ascii="Times New Roman" w:hAnsi="Times New Roman" w:cs="Times New Roman"/>
          <w:sz w:val="24"/>
          <w:szCs w:val="24"/>
        </w:rPr>
        <w:t>, meaning “kiss.”</w:t>
      </w:r>
      <w:r w:rsidRPr="001019D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019D8">
        <w:rPr>
          <w:rFonts w:ascii="Times New Roman" w:hAnsi="Times New Roman" w:cs="Times New Roman"/>
          <w:sz w:val="24"/>
          <w:szCs w:val="24"/>
        </w:rPr>
        <w:t>I</w:t>
      </w:r>
      <w:r w:rsidRPr="001019D8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the plane that comes closest to containing the part of the curve near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019D8" w:rsidTr="001019D8">
        <w:tc>
          <w:tcPr>
            <w:tcW w:w="3192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44428E" wp14:editId="7DBA2B28">
                  <wp:extent cx="1876301" cy="1852846"/>
                  <wp:effectExtent l="0" t="0" r="0" b="0"/>
                  <wp:docPr id="2" name="irc_mi" descr="http://www.cs.sjsu.edu/faculty/rucker/kaptaudoc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s.sjsu.edu/faculty/rucker/kaptaudoc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37" cy="188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C455A8" wp14:editId="3E16CD7F">
                  <wp:extent cx="1888176" cy="1123641"/>
                  <wp:effectExtent l="0" t="0" r="0" b="635"/>
                  <wp:docPr id="3" name="Picture 3" descr="File:Frenet trihedr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Frenet trihedr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12" cy="114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CE6376" wp14:editId="46CA8686">
                  <wp:extent cx="1864426" cy="2052771"/>
                  <wp:effectExtent l="0" t="0" r="254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18" cy="21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9D8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>: For a plane curve, the osculating plane is simply the plane that contains the curve.</w:t>
      </w:r>
    </w:p>
    <w:p w:rsidR="001019D8" w:rsidRP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1019D8" w:rsidTr="00705763">
        <w:tc>
          <w:tcPr>
            <w:tcW w:w="6588" w:type="dxa"/>
          </w:tcPr>
          <w:p w:rsidR="001019D8" w:rsidRDefault="00705763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circle that lies in the osculating plane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has the same tangent 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lies on the concave side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(toward which </w:t>
            </w:r>
            <w:r w:rsidRPr="001019D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257" type="#_x0000_t75" style="width:14.05pt;height:15.9pt" o:ole="">
                  <v:imagedata r:id="rId115" o:title=""/>
                </v:shape>
                <o:OLEObject Type="Embed" ProgID="Equation.DSMT4" ShapeID="_x0000_i1257" DrawAspect="Content" ObjectID="_1727371887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points), and has radius </w:t>
            </w:r>
            <w:r w:rsidRPr="001019D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258" type="#_x0000_t75" style="width:33.2pt;height:30.85pt" o:ole="">
                  <v:imagedata r:id="rId117" o:title=""/>
                </v:shape>
                <o:OLEObject Type="Embed" ProgID="Equation.DSMT4" ShapeID="_x0000_i1258" DrawAspect="Content" ObjectID="_1727371888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is culled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osculating circle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It is the circle that best describes how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behaves near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it shares the same tangent, normal, and curvature at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37F3C2" wp14:editId="448F5D20">
                  <wp:extent cx="1723543" cy="1139693"/>
                  <wp:effectExtent l="0" t="0" r="0" b="3810"/>
                  <wp:docPr id="27" name="irc_mi" descr="http://www.mhhe.com/math/calc/smithminton2e/cd/folder_structure/text/chap11/section05/figure_1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hhe.com/math/calc/smithminton2e/cd/folder_structure/text/chap11/section05/figure_1126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90" b="13248"/>
                          <a:stretch/>
                        </pic:blipFill>
                        <pic:spPr bwMode="auto">
                          <a:xfrm>
                            <a:off x="0" y="0"/>
                            <a:ext cx="1724788" cy="114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0EF" w:rsidRPr="00F03209" w:rsidRDefault="003F10EF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F10" w:rsidRPr="00F03209" w:rsidRDefault="00705763" w:rsidP="00FE49A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705763">
        <w:rPr>
          <w:rFonts w:ascii="Times New Roman" w:hAnsi="Times New Roman" w:cs="Times New Roman"/>
          <w:sz w:val="24"/>
          <w:szCs w:val="24"/>
          <w:u w:val="single"/>
        </w:rPr>
        <w:t>Nontechnical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5763">
        <w:rPr>
          <w:rFonts w:ascii="Times New Roman" w:hAnsi="Times New Roman" w:cs="Times New Roman"/>
          <w:sz w:val="24"/>
          <w:szCs w:val="24"/>
        </w:rPr>
        <w:t>Imagine a car moving along a curved road on a vast flat plane. Suddenly, at one point along the road, the steering wheel locks in its present position. Thereafter, the car moves in a circle that "kisses" the road at the point of locking. The </w:t>
      </w:r>
      <w:hyperlink r:id="rId120" w:tooltip="Curvature" w:history="1">
        <w:r w:rsidRPr="00705763">
          <w:rPr>
            <w:rFonts w:ascii="Times New Roman" w:hAnsi="Times New Roman" w:cs="Times New Roman"/>
            <w:sz w:val="24"/>
            <w:szCs w:val="24"/>
          </w:rPr>
          <w:t>curvature</w:t>
        </w:r>
      </w:hyperlink>
      <w:r w:rsidRPr="00705763">
        <w:rPr>
          <w:rFonts w:ascii="Times New Roman" w:hAnsi="Times New Roman" w:cs="Times New Roman"/>
          <w:sz w:val="24"/>
          <w:szCs w:val="24"/>
        </w:rPr>
        <w:t> of the circle is equal to that of the road at that point. That circle is the osculating circle of the road curve at that point.</w:t>
      </w:r>
    </w:p>
    <w:p w:rsidR="00FC0F10" w:rsidRPr="00F03209" w:rsidRDefault="00FC0F10" w:rsidP="00545562">
      <w:pPr>
        <w:tabs>
          <w:tab w:val="left" w:pos="6993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F03209" w:rsidP="00413C83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ample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13C83" w:rsidRPr="00F03209">
        <w:rPr>
          <w:rFonts w:ascii="Times New Roman" w:hAnsi="Times New Roman" w:cs="Times New Roman"/>
          <w:sz w:val="24"/>
          <w:szCs w:val="24"/>
        </w:rPr>
        <w:t xml:space="preserve">: </w:t>
      </w:r>
      <w:r w:rsidR="0011216A">
        <w:rPr>
          <w:rFonts w:ascii="Times New Roman" w:hAnsi="Times New Roman" w:cs="Times New Roman"/>
          <w:sz w:val="24"/>
          <w:szCs w:val="24"/>
        </w:rPr>
        <w:t xml:space="preserve">Consider </w:t>
      </w:r>
      <w:r w:rsidR="00413C83" w:rsidRPr="00F03209">
        <w:rPr>
          <w:rFonts w:ascii="Times New Roman" w:hAnsi="Times New Roman" w:cs="Times New Roman"/>
          <w:sz w:val="24"/>
          <w:szCs w:val="24"/>
        </w:rPr>
        <w:t xml:space="preserve">the space curve </w:t>
      </w:r>
      <w:r w:rsidR="00FD5E5E" w:rsidRPr="00F03209">
        <w:rPr>
          <w:rFonts w:ascii="Times New Roman" w:hAnsi="Times New Roman" w:cs="Times New Roman"/>
          <w:position w:val="-14"/>
          <w:sz w:val="24"/>
          <w:szCs w:val="24"/>
        </w:rPr>
        <w:object w:dxaOrig="2740" w:dyaOrig="420">
          <v:shape id="_x0000_i1051" type="#_x0000_t75" style="width:136.5pt;height:21.95pt" o:ole="">
            <v:imagedata r:id="rId27" o:title=""/>
          </v:shape>
          <o:OLEObject Type="Embed" ProgID="Equation.DSMT4" ShapeID="_x0000_i1051" DrawAspect="Content" ObjectID="_1727371889" r:id="rId121"/>
        </w:object>
      </w:r>
      <w:r w:rsidR="0011216A">
        <w:rPr>
          <w:rFonts w:ascii="Times New Roman" w:hAnsi="Times New Roman" w:cs="Times New Roman"/>
          <w:sz w:val="24"/>
          <w:szCs w:val="24"/>
        </w:rPr>
        <w:t xml:space="preserve"> from example 1</w:t>
      </w:r>
    </w:p>
    <w:p w:rsidR="00413C83" w:rsidRPr="00F03209" w:rsidRDefault="0011216A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413C83" w:rsidRPr="00F03209">
        <w:rPr>
          <w:rFonts w:ascii="Times New Roman" w:hAnsi="Times New Roman" w:cs="Times New Roman"/>
          <w:sz w:val="24"/>
          <w:szCs w:val="24"/>
        </w:rPr>
        <w:t>the unit normal vector</w:t>
      </w: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A23E14" w:rsidRPr="00F03209" w:rsidRDefault="00A23E14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Default="003F10E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Pr="00F03209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2D42D0" w:rsidRPr="00F03209" w:rsidRDefault="002D42D0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B1198" w:rsidRPr="00F03209" w:rsidRDefault="006B1198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11216A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413C83" w:rsidRPr="00F03209">
        <w:rPr>
          <w:rFonts w:ascii="Times New Roman" w:hAnsi="Times New Roman" w:cs="Times New Roman"/>
          <w:sz w:val="24"/>
          <w:szCs w:val="24"/>
        </w:rPr>
        <w:t>the binormal vector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sz w:val="24"/>
          <w:szCs w:val="24"/>
        </w:rPr>
        <w:t xml:space="preserve">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269" type="#_x0000_t75" style="width:38.35pt;height:20.1pt" o:ole="">
            <v:imagedata r:id="rId122" o:title=""/>
          </v:shape>
          <o:OLEObject Type="Embed" ProgID="Equation.DSMT4" ShapeID="_x0000_i1269" DrawAspect="Content" ObjectID="_1727371890" r:id="rId123"/>
        </w:object>
      </w: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413C83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equation of the normal plane 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52" type="#_x0000_t75" style="width:38.35pt;height:20.1pt" o:ole="">
            <v:imagedata r:id="rId122" o:title=""/>
          </v:shape>
          <o:OLEObject Type="Embed" ProgID="Equation.DSMT4" ShapeID="_x0000_i1052" DrawAspect="Content" ObjectID="_1727371891" r:id="rId124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Pr="00F03209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B1198" w:rsidRPr="00F03209" w:rsidRDefault="006B1198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413C83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equation of the osculating plane 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53" type="#_x0000_t75" style="width:38.35pt;height:20.1pt" o:ole="">
            <v:imagedata r:id="rId122" o:title=""/>
          </v:shape>
          <o:OLEObject Type="Embed" ProgID="Equation.DSMT4" ShapeID="_x0000_i1053" DrawAspect="Content" ObjectID="_1727371892" r:id="rId125"/>
        </w:object>
      </w:r>
    </w:p>
    <w:p w:rsidR="00413C83" w:rsidRDefault="00413C83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Pr="00F03209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F03209" w:rsidP="00F03209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equation of the osculating circle 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114" type="#_x0000_t75" style="width:37.85pt;height:20.1pt" o:ole="">
            <v:imagedata r:id="rId126" o:title=""/>
          </v:shape>
          <o:OLEObject Type="Embed" ProgID="Equation.DSMT4" ShapeID="_x0000_i1114" DrawAspect="Content" ObjectID="_1727371893" r:id="rId127"/>
        </w:object>
      </w:r>
    </w:p>
    <w:sectPr w:rsidR="00413C83" w:rsidRPr="00F03209">
      <w:headerReference w:type="default" r:id="rId128"/>
      <w:footerReference w:type="default" r:id="rId1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F0" w:rsidRDefault="008D34F0" w:rsidP="00ED33C3">
      <w:pPr>
        <w:spacing w:after="0" w:line="240" w:lineRule="auto"/>
      </w:pPr>
      <w:r>
        <w:separator/>
      </w:r>
    </w:p>
  </w:endnote>
  <w:endnote w:type="continuationSeparator" w:id="0">
    <w:p w:rsidR="008D34F0" w:rsidRDefault="008D34F0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9015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84024" w:rsidRPr="00F03209" w:rsidRDefault="00F03209" w:rsidP="00F0320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F0" w:rsidRDefault="008D34F0" w:rsidP="00ED33C3">
      <w:pPr>
        <w:spacing w:after="0" w:line="240" w:lineRule="auto"/>
      </w:pPr>
      <w:r>
        <w:separator/>
      </w:r>
    </w:p>
  </w:footnote>
  <w:footnote w:type="continuationSeparator" w:id="0">
    <w:p w:rsidR="008D34F0" w:rsidRDefault="008D34F0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4" w:rsidRPr="00A02B73" w:rsidRDefault="00284024" w:rsidP="009E6610">
    <w:pPr>
      <w:spacing w:after="0" w:line="240" w:lineRule="auto"/>
      <w:jc w:val="right"/>
      <w:rPr>
        <w:rFonts w:ascii="Gill Sans MT" w:hAnsi="Gill Sans MT"/>
      </w:rPr>
    </w:pPr>
    <w:r>
      <w:rPr>
        <w:rFonts w:ascii="Gill Sans MT" w:hAnsi="Gill Sans MT"/>
      </w:rPr>
      <w:t>Section 1</w:t>
    </w:r>
    <w:r w:rsidR="0010359F">
      <w:rPr>
        <w:rFonts w:ascii="Gill Sans MT" w:hAnsi="Gill Sans MT"/>
      </w:rPr>
      <w:t>3.3</w:t>
    </w:r>
    <w:r w:rsidR="00F03209">
      <w:t>: Arclength and Curvature</w:t>
    </w:r>
  </w:p>
  <w:p w:rsidR="00284024" w:rsidRDefault="00B41446" w:rsidP="009E6610">
    <w:pPr>
      <w:pStyle w:val="Header"/>
      <w:jc w:val="right"/>
    </w:pPr>
    <w:r>
      <w:t>Math 1</w:t>
    </w:r>
    <w:r w:rsidR="00DF349C">
      <w:t>6</w:t>
    </w:r>
    <w:r>
      <w:t>3</w:t>
    </w:r>
    <w:r w:rsidR="00F03209">
      <w:t>: Calculus III (Fall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AA3"/>
    <w:multiLevelType w:val="hybridMultilevel"/>
    <w:tmpl w:val="BC6038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B3016"/>
    <w:multiLevelType w:val="hybridMultilevel"/>
    <w:tmpl w:val="D108B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D26F5"/>
    <w:multiLevelType w:val="hybridMultilevel"/>
    <w:tmpl w:val="96E68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13506"/>
    <w:multiLevelType w:val="hybridMultilevel"/>
    <w:tmpl w:val="0D1666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0680A"/>
    <w:rsid w:val="00027ADC"/>
    <w:rsid w:val="00031804"/>
    <w:rsid w:val="000347E6"/>
    <w:rsid w:val="00037833"/>
    <w:rsid w:val="000462ED"/>
    <w:rsid w:val="00047F19"/>
    <w:rsid w:val="00057D71"/>
    <w:rsid w:val="00073D82"/>
    <w:rsid w:val="000A1980"/>
    <w:rsid w:val="000B712E"/>
    <w:rsid w:val="000C053A"/>
    <w:rsid w:val="000C382C"/>
    <w:rsid w:val="000D353F"/>
    <w:rsid w:val="000D44CF"/>
    <w:rsid w:val="000E2C03"/>
    <w:rsid w:val="000F243F"/>
    <w:rsid w:val="000F2717"/>
    <w:rsid w:val="00100C82"/>
    <w:rsid w:val="001019D8"/>
    <w:rsid w:val="0010359F"/>
    <w:rsid w:val="001069FF"/>
    <w:rsid w:val="0011216A"/>
    <w:rsid w:val="00120160"/>
    <w:rsid w:val="001306F4"/>
    <w:rsid w:val="001329AF"/>
    <w:rsid w:val="00133C6F"/>
    <w:rsid w:val="00134258"/>
    <w:rsid w:val="00135499"/>
    <w:rsid w:val="00140CD0"/>
    <w:rsid w:val="0014273C"/>
    <w:rsid w:val="00152844"/>
    <w:rsid w:val="00156767"/>
    <w:rsid w:val="00157157"/>
    <w:rsid w:val="00164846"/>
    <w:rsid w:val="00176873"/>
    <w:rsid w:val="001779D9"/>
    <w:rsid w:val="00182418"/>
    <w:rsid w:val="00184502"/>
    <w:rsid w:val="001845A1"/>
    <w:rsid w:val="0018710D"/>
    <w:rsid w:val="001950B9"/>
    <w:rsid w:val="00196F53"/>
    <w:rsid w:val="001A3C3A"/>
    <w:rsid w:val="001A519F"/>
    <w:rsid w:val="001A7B05"/>
    <w:rsid w:val="001B5667"/>
    <w:rsid w:val="001C199D"/>
    <w:rsid w:val="001C4FF2"/>
    <w:rsid w:val="001C5CE0"/>
    <w:rsid w:val="001D1850"/>
    <w:rsid w:val="001D491B"/>
    <w:rsid w:val="001D4F70"/>
    <w:rsid w:val="001D5F4B"/>
    <w:rsid w:val="001D73F6"/>
    <w:rsid w:val="001E179C"/>
    <w:rsid w:val="001E34A5"/>
    <w:rsid w:val="001E3CCB"/>
    <w:rsid w:val="001E4E7E"/>
    <w:rsid w:val="001E4EF0"/>
    <w:rsid w:val="001E59DB"/>
    <w:rsid w:val="001F118E"/>
    <w:rsid w:val="001F11FD"/>
    <w:rsid w:val="001F612B"/>
    <w:rsid w:val="001F73CA"/>
    <w:rsid w:val="0020190F"/>
    <w:rsid w:val="002026E4"/>
    <w:rsid w:val="00202B44"/>
    <w:rsid w:val="002043E1"/>
    <w:rsid w:val="00204B9F"/>
    <w:rsid w:val="002102CF"/>
    <w:rsid w:val="00210494"/>
    <w:rsid w:val="00216787"/>
    <w:rsid w:val="002258AE"/>
    <w:rsid w:val="00225AA8"/>
    <w:rsid w:val="00227C61"/>
    <w:rsid w:val="002416AD"/>
    <w:rsid w:val="002472F4"/>
    <w:rsid w:val="00250289"/>
    <w:rsid w:val="00255C30"/>
    <w:rsid w:val="0026182D"/>
    <w:rsid w:val="002675FA"/>
    <w:rsid w:val="002746A5"/>
    <w:rsid w:val="00274D3A"/>
    <w:rsid w:val="00277A34"/>
    <w:rsid w:val="00280BA0"/>
    <w:rsid w:val="00284024"/>
    <w:rsid w:val="00286B52"/>
    <w:rsid w:val="002965CF"/>
    <w:rsid w:val="002965E0"/>
    <w:rsid w:val="002966F0"/>
    <w:rsid w:val="002A1355"/>
    <w:rsid w:val="002A70E1"/>
    <w:rsid w:val="002B0DE5"/>
    <w:rsid w:val="002B6455"/>
    <w:rsid w:val="002C4744"/>
    <w:rsid w:val="002C7207"/>
    <w:rsid w:val="002D249D"/>
    <w:rsid w:val="002D3765"/>
    <w:rsid w:val="002D42D0"/>
    <w:rsid w:val="002E1072"/>
    <w:rsid w:val="002F2A2A"/>
    <w:rsid w:val="00300AF9"/>
    <w:rsid w:val="00303683"/>
    <w:rsid w:val="00314116"/>
    <w:rsid w:val="0032005B"/>
    <w:rsid w:val="0032587F"/>
    <w:rsid w:val="00353DEF"/>
    <w:rsid w:val="003552D7"/>
    <w:rsid w:val="003553F7"/>
    <w:rsid w:val="00374BE1"/>
    <w:rsid w:val="00375258"/>
    <w:rsid w:val="00392490"/>
    <w:rsid w:val="003A3856"/>
    <w:rsid w:val="003A3D9E"/>
    <w:rsid w:val="003A4A98"/>
    <w:rsid w:val="003B6AAE"/>
    <w:rsid w:val="003D0760"/>
    <w:rsid w:val="003D6B3D"/>
    <w:rsid w:val="003E0C95"/>
    <w:rsid w:val="003E30C7"/>
    <w:rsid w:val="003E4C75"/>
    <w:rsid w:val="003F10EF"/>
    <w:rsid w:val="003F21DF"/>
    <w:rsid w:val="003F4B43"/>
    <w:rsid w:val="003F6255"/>
    <w:rsid w:val="0040616A"/>
    <w:rsid w:val="00407741"/>
    <w:rsid w:val="00411925"/>
    <w:rsid w:val="00413C83"/>
    <w:rsid w:val="0042520C"/>
    <w:rsid w:val="00425469"/>
    <w:rsid w:val="0043656A"/>
    <w:rsid w:val="00461DC1"/>
    <w:rsid w:val="0046552F"/>
    <w:rsid w:val="0046578D"/>
    <w:rsid w:val="00477B49"/>
    <w:rsid w:val="00483022"/>
    <w:rsid w:val="00487390"/>
    <w:rsid w:val="00490C6C"/>
    <w:rsid w:val="004930A1"/>
    <w:rsid w:val="004A3AA7"/>
    <w:rsid w:val="004B0629"/>
    <w:rsid w:val="004C1BB4"/>
    <w:rsid w:val="004C6D76"/>
    <w:rsid w:val="004D0AA7"/>
    <w:rsid w:val="004D0DC8"/>
    <w:rsid w:val="004D15F4"/>
    <w:rsid w:val="004D537B"/>
    <w:rsid w:val="004E2D12"/>
    <w:rsid w:val="004E37B6"/>
    <w:rsid w:val="004F5594"/>
    <w:rsid w:val="004F7E04"/>
    <w:rsid w:val="005005CB"/>
    <w:rsid w:val="005200A0"/>
    <w:rsid w:val="00545562"/>
    <w:rsid w:val="005504E1"/>
    <w:rsid w:val="00553FEC"/>
    <w:rsid w:val="00587B01"/>
    <w:rsid w:val="00587DCC"/>
    <w:rsid w:val="005A1A6B"/>
    <w:rsid w:val="005A2D61"/>
    <w:rsid w:val="005D0939"/>
    <w:rsid w:val="005D5167"/>
    <w:rsid w:val="005F709A"/>
    <w:rsid w:val="005F7E79"/>
    <w:rsid w:val="00601FDE"/>
    <w:rsid w:val="00610C51"/>
    <w:rsid w:val="0063055D"/>
    <w:rsid w:val="00632001"/>
    <w:rsid w:val="00651BB5"/>
    <w:rsid w:val="00654879"/>
    <w:rsid w:val="006552A2"/>
    <w:rsid w:val="00662ED5"/>
    <w:rsid w:val="0066630C"/>
    <w:rsid w:val="00666C54"/>
    <w:rsid w:val="0067062A"/>
    <w:rsid w:val="006747E7"/>
    <w:rsid w:val="006766B3"/>
    <w:rsid w:val="00682AE1"/>
    <w:rsid w:val="006A2929"/>
    <w:rsid w:val="006A4FDF"/>
    <w:rsid w:val="006A63A8"/>
    <w:rsid w:val="006A73A3"/>
    <w:rsid w:val="006B0296"/>
    <w:rsid w:val="006B02F1"/>
    <w:rsid w:val="006B1198"/>
    <w:rsid w:val="006B2B5E"/>
    <w:rsid w:val="006B4172"/>
    <w:rsid w:val="006C4C34"/>
    <w:rsid w:val="006D3F81"/>
    <w:rsid w:val="006D753F"/>
    <w:rsid w:val="006E3E54"/>
    <w:rsid w:val="006F79DA"/>
    <w:rsid w:val="00701DF3"/>
    <w:rsid w:val="00705763"/>
    <w:rsid w:val="00716757"/>
    <w:rsid w:val="00726F9E"/>
    <w:rsid w:val="00735339"/>
    <w:rsid w:val="0074366D"/>
    <w:rsid w:val="00763AE1"/>
    <w:rsid w:val="007766C6"/>
    <w:rsid w:val="00776B4D"/>
    <w:rsid w:val="0077794B"/>
    <w:rsid w:val="00797740"/>
    <w:rsid w:val="007A165E"/>
    <w:rsid w:val="007A6906"/>
    <w:rsid w:val="007B1593"/>
    <w:rsid w:val="007C0314"/>
    <w:rsid w:val="007C2E6C"/>
    <w:rsid w:val="007C5F2B"/>
    <w:rsid w:val="007D3A5C"/>
    <w:rsid w:val="007D4A90"/>
    <w:rsid w:val="007F1FC1"/>
    <w:rsid w:val="007F31C5"/>
    <w:rsid w:val="007F7C5A"/>
    <w:rsid w:val="008144C3"/>
    <w:rsid w:val="00820154"/>
    <w:rsid w:val="008203AA"/>
    <w:rsid w:val="00822436"/>
    <w:rsid w:val="00825832"/>
    <w:rsid w:val="00832D31"/>
    <w:rsid w:val="00847CC6"/>
    <w:rsid w:val="008506B7"/>
    <w:rsid w:val="00850848"/>
    <w:rsid w:val="00857B4E"/>
    <w:rsid w:val="008611EB"/>
    <w:rsid w:val="00862EC6"/>
    <w:rsid w:val="0087073D"/>
    <w:rsid w:val="00875206"/>
    <w:rsid w:val="008767C0"/>
    <w:rsid w:val="00891E13"/>
    <w:rsid w:val="00894741"/>
    <w:rsid w:val="008A088E"/>
    <w:rsid w:val="008B19E0"/>
    <w:rsid w:val="008D34F0"/>
    <w:rsid w:val="008D5DC5"/>
    <w:rsid w:val="008E48C6"/>
    <w:rsid w:val="008E5563"/>
    <w:rsid w:val="008F30A0"/>
    <w:rsid w:val="008F4BDC"/>
    <w:rsid w:val="008F4E3F"/>
    <w:rsid w:val="008F55B2"/>
    <w:rsid w:val="008F5E21"/>
    <w:rsid w:val="0090118E"/>
    <w:rsid w:val="0091057C"/>
    <w:rsid w:val="00915AAE"/>
    <w:rsid w:val="00917855"/>
    <w:rsid w:val="00930A30"/>
    <w:rsid w:val="00933625"/>
    <w:rsid w:val="00934E82"/>
    <w:rsid w:val="009432FE"/>
    <w:rsid w:val="00943A8A"/>
    <w:rsid w:val="009571D3"/>
    <w:rsid w:val="00962986"/>
    <w:rsid w:val="00965D5C"/>
    <w:rsid w:val="00974C62"/>
    <w:rsid w:val="00981010"/>
    <w:rsid w:val="00982FFA"/>
    <w:rsid w:val="009850E7"/>
    <w:rsid w:val="00987D7F"/>
    <w:rsid w:val="009905FE"/>
    <w:rsid w:val="00992E90"/>
    <w:rsid w:val="00993411"/>
    <w:rsid w:val="009952EB"/>
    <w:rsid w:val="009A4A05"/>
    <w:rsid w:val="009A53F2"/>
    <w:rsid w:val="009B28E7"/>
    <w:rsid w:val="009B2F15"/>
    <w:rsid w:val="009C50D2"/>
    <w:rsid w:val="009E6610"/>
    <w:rsid w:val="009F1180"/>
    <w:rsid w:val="009F6CF7"/>
    <w:rsid w:val="00A00D99"/>
    <w:rsid w:val="00A14622"/>
    <w:rsid w:val="00A20AB5"/>
    <w:rsid w:val="00A23E14"/>
    <w:rsid w:val="00A31BF5"/>
    <w:rsid w:val="00A346AB"/>
    <w:rsid w:val="00A37A21"/>
    <w:rsid w:val="00A401C9"/>
    <w:rsid w:val="00A51011"/>
    <w:rsid w:val="00A64363"/>
    <w:rsid w:val="00A648B8"/>
    <w:rsid w:val="00A64D6B"/>
    <w:rsid w:val="00A66BEE"/>
    <w:rsid w:val="00A711D4"/>
    <w:rsid w:val="00A716BB"/>
    <w:rsid w:val="00A734DB"/>
    <w:rsid w:val="00A95F18"/>
    <w:rsid w:val="00AA1357"/>
    <w:rsid w:val="00AA2921"/>
    <w:rsid w:val="00AB5006"/>
    <w:rsid w:val="00AB644D"/>
    <w:rsid w:val="00AC0A12"/>
    <w:rsid w:val="00AC0B7C"/>
    <w:rsid w:val="00AC1B7E"/>
    <w:rsid w:val="00AC22AF"/>
    <w:rsid w:val="00AC6F4E"/>
    <w:rsid w:val="00AC7CCE"/>
    <w:rsid w:val="00AD2706"/>
    <w:rsid w:val="00AE39DD"/>
    <w:rsid w:val="00AE428D"/>
    <w:rsid w:val="00B03227"/>
    <w:rsid w:val="00B17AE3"/>
    <w:rsid w:val="00B31BA0"/>
    <w:rsid w:val="00B33635"/>
    <w:rsid w:val="00B33935"/>
    <w:rsid w:val="00B36A54"/>
    <w:rsid w:val="00B37D20"/>
    <w:rsid w:val="00B41446"/>
    <w:rsid w:val="00B41FCD"/>
    <w:rsid w:val="00B43167"/>
    <w:rsid w:val="00B50BAB"/>
    <w:rsid w:val="00B609BB"/>
    <w:rsid w:val="00B6433F"/>
    <w:rsid w:val="00B65495"/>
    <w:rsid w:val="00B717FF"/>
    <w:rsid w:val="00B80254"/>
    <w:rsid w:val="00B80E2F"/>
    <w:rsid w:val="00B85C45"/>
    <w:rsid w:val="00B876C2"/>
    <w:rsid w:val="00B96F70"/>
    <w:rsid w:val="00BA3897"/>
    <w:rsid w:val="00BB30E9"/>
    <w:rsid w:val="00BD0046"/>
    <w:rsid w:val="00BD0A86"/>
    <w:rsid w:val="00BE3660"/>
    <w:rsid w:val="00C02AD5"/>
    <w:rsid w:val="00C11306"/>
    <w:rsid w:val="00C20287"/>
    <w:rsid w:val="00C215A4"/>
    <w:rsid w:val="00C27D0C"/>
    <w:rsid w:val="00C356F4"/>
    <w:rsid w:val="00C410C1"/>
    <w:rsid w:val="00C42F09"/>
    <w:rsid w:val="00C4389F"/>
    <w:rsid w:val="00C4702F"/>
    <w:rsid w:val="00C51394"/>
    <w:rsid w:val="00C53039"/>
    <w:rsid w:val="00C56FDA"/>
    <w:rsid w:val="00C6042F"/>
    <w:rsid w:val="00C61C63"/>
    <w:rsid w:val="00C63FE2"/>
    <w:rsid w:val="00C67A17"/>
    <w:rsid w:val="00C7005A"/>
    <w:rsid w:val="00C75460"/>
    <w:rsid w:val="00C75515"/>
    <w:rsid w:val="00C775C2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B5A3A"/>
    <w:rsid w:val="00CB5B14"/>
    <w:rsid w:val="00CC15F3"/>
    <w:rsid w:val="00CC4B74"/>
    <w:rsid w:val="00CC5447"/>
    <w:rsid w:val="00CD2082"/>
    <w:rsid w:val="00CD3924"/>
    <w:rsid w:val="00CE62AD"/>
    <w:rsid w:val="00CE6458"/>
    <w:rsid w:val="00CF08CB"/>
    <w:rsid w:val="00CF1257"/>
    <w:rsid w:val="00CF1FE6"/>
    <w:rsid w:val="00D04246"/>
    <w:rsid w:val="00D0705D"/>
    <w:rsid w:val="00D11052"/>
    <w:rsid w:val="00D23DFB"/>
    <w:rsid w:val="00D42B20"/>
    <w:rsid w:val="00D42EC1"/>
    <w:rsid w:val="00D4324B"/>
    <w:rsid w:val="00D458BD"/>
    <w:rsid w:val="00D471BF"/>
    <w:rsid w:val="00D504B8"/>
    <w:rsid w:val="00D615F1"/>
    <w:rsid w:val="00D62B9E"/>
    <w:rsid w:val="00D6343F"/>
    <w:rsid w:val="00D64124"/>
    <w:rsid w:val="00D70C7E"/>
    <w:rsid w:val="00D724E4"/>
    <w:rsid w:val="00D80BEF"/>
    <w:rsid w:val="00D92148"/>
    <w:rsid w:val="00DA7B5F"/>
    <w:rsid w:val="00DB0209"/>
    <w:rsid w:val="00DC0C5A"/>
    <w:rsid w:val="00DC1362"/>
    <w:rsid w:val="00DC17B0"/>
    <w:rsid w:val="00DD4655"/>
    <w:rsid w:val="00DD550D"/>
    <w:rsid w:val="00DD55A4"/>
    <w:rsid w:val="00DD77D2"/>
    <w:rsid w:val="00DE1A7F"/>
    <w:rsid w:val="00DE27ED"/>
    <w:rsid w:val="00DE4320"/>
    <w:rsid w:val="00DE47A3"/>
    <w:rsid w:val="00DF349C"/>
    <w:rsid w:val="00DF7DEA"/>
    <w:rsid w:val="00E01088"/>
    <w:rsid w:val="00E02E94"/>
    <w:rsid w:val="00E14097"/>
    <w:rsid w:val="00E20A32"/>
    <w:rsid w:val="00E26C8C"/>
    <w:rsid w:val="00E27A55"/>
    <w:rsid w:val="00E536C1"/>
    <w:rsid w:val="00E61546"/>
    <w:rsid w:val="00E75D1C"/>
    <w:rsid w:val="00E82ADC"/>
    <w:rsid w:val="00E90B97"/>
    <w:rsid w:val="00E918F3"/>
    <w:rsid w:val="00EA4E6E"/>
    <w:rsid w:val="00EA6351"/>
    <w:rsid w:val="00EA7031"/>
    <w:rsid w:val="00EB3AF7"/>
    <w:rsid w:val="00EB5345"/>
    <w:rsid w:val="00EC2620"/>
    <w:rsid w:val="00EC3700"/>
    <w:rsid w:val="00EC3A50"/>
    <w:rsid w:val="00ED23C7"/>
    <w:rsid w:val="00ED33C3"/>
    <w:rsid w:val="00ED4123"/>
    <w:rsid w:val="00EE1239"/>
    <w:rsid w:val="00EE4A30"/>
    <w:rsid w:val="00EF0AD0"/>
    <w:rsid w:val="00EF5E08"/>
    <w:rsid w:val="00F02F6C"/>
    <w:rsid w:val="00F03209"/>
    <w:rsid w:val="00F15E7E"/>
    <w:rsid w:val="00F167D7"/>
    <w:rsid w:val="00F21116"/>
    <w:rsid w:val="00F21BAD"/>
    <w:rsid w:val="00F26633"/>
    <w:rsid w:val="00F349D6"/>
    <w:rsid w:val="00F520F0"/>
    <w:rsid w:val="00F72618"/>
    <w:rsid w:val="00F73454"/>
    <w:rsid w:val="00F82CA9"/>
    <w:rsid w:val="00F944A2"/>
    <w:rsid w:val="00FA1400"/>
    <w:rsid w:val="00FA3D6A"/>
    <w:rsid w:val="00FA496D"/>
    <w:rsid w:val="00FA6E1F"/>
    <w:rsid w:val="00FB6459"/>
    <w:rsid w:val="00FC0F10"/>
    <w:rsid w:val="00FC3E18"/>
    <w:rsid w:val="00FD5E5E"/>
    <w:rsid w:val="00FD6435"/>
    <w:rsid w:val="00FE125E"/>
    <w:rsid w:val="00FE362A"/>
    <w:rsid w:val="00FE49AB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737FBCB2"/>
  <w15:docId w15:val="{E2365349-7FB5-4683-9C0D-298DAEA6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7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0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gif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png"/><Relationship Id="rId118" Type="http://schemas.openxmlformats.org/officeDocument/2006/relationships/oleObject" Target="embeddings/oleObject5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8.bin"/><Relationship Id="rId129" Type="http://schemas.openxmlformats.org/officeDocument/2006/relationships/footer" Target="footer1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png"/><Relationship Id="rId119" Type="http://schemas.openxmlformats.org/officeDocument/2006/relationships/image" Target="media/image57.gif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hyperlink" Target="https://en.wikipedia.org/wiki/Curvature" TargetMode="External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3E52-46D5-4BA9-816B-9BE1745E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Fardad, Razmehr</dc:creator>
  <cp:lastModifiedBy>Wilson, Dusty</cp:lastModifiedBy>
  <cp:revision>35</cp:revision>
  <cp:lastPrinted>2022-10-15T21:16:00Z</cp:lastPrinted>
  <dcterms:created xsi:type="dcterms:W3CDTF">2015-02-05T21:39:00Z</dcterms:created>
  <dcterms:modified xsi:type="dcterms:W3CDTF">2022-10-16T03:01:00Z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