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51" w:rsidRPr="003D1B7E" w:rsidRDefault="00F73AAB" w:rsidP="00EF30BF">
      <w:pPr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 xml:space="preserve">Double Integrals </w:t>
      </w:r>
      <w:r w:rsidR="001677FE">
        <w:rPr>
          <w:rFonts w:ascii="Gill Sans MT" w:hAnsi="Gill Sans MT"/>
          <w:b/>
          <w:color w:val="000000" w:themeColor="text1"/>
          <w:sz w:val="24"/>
          <w:szCs w:val="24"/>
        </w:rPr>
        <w:t>in Polar Coordinates</w:t>
      </w:r>
    </w:p>
    <w:p w:rsidR="00156A66" w:rsidRPr="00AE4FAA" w:rsidRDefault="00156A66" w:rsidP="00156A66">
      <w:pPr>
        <w:rPr>
          <w:rFonts w:ascii="Gill Sans MT" w:hAnsi="Gill Sans MT"/>
          <w:sz w:val="20"/>
          <w:szCs w:val="20"/>
        </w:rPr>
      </w:pPr>
      <w:r w:rsidRPr="00AE4FAA">
        <w:rPr>
          <w:rFonts w:ascii="Gill Sans MT" w:hAnsi="Gill Sans MT"/>
          <w:sz w:val="20"/>
          <w:szCs w:val="20"/>
        </w:rPr>
        <w:t>Objective:</w:t>
      </w:r>
    </w:p>
    <w:p w:rsidR="001677FE" w:rsidRPr="001677FE" w:rsidRDefault="001677FE" w:rsidP="001677FE">
      <w:pPr>
        <w:pStyle w:val="ListParagraph"/>
        <w:numPr>
          <w:ilvl w:val="0"/>
          <w:numId w:val="9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Double Integrals in </w:t>
      </w:r>
      <w:r>
        <w:rPr>
          <w:rFonts w:ascii="Gill Sans MT" w:hAnsi="Gill Sans MT"/>
          <w:color w:val="000000" w:themeColor="text1"/>
          <w:sz w:val="20"/>
          <w:szCs w:val="20"/>
        </w:rPr>
        <w:t>Polar Coordinates</w:t>
      </w:r>
    </w:p>
    <w:p w:rsidR="003D1B7E" w:rsidRPr="003D1B7E" w:rsidRDefault="003D1B7E" w:rsidP="003D1B7E">
      <w:pPr>
        <w:pStyle w:val="ListParagraph"/>
        <w:rPr>
          <w:rFonts w:ascii="Gill Sans MT" w:hAnsi="Gill Sans MT"/>
        </w:rPr>
      </w:pPr>
    </w:p>
    <w:p w:rsidR="00795A16" w:rsidRDefault="00DB2162" w:rsidP="003D1B7E">
      <w:pPr>
        <w:pStyle w:val="ListParagraph"/>
        <w:numPr>
          <w:ilvl w:val="0"/>
          <w:numId w:val="23"/>
        </w:numPr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Double Integrals</w:t>
      </w:r>
      <w:r w:rsidR="001871A3">
        <w:rPr>
          <w:rFonts w:ascii="Gill Sans MT" w:hAnsi="Gill Sans MT"/>
          <w:b/>
          <w:i/>
        </w:rPr>
        <w:t xml:space="preserve"> in Polar Coordinates</w:t>
      </w:r>
    </w:p>
    <w:p w:rsidR="003D1B7E" w:rsidRDefault="001871A3" w:rsidP="004524E0">
      <w:pPr>
        <w:rPr>
          <w:rFonts w:ascii="Gill Sans MT" w:hAnsi="Gill Sans MT"/>
          <w:noProof/>
        </w:rPr>
      </w:pPr>
      <w:r w:rsidRPr="001871A3">
        <w:rPr>
          <w:rFonts w:ascii="Gill Sans MT" w:hAnsi="Gill Sans MT"/>
          <w:noProof/>
        </w:rPr>
        <w:t>I</w:t>
      </w:r>
      <w:r>
        <w:rPr>
          <w:rFonts w:ascii="Gill Sans MT" w:hAnsi="Gill Sans MT"/>
          <w:noProof/>
        </w:rPr>
        <w:t xml:space="preserve">n this section we will study double integrals in which the integrand and the region of integration are expressed in polar coordinates.  Such integrals are important for two reasons: First, they arise naturally in many applications, and second, many double integrals in rectangular coordinates are more easily evaluated if they are converted to polar coordinates.  </w:t>
      </w:r>
    </w:p>
    <w:p w:rsidR="00C54DA1" w:rsidRDefault="00C54DA1" w:rsidP="004524E0">
      <w:pPr>
        <w:rPr>
          <w:rFonts w:ascii="Gill Sans MT" w:hAnsi="Gill Sans MT"/>
          <w:noProof/>
        </w:rPr>
      </w:pPr>
      <w:r>
        <w:rPr>
          <w:rFonts w:ascii="Gill Sans MT" w:hAnsi="Gill Sans MT"/>
          <w:noProof/>
        </w:rPr>
        <w:t>Important formulas we will need:</w:t>
      </w:r>
      <w:bookmarkStart w:id="0" w:name="_GoBack"/>
      <w:bookmarkEnd w:id="0"/>
    </w:p>
    <w:p w:rsidR="00C54DA1" w:rsidRDefault="00C54DA1" w:rsidP="00350140">
      <w:pPr>
        <w:jc w:val="center"/>
        <w:rPr>
          <w:rFonts w:ascii="Gill Sans MT" w:hAnsi="Gill Sans MT"/>
          <w:noProof/>
        </w:rPr>
      </w:pPr>
      <w:r w:rsidRPr="007F6F7B">
        <w:rPr>
          <w:rFonts w:ascii="Gill Sans MT" w:hAnsi="Gill Sans MT"/>
          <w:noProof/>
        </w:rPr>
        <w:drawing>
          <wp:inline distT="0" distB="0" distL="0" distR="0" wp14:anchorId="00A0F1BE" wp14:editId="3966B767">
            <wp:extent cx="4543425" cy="1495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E0" w:rsidRDefault="004524E0" w:rsidP="00C52D1A">
      <w:pPr>
        <w:rPr>
          <w:rFonts w:ascii="Gill Sans MT" w:hAnsi="Gill Sans MT"/>
          <w:bCs/>
        </w:rPr>
      </w:pPr>
      <w:r w:rsidRPr="004524E0">
        <w:rPr>
          <w:rFonts w:ascii="Gill Sans MT" w:hAnsi="Gill Sans MT"/>
          <w:noProof/>
          <w:u w:val="single"/>
        </w:rPr>
        <w:t>Ex1</w:t>
      </w:r>
      <w:r>
        <w:rPr>
          <w:rFonts w:ascii="Gill Sans MT" w:hAnsi="Gill Sans MT"/>
          <w:noProof/>
        </w:rPr>
        <w:t xml:space="preserve">: Evaluate </w:t>
      </w:r>
      <w:r w:rsidR="00C54DA1" w:rsidRPr="004524E0">
        <w:rPr>
          <w:rFonts w:ascii="Gill Sans MT" w:hAnsi="Gill Sans MT"/>
          <w:bCs/>
          <w:position w:val="-18"/>
        </w:rPr>
        <w:object w:dxaOrig="28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29.25pt" o:ole="">
            <v:imagedata r:id="rId9" o:title=""/>
          </v:shape>
          <o:OLEObject Type="Embed" ProgID="Equation.DSMT4" ShapeID="_x0000_i1025" DrawAspect="Content" ObjectID="_1647704418" r:id="rId10"/>
        </w:object>
      </w:r>
      <w:r>
        <w:rPr>
          <w:rFonts w:ascii="Gill Sans MT" w:hAnsi="Gill Sans MT"/>
          <w:bCs/>
        </w:rPr>
        <w:t xml:space="preserve"> </w:t>
      </w:r>
    </w:p>
    <w:p w:rsidR="00C54DA1" w:rsidRDefault="00C54DA1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br w:type="page"/>
      </w:r>
    </w:p>
    <w:p w:rsidR="00AD0B1E" w:rsidRDefault="005823D4" w:rsidP="00C52D1A">
      <w:pPr>
        <w:rPr>
          <w:rFonts w:ascii="Gill Sans MT" w:hAnsi="Gill Sans MT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6829C0" wp14:editId="3716577C">
                <wp:simplePos x="0" y="0"/>
                <wp:positionH relativeFrom="column">
                  <wp:posOffset>3324225</wp:posOffset>
                </wp:positionH>
                <wp:positionV relativeFrom="paragraph">
                  <wp:posOffset>1209675</wp:posOffset>
                </wp:positionV>
                <wp:extent cx="421323" cy="117565"/>
                <wp:effectExtent l="0" t="0" r="1714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3" cy="11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2B282" id="Rectangle 16" o:spid="_x0000_s1026" style="position:absolute;margin-left:261.75pt;margin-top:95.25pt;width:33.2pt;height:9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" fillcolor="window" stroke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1159510</wp:posOffset>
                </wp:positionV>
                <wp:extent cx="378823" cy="117565"/>
                <wp:effectExtent l="0" t="0" r="2159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3" cy="117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C21C7" id="Rectangle 4" o:spid="_x0000_s1026" style="position:absolute;margin-left:235.15pt;margin-top:91.3pt;width:29.85pt;height: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="00AD0B1E">
        <w:rPr>
          <w:rFonts w:ascii="Gill Sans MT" w:hAnsi="Gill Sans MT"/>
          <w:bCs/>
        </w:rPr>
        <w:t xml:space="preserve">To find the volume of a solid bounded by the region </w:t>
      </w:r>
      <w:r w:rsidR="00C54DA1" w:rsidRPr="005823D4">
        <w:rPr>
          <w:rFonts w:ascii="Gill Sans MT" w:hAnsi="Gill Sans MT"/>
          <w:position w:val="-18"/>
        </w:rPr>
        <w:object w:dxaOrig="4080" w:dyaOrig="480">
          <v:shape id="_x0000_i1026" type="#_x0000_t75" style="width:204pt;height:24pt" o:ole="">
            <v:imagedata r:id="rId11" o:title=""/>
          </v:shape>
          <o:OLEObject Type="Embed" ProgID="Equation.DSMT4" ShapeID="_x0000_i1026" DrawAspect="Content" ObjectID="_1647704419" r:id="rId12"/>
        </w:object>
      </w:r>
      <w:r w:rsidR="00AD0B1E">
        <w:rPr>
          <w:rFonts w:ascii="Gill Sans MT" w:hAnsi="Gill Sans MT"/>
          <w:bCs/>
        </w:rPr>
        <w:t xml:space="preserve"> in the </w:t>
      </w:r>
      <w:proofErr w:type="spellStart"/>
      <w:r w:rsidR="00AD0B1E">
        <w:rPr>
          <w:rFonts w:ascii="Gill Sans MT" w:hAnsi="Gill Sans MT"/>
          <w:bCs/>
        </w:rPr>
        <w:t>xy</w:t>
      </w:r>
      <w:proofErr w:type="spellEnd"/>
      <w:r w:rsidR="00AD0B1E">
        <w:rPr>
          <w:rFonts w:ascii="Gill Sans MT" w:hAnsi="Gill Sans MT"/>
          <w:bCs/>
        </w:rPr>
        <w:t xml:space="preserve">-plane and a </w:t>
      </w:r>
      <w:proofErr w:type="gramStart"/>
      <w:r w:rsidR="00AD0B1E">
        <w:rPr>
          <w:rFonts w:ascii="Gill Sans MT" w:hAnsi="Gill Sans MT"/>
          <w:bCs/>
        </w:rPr>
        <w:t xml:space="preserve">surface </w:t>
      </w:r>
      <w:proofErr w:type="gramEnd"/>
      <w:r w:rsidR="00AD0B1E" w:rsidRPr="00AD0B1E">
        <w:rPr>
          <w:rFonts w:ascii="Gill Sans MT" w:hAnsi="Gill Sans MT"/>
          <w:bCs/>
          <w:position w:val="-14"/>
        </w:rPr>
        <w:object w:dxaOrig="1140" w:dyaOrig="400">
          <v:shape id="_x0000_i1027" type="#_x0000_t75" style="width:57pt;height:20.25pt" o:ole="">
            <v:imagedata r:id="rId13" o:title=""/>
          </v:shape>
          <o:OLEObject Type="Embed" ProgID="Equation.DSMT4" ShapeID="_x0000_i1027" DrawAspect="Content" ObjectID="_1647704420" r:id="rId14"/>
        </w:object>
      </w:r>
      <w:r w:rsidR="00AD0B1E">
        <w:rPr>
          <w:rFonts w:ascii="Gill Sans MT" w:hAnsi="Gill Sans MT"/>
          <w:bCs/>
        </w:rPr>
        <w:t xml:space="preserve">, we follow the same method as previous sections.  </w:t>
      </w:r>
      <w:r w:rsidR="00F11B13">
        <w:rPr>
          <w:rFonts w:ascii="Gill Sans MT" w:hAnsi="Gill Sans MT"/>
          <w:bCs/>
        </w:rPr>
        <w:t xml:space="preserve">(1) </w:t>
      </w:r>
      <w:r w:rsidR="00AD0B1E">
        <w:rPr>
          <w:rFonts w:ascii="Gill Sans MT" w:hAnsi="Gill Sans MT"/>
          <w:bCs/>
        </w:rPr>
        <w:t xml:space="preserve">Dividing </w:t>
      </w:r>
      <w:r w:rsidR="00AD0B1E" w:rsidRPr="00AD0B1E">
        <w:rPr>
          <w:rFonts w:ascii="Gill Sans MT" w:hAnsi="Gill Sans MT"/>
          <w:bCs/>
          <w:position w:val="-4"/>
        </w:rPr>
        <w:object w:dxaOrig="240" w:dyaOrig="260">
          <v:shape id="_x0000_i1028" type="#_x0000_t75" style="width:12pt;height:12.75pt" o:ole="">
            <v:imagedata r:id="rId15" o:title=""/>
          </v:shape>
          <o:OLEObject Type="Embed" ProgID="Equation.DSMT4" ShapeID="_x0000_i1028" DrawAspect="Content" ObjectID="_1647704421" r:id="rId16"/>
        </w:object>
      </w:r>
      <w:r w:rsidR="00AD0B1E">
        <w:rPr>
          <w:rFonts w:ascii="Gill Sans MT" w:hAnsi="Gill Sans MT"/>
          <w:bCs/>
        </w:rPr>
        <w:t xml:space="preserve"> into </w:t>
      </w:r>
      <w:r w:rsidR="00F11B13" w:rsidRPr="00F11B13">
        <w:rPr>
          <w:rFonts w:ascii="Gill Sans MT" w:hAnsi="Gill Sans MT"/>
          <w:bCs/>
          <w:position w:val="-6"/>
        </w:rPr>
        <w:object w:dxaOrig="200" w:dyaOrig="220">
          <v:shape id="_x0000_i1029" type="#_x0000_t75" style="width:9.75pt;height:11.25pt" o:ole="">
            <v:imagedata r:id="rId17" o:title=""/>
          </v:shape>
          <o:OLEObject Type="Embed" ProgID="Equation.DSMT4" ShapeID="_x0000_i1029" DrawAspect="Content" ObjectID="_1647704422" r:id="rId18"/>
        </w:object>
      </w:r>
      <w:r w:rsidR="00F11B13">
        <w:rPr>
          <w:rFonts w:ascii="Gill Sans MT" w:hAnsi="Gill Sans MT"/>
          <w:bCs/>
        </w:rPr>
        <w:t xml:space="preserve"> </w:t>
      </w:r>
      <w:r w:rsidR="00AD0B1E">
        <w:rPr>
          <w:rFonts w:ascii="Gill Sans MT" w:hAnsi="Gill Sans MT"/>
          <w:bCs/>
        </w:rPr>
        <w:t xml:space="preserve">small polar </w:t>
      </w:r>
      <w:r w:rsidR="00C54DA1">
        <w:rPr>
          <w:rFonts w:ascii="Gill Sans MT" w:hAnsi="Gill Sans MT"/>
          <w:bCs/>
        </w:rPr>
        <w:t>“</w:t>
      </w:r>
      <w:r w:rsidR="00AD0B1E">
        <w:rPr>
          <w:rFonts w:ascii="Gill Sans MT" w:hAnsi="Gill Sans MT"/>
          <w:bCs/>
        </w:rPr>
        <w:t>rectangles</w:t>
      </w:r>
      <w:r w:rsidR="00C54DA1">
        <w:rPr>
          <w:rFonts w:ascii="Gill Sans MT" w:hAnsi="Gill Sans MT"/>
          <w:bCs/>
        </w:rPr>
        <w:t>”</w:t>
      </w:r>
      <w:r w:rsidR="00AD0B1E">
        <w:rPr>
          <w:rFonts w:ascii="Gill Sans MT" w:hAnsi="Gill Sans MT"/>
          <w:bCs/>
        </w:rPr>
        <w:t xml:space="preserve"> (circular arcs and rays)</w:t>
      </w:r>
      <w:r w:rsidR="00F11B13">
        <w:rPr>
          <w:rFonts w:ascii="Gill Sans MT" w:hAnsi="Gill Sans MT"/>
          <w:bCs/>
        </w:rPr>
        <w:t xml:space="preserve"> of area </w:t>
      </w:r>
      <w:r w:rsidR="00591DF9" w:rsidRPr="00F11B13">
        <w:rPr>
          <w:rFonts w:ascii="Gill Sans MT" w:hAnsi="Gill Sans MT"/>
          <w:bCs/>
          <w:position w:val="-12"/>
        </w:rPr>
        <w:object w:dxaOrig="420" w:dyaOrig="360">
          <v:shape id="_x0000_i1030" type="#_x0000_t75" style="width:21pt;height:18pt" o:ole="">
            <v:imagedata r:id="rId19" o:title=""/>
          </v:shape>
          <o:OLEObject Type="Embed" ProgID="Equation.DSMT4" ShapeID="_x0000_i1030" DrawAspect="Content" ObjectID="_1647704423" r:id="rId20"/>
        </w:object>
      </w:r>
      <w:r w:rsidR="00F11B13">
        <w:rPr>
          <w:rFonts w:ascii="Gill Sans MT" w:hAnsi="Gill Sans MT"/>
          <w:bCs/>
        </w:rPr>
        <w:t xml:space="preserve">, (2) picking a sample point in each rectangle, (3) Find the volume of each cylinder by </w:t>
      </w:r>
      <w:r w:rsidR="00591DF9" w:rsidRPr="00591DF9">
        <w:rPr>
          <w:rFonts w:ascii="Gill Sans MT" w:hAnsi="Gill Sans MT"/>
          <w:bCs/>
          <w:position w:val="-16"/>
        </w:rPr>
        <w:object w:dxaOrig="1440" w:dyaOrig="440">
          <v:shape id="_x0000_i1031" type="#_x0000_t75" style="width:1in;height:21.75pt" o:ole="">
            <v:imagedata r:id="rId21" o:title=""/>
          </v:shape>
          <o:OLEObject Type="Embed" ProgID="Equation.DSMT4" ShapeID="_x0000_i1031" DrawAspect="Content" ObjectID="_1647704424" r:id="rId22"/>
        </w:object>
      </w:r>
      <w:r w:rsidR="00F11B13">
        <w:rPr>
          <w:rFonts w:ascii="Gill Sans MT" w:hAnsi="Gill Sans MT"/>
          <w:bCs/>
        </w:rPr>
        <w:t>, (</w:t>
      </w:r>
      <w:r w:rsidR="00C54DA1">
        <w:rPr>
          <w:rFonts w:ascii="Gill Sans MT" w:hAnsi="Gill Sans MT"/>
          <w:bCs/>
        </w:rPr>
        <w:t>4</w:t>
      </w:r>
      <w:r w:rsidR="00F11B13">
        <w:rPr>
          <w:rFonts w:ascii="Gill Sans MT" w:hAnsi="Gill Sans MT"/>
          <w:bCs/>
        </w:rPr>
        <w:t>) adding the volumes, (</w:t>
      </w:r>
      <w:r w:rsidR="00C54DA1">
        <w:rPr>
          <w:rFonts w:ascii="Gill Sans MT" w:hAnsi="Gill Sans MT"/>
          <w:bCs/>
        </w:rPr>
        <w:t>5</w:t>
      </w:r>
      <w:r w:rsidR="00F11B13">
        <w:rPr>
          <w:rFonts w:ascii="Gill Sans MT" w:hAnsi="Gill Sans MT"/>
          <w:bCs/>
        </w:rPr>
        <w:t xml:space="preserve">) and finally </w:t>
      </w:r>
      <w:r w:rsidR="00C54DA1">
        <w:rPr>
          <w:rFonts w:ascii="Gill Sans MT" w:hAnsi="Gill Sans MT"/>
          <w:bCs/>
        </w:rPr>
        <w:t xml:space="preserve">allowing </w:t>
      </w:r>
      <w:r w:rsidR="00F11B13" w:rsidRPr="00F11B13">
        <w:rPr>
          <w:rFonts w:ascii="Gill Sans MT" w:hAnsi="Gill Sans MT"/>
          <w:bCs/>
          <w:position w:val="-6"/>
        </w:rPr>
        <w:object w:dxaOrig="200" w:dyaOrig="220">
          <v:shape id="_x0000_i1032" type="#_x0000_t75" style="width:9.75pt;height:11.25pt" o:ole="">
            <v:imagedata r:id="rId17" o:title=""/>
          </v:shape>
          <o:OLEObject Type="Embed" ProgID="Equation.DSMT4" ShapeID="_x0000_i1032" DrawAspect="Content" ObjectID="_1647704425" r:id="rId23"/>
        </w:object>
      </w:r>
      <w:r w:rsidR="00C54DA1">
        <w:rPr>
          <w:rFonts w:ascii="Gill Sans MT" w:hAnsi="Gill Sans MT"/>
          <w:bCs/>
        </w:rPr>
        <w:t xml:space="preserve"> to increase infinitely</w:t>
      </w:r>
      <w:r w:rsidR="00F11B13">
        <w:rPr>
          <w:rFonts w:ascii="Gill Sans MT" w:hAnsi="Gill Sans MT"/>
          <w:bCs/>
        </w:rPr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366"/>
        <w:gridCol w:w="2961"/>
      </w:tblGrid>
      <w:tr w:rsidR="00C54DA1" w:rsidTr="00C54DA1">
        <w:tc>
          <w:tcPr>
            <w:tcW w:w="3116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noProof/>
              </w:rPr>
              <w:drawing>
                <wp:inline distT="0" distB="0" distL="0" distR="0" wp14:anchorId="4C4572FE" wp14:editId="1F59450E">
                  <wp:extent cx="1752600" cy="17297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13"/>
                          <a:stretch/>
                        </pic:blipFill>
                        <pic:spPr bwMode="auto">
                          <a:xfrm>
                            <a:off x="0" y="0"/>
                            <a:ext cx="1752600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noProof/>
              </w:rPr>
              <w:drawing>
                <wp:inline distT="0" distB="0" distL="0" distR="0" wp14:anchorId="559E8F69" wp14:editId="3EF08C35">
                  <wp:extent cx="2000250" cy="17297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3" r="33173"/>
                          <a:stretch/>
                        </pic:blipFill>
                        <pic:spPr bwMode="auto">
                          <a:xfrm>
                            <a:off x="0" y="0"/>
                            <a:ext cx="2000250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noProof/>
              </w:rPr>
              <w:drawing>
                <wp:inline distT="0" distB="0" distL="0" distR="0" wp14:anchorId="416A413E" wp14:editId="2455B560">
                  <wp:extent cx="1666875" cy="1729740"/>
                  <wp:effectExtent l="0" t="0" r="9525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55"/>
                          <a:stretch/>
                        </pic:blipFill>
                        <pic:spPr bwMode="auto">
                          <a:xfrm>
                            <a:off x="0" y="0"/>
                            <a:ext cx="1666875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DA1" w:rsidTr="00C54DA1">
        <w:tc>
          <w:tcPr>
            <w:tcW w:w="3116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(1)</w:t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(2)</w:t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(3)</w:t>
            </w:r>
          </w:p>
        </w:tc>
      </w:tr>
    </w:tbl>
    <w:p w:rsidR="00FC265B" w:rsidRDefault="00C54DA1" w:rsidP="00BA6769">
      <w:pPr>
        <w:spacing w:after="0" w:line="240" w:lineRule="auto"/>
      </w:pPr>
      <w:r>
        <w:rPr>
          <w:rFonts w:ascii="Gill Sans MT" w:hAnsi="Gill Sans MT"/>
          <w:bCs/>
        </w:rPr>
        <w:br/>
      </w:r>
      <w:r w:rsidR="00591DF9">
        <w:rPr>
          <w:rFonts w:ascii="Gill Sans MT" w:hAnsi="Gill Sans MT"/>
        </w:rPr>
        <w:t>So the volume of the solid can be expressed as</w:t>
      </w:r>
      <w:proofErr w:type="gramStart"/>
      <w:r w:rsidR="00591DF9">
        <w:rPr>
          <w:rFonts w:ascii="Gill Sans MT" w:hAnsi="Gill Sans MT"/>
        </w:rPr>
        <w:t xml:space="preserve">: </w:t>
      </w:r>
      <w:proofErr w:type="gramEnd"/>
      <w:r w:rsidRPr="00591DF9">
        <w:rPr>
          <w:rFonts w:ascii="Gill Sans MT" w:hAnsi="Gill Sans MT"/>
          <w:position w:val="-30"/>
        </w:rPr>
        <w:object w:dxaOrig="1719" w:dyaOrig="580">
          <v:shape id="_x0000_i1033" type="#_x0000_t75" style="width:86.25pt;height:29.25pt" o:ole="">
            <v:imagedata r:id="rId25" o:title=""/>
          </v:shape>
          <o:OLEObject Type="Embed" ProgID="Equation.DSMT4" ShapeID="_x0000_i1033" DrawAspect="Content" ObjectID="_1647704426" r:id="rId26"/>
        </w:object>
      </w:r>
      <w:r w:rsidR="00591DF9">
        <w:rPr>
          <w:rFonts w:ascii="Gill Sans MT" w:hAnsi="Gill Sans MT"/>
        </w:rPr>
        <w:t xml:space="preserve">.  </w:t>
      </w:r>
      <w:proofErr w:type="gramStart"/>
      <w:r w:rsidR="00591DF9">
        <w:rPr>
          <w:rFonts w:ascii="Gill Sans MT" w:hAnsi="Gill Sans MT"/>
        </w:rPr>
        <w:t>But</w:t>
      </w:r>
      <w:proofErr w:type="gramEnd"/>
      <w:r w:rsidR="00591DF9">
        <w:rPr>
          <w:rFonts w:ascii="Gill Sans MT" w:hAnsi="Gill Sans MT"/>
        </w:rPr>
        <w:t xml:space="preserve"> how do we calculate </w:t>
      </w:r>
      <w:r w:rsidR="00591DF9" w:rsidRPr="0072162B">
        <w:rPr>
          <w:position w:val="-6"/>
        </w:rPr>
        <w:object w:dxaOrig="340" w:dyaOrig="279">
          <v:shape id="_x0000_i1034" type="#_x0000_t75" style="width:17.25pt;height:14.25pt" o:ole="">
            <v:imagedata r:id="rId27" o:title=""/>
          </v:shape>
          <o:OLEObject Type="Embed" ProgID="Equation.DSMT4" ShapeID="_x0000_i1034" DrawAspect="Content" ObjectID="_1647704427" r:id="rId28"/>
        </w:object>
      </w:r>
      <w:r w:rsidR="00591DF9">
        <w:t>(</w:t>
      </w:r>
      <w:r>
        <w:t xml:space="preserve">the </w:t>
      </w:r>
      <w:r w:rsidR="00591DF9">
        <w:t xml:space="preserve">area of </w:t>
      </w:r>
      <w:r>
        <w:t xml:space="preserve">the </w:t>
      </w:r>
      <w:r w:rsidR="00591DF9">
        <w:t xml:space="preserve">polar </w:t>
      </w:r>
      <w:r>
        <w:t>“</w:t>
      </w:r>
      <w:r w:rsidR="00591DF9">
        <w:t>rectangles</w:t>
      </w:r>
      <w:r>
        <w:t>”</w:t>
      </w:r>
      <w:r w:rsidR="00591DF9">
        <w:t xml:space="preserve">)? </w:t>
      </w:r>
      <w:r w:rsidR="00FC265B">
        <w:t xml:space="preserve"> </w:t>
      </w:r>
    </w:p>
    <w:p w:rsidR="00BA6769" w:rsidRPr="00FC265B" w:rsidRDefault="00BA6769" w:rsidP="00BA6769">
      <w:pPr>
        <w:spacing w:after="0" w:line="240" w:lineRule="auto"/>
      </w:pPr>
    </w:p>
    <w:p w:rsidR="00DF38BC" w:rsidRPr="00DF38BC" w:rsidRDefault="00DF38BC" w:rsidP="00BA6769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We will calculate </w:t>
      </w:r>
      <w:r>
        <w:rPr>
          <w:rFonts w:ascii="Gill Sans MT" w:hAnsi="Gill Sans MT"/>
          <w:i/>
        </w:rPr>
        <w:t>dA</w:t>
      </w:r>
      <w:r>
        <w:rPr>
          <w:rFonts w:ascii="Gill Sans MT" w:hAnsi="Gill Sans MT"/>
        </w:rPr>
        <w:t xml:space="preserve"> intuitively by considering the small polar “rectangle” pictures</w:t>
      </w: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  <w:r w:rsidRPr="00FC265B">
        <w:rPr>
          <w:noProof/>
          <w:u w:val="singl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43180</wp:posOffset>
            </wp:positionV>
            <wp:extent cx="2038985" cy="14001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BA6769" w:rsidRDefault="00DF38BC" w:rsidP="00DF38BC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Thus the formula that we need to remember is</w:t>
      </w:r>
      <w:proofErr w:type="gramStart"/>
      <w:r>
        <w:rPr>
          <w:rFonts w:ascii="Gill Sans MT" w:hAnsi="Gill Sans MT"/>
        </w:rPr>
        <w:t xml:space="preserve">: </w:t>
      </w:r>
      <w:proofErr w:type="gramEnd"/>
      <w:r w:rsidR="00BA6769" w:rsidRPr="00FC265B">
        <w:rPr>
          <w:rFonts w:ascii="Gill Sans MT" w:hAnsi="Gill Sans MT"/>
          <w:position w:val="-6"/>
        </w:rPr>
        <w:object w:dxaOrig="1180" w:dyaOrig="279">
          <v:shape id="_x0000_i1035" type="#_x0000_t75" style="width:59.25pt;height:14.25pt" o:ole="">
            <v:imagedata r:id="rId30" o:title=""/>
          </v:shape>
          <o:OLEObject Type="Embed" ProgID="Equation.DSMT4" ShapeID="_x0000_i1035" DrawAspect="Content" ObjectID="_1647704428" r:id="rId31"/>
        </w:object>
      </w:r>
      <w:r>
        <w:rPr>
          <w:rFonts w:ascii="Gill Sans MT" w:hAnsi="Gill Sans MT"/>
        </w:rPr>
        <w:t>.</w:t>
      </w:r>
    </w:p>
    <w:p w:rsidR="00FC265B" w:rsidRDefault="00FC265B" w:rsidP="00C52D1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</w:t>
      </w:r>
    </w:p>
    <w:p w:rsidR="00FC265B" w:rsidRDefault="00934989" w:rsidP="00084A8B">
      <w:pPr>
        <w:rPr>
          <w:rFonts w:ascii="Gill Sans MT" w:hAnsi="Gill Sans MT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-76201</wp:posOffset>
            </wp:positionV>
            <wp:extent cx="1483083" cy="1402715"/>
            <wp:effectExtent l="0" t="0" r="3175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0"/>
                    <a:stretch/>
                  </pic:blipFill>
                  <pic:spPr bwMode="auto">
                    <a:xfrm>
                      <a:off x="0" y="0"/>
                      <a:ext cx="1483360" cy="1402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8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291152" cy="259307"/>
                <wp:effectExtent l="0" t="0" r="1397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52" cy="2593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510A1" id="Rectangle 20" o:spid="_x0000_s1026" style="position:absolute;margin-left:8.25pt;margin-top:8.75pt;width:22.95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" fillcolor="white [3212]" strokecolor="white [3212]" strokeweight="2pt"/>
            </w:pict>
          </mc:Fallback>
        </mc:AlternateContent>
      </w:r>
      <w:r w:rsidR="00084A8B">
        <w:rPr>
          <w:noProof/>
        </w:rPr>
        <w:drawing>
          <wp:inline distT="0" distB="0" distL="0" distR="0" wp14:anchorId="41F76455" wp14:editId="3B1023CB">
            <wp:extent cx="5084544" cy="120269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6110" cy="124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65B" w:rsidRDefault="00DF38BC" w:rsidP="00C52D1A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321945</wp:posOffset>
            </wp:positionV>
            <wp:extent cx="1612265" cy="1447800"/>
            <wp:effectExtent l="0" t="0" r="698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679" w:rsidRDefault="00934989" w:rsidP="00C52D1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31F37D" wp14:editId="4256C133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291152" cy="259307"/>
                <wp:effectExtent l="0" t="0" r="1397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52" cy="259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2A9AC" id="Rectangle 26" o:spid="_x0000_s1026" style="position:absolute;margin-left:3.75pt;margin-top:8.25pt;width:22.95pt;height:20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" fillcolor="window" strokecolor="wind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6EF6B044" wp14:editId="72FA9D5E">
            <wp:extent cx="5029200" cy="12556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17009" cy="127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989">
        <w:rPr>
          <w:noProof/>
        </w:rPr>
        <w:t xml:space="preserve"> </w:t>
      </w:r>
    </w:p>
    <w:p w:rsidR="00084A8B" w:rsidRDefault="00084A8B" w:rsidP="00C52D1A">
      <w:r>
        <w:t>Now let’s go back to example 1 and use polar coordinates to evaluate it!</w:t>
      </w:r>
    </w:p>
    <w:p w:rsidR="00084A8B" w:rsidRDefault="00DF38BC" w:rsidP="00C52D1A">
      <w:pPr>
        <w:rPr>
          <w:rFonts w:ascii="Gill Sans MT" w:hAnsi="Gill Sans MT"/>
          <w:bCs/>
        </w:rPr>
      </w:pPr>
      <w:r w:rsidRPr="004524E0">
        <w:rPr>
          <w:rFonts w:ascii="Gill Sans MT" w:hAnsi="Gill Sans MT"/>
          <w:bCs/>
          <w:position w:val="-18"/>
        </w:rPr>
        <w:object w:dxaOrig="2799" w:dyaOrig="580">
          <v:shape id="_x0000_i1036" type="#_x0000_t75" style="width:140.25pt;height:29.25pt" o:ole="">
            <v:imagedata r:id="rId36" o:title=""/>
          </v:shape>
          <o:OLEObject Type="Embed" ProgID="Equation.DSMT4" ShapeID="_x0000_i1036" DrawAspect="Content" ObjectID="_1647704429" r:id="rId37"/>
        </w:object>
      </w: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934989" w:rsidRDefault="00934989" w:rsidP="00C52D1A">
      <w:pPr>
        <w:rPr>
          <w:rFonts w:ascii="Gill Sans MT" w:hAnsi="Gill Sans MT"/>
          <w:bCs/>
        </w:rPr>
      </w:pPr>
    </w:p>
    <w:p w:rsidR="00934989" w:rsidRDefault="00934989" w:rsidP="00C52D1A">
      <w:pPr>
        <w:rPr>
          <w:rFonts w:ascii="Gill Sans MT" w:hAnsi="Gill Sans MT"/>
          <w:bCs/>
        </w:rPr>
      </w:pPr>
    </w:p>
    <w:p w:rsidR="00934989" w:rsidRDefault="00934989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DF38BC" w:rsidRDefault="00DF38BC" w:rsidP="00C52D1A">
      <w:pPr>
        <w:rPr>
          <w:rFonts w:ascii="Gill Sans MT" w:hAnsi="Gill Sans MT"/>
          <w:bCs/>
        </w:rPr>
      </w:pPr>
    </w:p>
    <w:p w:rsidR="00DF38BC" w:rsidRDefault="00DF38BC" w:rsidP="00C52D1A">
      <w:pPr>
        <w:rPr>
          <w:rFonts w:ascii="Gill Sans MT" w:hAnsi="Gill Sans MT"/>
          <w:bCs/>
        </w:rPr>
      </w:pPr>
    </w:p>
    <w:p w:rsidR="00DF38BC" w:rsidRDefault="00DF38BC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lastRenderedPageBreak/>
        <w:t xml:space="preserve"> </w:t>
      </w:r>
      <w:r w:rsidR="005823D4">
        <w:rPr>
          <w:rFonts w:ascii="Gill Sans MT" w:hAnsi="Gill Sans MT"/>
          <w:bCs/>
          <w:u w:val="single"/>
        </w:rPr>
        <w:t>Ex</w:t>
      </w:r>
      <w:r w:rsidRPr="005823D4">
        <w:rPr>
          <w:rFonts w:ascii="Gill Sans MT" w:hAnsi="Gill Sans MT"/>
          <w:bCs/>
          <w:u w:val="single"/>
        </w:rPr>
        <w:t>2</w:t>
      </w:r>
      <w:r>
        <w:rPr>
          <w:rFonts w:ascii="Gill Sans MT" w:hAnsi="Gill Sans MT"/>
          <w:bCs/>
        </w:rPr>
        <w:t xml:space="preserve">: Use </w:t>
      </w:r>
      <w:r w:rsidR="00687679">
        <w:rPr>
          <w:rFonts w:ascii="Gill Sans MT" w:hAnsi="Gill Sans MT"/>
        </w:rPr>
        <w:t>a double polar integral</w:t>
      </w:r>
      <w:r w:rsidR="00687679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 xml:space="preserve">to </w:t>
      </w:r>
      <w:r w:rsidR="005823D4">
        <w:rPr>
          <w:rFonts w:ascii="Gill Sans MT" w:hAnsi="Gill Sans MT"/>
          <w:bCs/>
        </w:rPr>
        <w:t xml:space="preserve">formulate the </w:t>
      </w:r>
      <w:r>
        <w:rPr>
          <w:rFonts w:ascii="Gill Sans MT" w:hAnsi="Gill Sans MT"/>
          <w:bCs/>
        </w:rPr>
        <w:t>volume of a sphere</w:t>
      </w:r>
      <w:r w:rsidR="005823D4">
        <w:rPr>
          <w:rFonts w:ascii="Gill Sans MT" w:hAnsi="Gill Sans MT"/>
          <w:bCs/>
        </w:rPr>
        <w:t xml:space="preserve"> of </w:t>
      </w:r>
      <w:proofErr w:type="gramStart"/>
      <w:r w:rsidR="005823D4">
        <w:rPr>
          <w:rFonts w:ascii="Gill Sans MT" w:hAnsi="Gill Sans MT"/>
          <w:bCs/>
        </w:rPr>
        <w:t xml:space="preserve">radius </w:t>
      </w:r>
      <w:proofErr w:type="gramEnd"/>
      <w:r w:rsidR="005823D4" w:rsidRPr="005823D4">
        <w:rPr>
          <w:rFonts w:ascii="Gill Sans MT" w:hAnsi="Gill Sans MT"/>
          <w:bCs/>
          <w:position w:val="-6"/>
        </w:rPr>
        <w:object w:dxaOrig="200" w:dyaOrig="220">
          <v:shape id="_x0000_i1037" type="#_x0000_t75" style="width:9.75pt;height:11.25pt" o:ole="">
            <v:imagedata r:id="rId38" o:title=""/>
          </v:shape>
          <o:OLEObject Type="Embed" ProgID="Equation.DSMT4" ShapeID="_x0000_i1037" DrawAspect="Content" ObjectID="_1647704430" r:id="rId39"/>
        </w:object>
      </w:r>
      <w:r w:rsidR="005823D4">
        <w:rPr>
          <w:rFonts w:ascii="Gill Sans MT" w:hAnsi="Gill Sans MT"/>
          <w:bCs/>
        </w:rPr>
        <w:t>.</w:t>
      </w: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</w:rPr>
      </w:pPr>
      <w:r w:rsidRPr="005823D4">
        <w:rPr>
          <w:rFonts w:ascii="Gill Sans MT" w:hAnsi="Gill Sans MT"/>
          <w:bCs/>
          <w:u w:val="single"/>
        </w:rPr>
        <w:lastRenderedPageBreak/>
        <w:t>Ex3</w:t>
      </w:r>
      <w:r>
        <w:rPr>
          <w:rFonts w:ascii="Gill Sans MT" w:hAnsi="Gill Sans MT"/>
          <w:bCs/>
        </w:rPr>
        <w:t xml:space="preserve">: </w:t>
      </w:r>
      <w:r w:rsidR="00DF38BC">
        <w:rPr>
          <w:rFonts w:ascii="Gill Sans MT" w:hAnsi="Gill Sans MT"/>
          <w:bCs/>
        </w:rPr>
        <w:t xml:space="preserve">Set-up an integral to represent </w:t>
      </w:r>
      <w:r w:rsidR="00DF38BC" w:rsidRPr="00591DF9">
        <w:rPr>
          <w:rFonts w:ascii="Gill Sans MT" w:hAnsi="Gill Sans MT"/>
          <w:position w:val="-30"/>
        </w:rPr>
        <w:object w:dxaOrig="1300" w:dyaOrig="580">
          <v:shape id="_x0000_i1038" type="#_x0000_t75" style="width:65.25pt;height:29.25pt" o:ole="">
            <v:imagedata r:id="rId40" o:title=""/>
          </v:shape>
          <o:OLEObject Type="Embed" ProgID="Equation.DSMT4" ShapeID="_x0000_i1038" DrawAspect="Content" ObjectID="_1647704431" r:id="rId41"/>
        </w:object>
      </w:r>
      <w:r>
        <w:rPr>
          <w:rFonts w:ascii="Gill Sans MT" w:hAnsi="Gill Sans MT"/>
        </w:rPr>
        <w:t xml:space="preserve"> </w:t>
      </w:r>
      <w:r w:rsidR="00DF38BC">
        <w:rPr>
          <w:rFonts w:ascii="Gill Sans MT" w:hAnsi="Gill Sans MT"/>
        </w:rPr>
        <w:t xml:space="preserve">where </w:t>
      </w:r>
      <w:r w:rsidR="00DF38BC">
        <w:rPr>
          <w:rFonts w:ascii="Gill Sans MT" w:hAnsi="Gill Sans MT"/>
          <w:i/>
        </w:rPr>
        <w:t xml:space="preserve">R </w:t>
      </w:r>
      <w:r w:rsidR="00DF38BC">
        <w:rPr>
          <w:rFonts w:ascii="Gill Sans MT" w:hAnsi="Gill Sans MT"/>
        </w:rPr>
        <w:t xml:space="preserve">is the area outside </w:t>
      </w:r>
      <w:r w:rsidR="00687679">
        <w:rPr>
          <w:rFonts w:ascii="Gill Sans MT" w:hAnsi="Gill Sans MT"/>
        </w:rPr>
        <w:t xml:space="preserve">the circle </w:t>
      </w:r>
      <w:r w:rsidR="00687679" w:rsidRPr="00687679">
        <w:rPr>
          <w:rFonts w:ascii="Gill Sans MT" w:hAnsi="Gill Sans MT"/>
          <w:position w:val="-4"/>
        </w:rPr>
        <w:object w:dxaOrig="540" w:dyaOrig="260">
          <v:shape id="_x0000_i1039" type="#_x0000_t75" style="width:27pt;height:12.75pt" o:ole="">
            <v:imagedata r:id="rId42" o:title=""/>
          </v:shape>
          <o:OLEObject Type="Embed" ProgID="Equation.DSMT4" ShapeID="_x0000_i1039" DrawAspect="Content" ObjectID="_1647704432" r:id="rId43"/>
        </w:object>
      </w:r>
      <w:r w:rsidR="00687679">
        <w:rPr>
          <w:rFonts w:ascii="Gill Sans MT" w:hAnsi="Gill Sans MT"/>
        </w:rPr>
        <w:t xml:space="preserve"> and </w:t>
      </w:r>
      <w:proofErr w:type="gramStart"/>
      <w:r w:rsidR="00687679">
        <w:rPr>
          <w:rFonts w:ascii="Gill Sans MT" w:hAnsi="Gill Sans MT"/>
        </w:rPr>
        <w:t xml:space="preserve">inside </w:t>
      </w:r>
      <w:proofErr w:type="gramEnd"/>
      <w:r w:rsidR="00DF38BC" w:rsidRPr="00687679">
        <w:rPr>
          <w:rFonts w:ascii="Gill Sans MT" w:hAnsi="Gill Sans MT"/>
          <w:position w:val="-14"/>
        </w:rPr>
        <w:object w:dxaOrig="1240" w:dyaOrig="400">
          <v:shape id="_x0000_i1040" type="#_x0000_t75" style="width:61.5pt;height:20.25pt" o:ole="">
            <v:imagedata r:id="rId44" o:title=""/>
          </v:shape>
          <o:OLEObject Type="Embed" ProgID="Equation.DSMT4" ShapeID="_x0000_i1040" DrawAspect="Content" ObjectID="_1647704433" r:id="rId45"/>
        </w:object>
      </w:r>
      <w:r w:rsidR="00DF38BC">
        <w:rPr>
          <w:rFonts w:ascii="Gill Sans MT" w:hAnsi="Gill Sans MT"/>
        </w:rPr>
        <w:t>.</w:t>
      </w: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As we saw in </w:t>
      </w:r>
      <w:r w:rsidR="00DF38BC">
        <w:rPr>
          <w:rFonts w:ascii="Gill Sans MT" w:hAnsi="Gill Sans MT"/>
        </w:rPr>
        <w:t>calculus III</w:t>
      </w:r>
      <w:r>
        <w:rPr>
          <w:rFonts w:ascii="Gill Sans MT" w:hAnsi="Gill Sans MT"/>
        </w:rPr>
        <w:t>, double integrals can be used to find area of a region</w:t>
      </w:r>
      <w:r w:rsidR="00DF38BC">
        <w:rPr>
          <w:rFonts w:ascii="Gill Sans MT" w:hAnsi="Gill Sans MT"/>
        </w:rPr>
        <w:t xml:space="preserve"> </w:t>
      </w:r>
      <w:r w:rsidR="00DF38BC">
        <w:rPr>
          <w:rFonts w:ascii="Gill Sans MT" w:hAnsi="Gill Sans MT"/>
          <w:i/>
        </w:rPr>
        <w:t>D</w:t>
      </w:r>
      <w:r>
        <w:rPr>
          <w:rFonts w:ascii="Gill Sans MT" w:hAnsi="Gill Sans MT"/>
        </w:rPr>
        <w:t xml:space="preserve">: </w:t>
      </w:r>
    </w:p>
    <w:p w:rsidR="00934989" w:rsidRDefault="00DF38BC" w:rsidP="00934989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934989">
        <w:rPr>
          <w:rFonts w:ascii="Gill Sans MT" w:hAnsi="Gill Sans MT"/>
        </w:rPr>
        <w:t xml:space="preserve">rea of </w:t>
      </w:r>
      <w:r w:rsidR="00934989" w:rsidRPr="00934989">
        <w:rPr>
          <w:rFonts w:ascii="Gill Sans MT" w:hAnsi="Gill Sans MT"/>
          <w:position w:val="-30"/>
        </w:rPr>
        <w:object w:dxaOrig="1080" w:dyaOrig="580">
          <v:shape id="_x0000_i1041" type="#_x0000_t75" style="width:54pt;height:29.25pt" o:ole="">
            <v:imagedata r:id="rId46" o:title=""/>
          </v:shape>
          <o:OLEObject Type="Embed" ProgID="Equation.DSMT4" ShapeID="_x0000_i1041" DrawAspect="Content" ObjectID="_1647704434" r:id="rId47"/>
        </w:object>
      </w:r>
    </w:p>
    <w:p w:rsidR="00687679" w:rsidRDefault="00687679" w:rsidP="00C52D1A">
      <w:r w:rsidRPr="00934989">
        <w:rPr>
          <w:rFonts w:ascii="Gill Sans MT" w:hAnsi="Gill Sans MT"/>
          <w:u w:val="single"/>
        </w:rPr>
        <w:t>Ex4</w:t>
      </w:r>
      <w:r>
        <w:rPr>
          <w:rFonts w:ascii="Gill Sans MT" w:hAnsi="Gill Sans MT"/>
        </w:rPr>
        <w:t>: Use a double polar integral to find</w:t>
      </w:r>
      <w:r w:rsidR="000B11EE">
        <w:rPr>
          <w:rFonts w:ascii="Gill Sans MT" w:hAnsi="Gill Sans MT"/>
        </w:rPr>
        <w:t xml:space="preserve"> the area enclosed by the three-</w:t>
      </w:r>
      <w:r w:rsidR="00DF38BC">
        <w:rPr>
          <w:rFonts w:ascii="Gill Sans MT" w:hAnsi="Gill Sans MT"/>
        </w:rPr>
        <w:t>pedaled</w:t>
      </w:r>
      <w:r>
        <w:rPr>
          <w:rFonts w:ascii="Gill Sans MT" w:hAnsi="Gill Sans MT"/>
        </w:rPr>
        <w:t xml:space="preserve"> rose </w:t>
      </w:r>
      <w:r w:rsidRPr="00687679">
        <w:rPr>
          <w:rFonts w:ascii="Gill Sans MT" w:hAnsi="Gill Sans MT"/>
          <w:position w:val="-14"/>
        </w:rPr>
        <w:object w:dxaOrig="1160" w:dyaOrig="400">
          <v:shape id="_x0000_i1042" type="#_x0000_t75" style="width:57.75pt;height:20.25pt" o:ole="">
            <v:imagedata r:id="rId48" o:title=""/>
          </v:shape>
          <o:OLEObject Type="Embed" ProgID="Equation.DSMT4" ShapeID="_x0000_i1042" DrawAspect="Content" ObjectID="_1647704435" r:id="rId49"/>
        </w:object>
      </w:r>
    </w:p>
    <w:p w:rsidR="00084A8B" w:rsidRDefault="00084A8B" w:rsidP="00C52D1A"/>
    <w:p w:rsidR="00084A8B" w:rsidRDefault="00084A8B" w:rsidP="00C52D1A"/>
    <w:p w:rsidR="00DF38BC" w:rsidRDefault="00DF38BC">
      <w:r>
        <w:br w:type="page"/>
      </w:r>
    </w:p>
    <w:p w:rsidR="00DF38BC" w:rsidRDefault="00DF38BC" w:rsidP="00C52D1A">
      <w:pPr>
        <w:rPr>
          <w:rFonts w:ascii="Gill Sans MT" w:hAnsi="Gill Sans MT"/>
        </w:rPr>
      </w:pPr>
      <w:r w:rsidRPr="00027999">
        <w:rPr>
          <w:rFonts w:ascii="Gill Sans MT" w:hAnsi="Gill Sans MT"/>
          <w:u w:val="single"/>
        </w:rPr>
        <w:lastRenderedPageBreak/>
        <w:t xml:space="preserve">Historical </w:t>
      </w:r>
      <w:r w:rsidR="00027999" w:rsidRPr="00027999">
        <w:rPr>
          <w:rFonts w:ascii="Gill Sans MT" w:hAnsi="Gill Sans MT"/>
          <w:u w:val="single"/>
        </w:rPr>
        <w:t>anecdote</w:t>
      </w:r>
      <w:r>
        <w:rPr>
          <w:rFonts w:ascii="Gill Sans MT" w:hAnsi="Gill Sans MT"/>
        </w:rPr>
        <w:t>: There is a famous story about the nineteenth-centur</w:t>
      </w:r>
      <w:r w:rsidR="00FF3094">
        <w:rPr>
          <w:rFonts w:ascii="Gill Sans MT" w:hAnsi="Gill Sans MT"/>
        </w:rPr>
        <w:t>y</w:t>
      </w:r>
      <w:r>
        <w:rPr>
          <w:rFonts w:ascii="Gill Sans MT" w:hAnsi="Gill Sans MT"/>
        </w:rPr>
        <w:t xml:space="preserve"> Scottish physicist Lord Kelvin.  “Do you know what a mathematician is?”  Kelvin once asked a class.  He stepped to the blackboard and wrote:</w:t>
      </w:r>
    </w:p>
    <w:p w:rsidR="00DF38BC" w:rsidRDefault="00DF38BC" w:rsidP="00DF38BC">
      <w:pPr>
        <w:jc w:val="center"/>
        <w:rPr>
          <w:rFonts w:ascii="Gill Sans MT" w:hAnsi="Gill Sans MT"/>
        </w:rPr>
      </w:pPr>
      <w:r w:rsidRPr="00DF38BC">
        <w:rPr>
          <w:rFonts w:ascii="Gill Sans MT" w:hAnsi="Gill Sans MT"/>
          <w:position w:val="-18"/>
        </w:rPr>
        <w:object w:dxaOrig="1579" w:dyaOrig="520">
          <v:shape id="_x0000_i1043" type="#_x0000_t75" style="width:78.75pt;height:26.25pt" o:ole="">
            <v:imagedata r:id="rId50" o:title=""/>
          </v:shape>
          <o:OLEObject Type="Embed" ProgID="Equation.DSMT4" ShapeID="_x0000_i1043" DrawAspect="Content" ObjectID="_1647704436" r:id="rId51"/>
        </w:object>
      </w:r>
    </w:p>
    <w:p w:rsidR="00DF38BC" w:rsidRPr="00DF38BC" w:rsidRDefault="00DF38BC" w:rsidP="00DF38BC">
      <w:pPr>
        <w:rPr>
          <w:rFonts w:ascii="Gill Sans MT" w:hAnsi="Gill Sans MT"/>
        </w:rPr>
      </w:pPr>
      <w:r>
        <w:rPr>
          <w:rFonts w:ascii="Gill Sans MT" w:hAnsi="Gill Sans MT"/>
        </w:rPr>
        <w:t>“A mathematician,” he continued, “is one to whom that is as obvious as 2*2 = 4 is to you.”</w:t>
      </w:r>
      <w:r w:rsidR="00027999" w:rsidRPr="00027999">
        <w:rPr>
          <w:rFonts w:ascii="Gill Sans MT" w:hAnsi="Gill Sans MT"/>
        </w:rPr>
        <w:t xml:space="preserve"> </w:t>
      </w:r>
      <w:r w:rsidR="00027999">
        <w:rPr>
          <w:rFonts w:ascii="Gill Sans MT" w:hAnsi="Gill Sans MT"/>
        </w:rPr>
        <w:t xml:space="preserve"> Let’s explore just how obvious this really is …</w:t>
      </w:r>
    </w:p>
    <w:p w:rsidR="00084A8B" w:rsidRDefault="00DF38BC" w:rsidP="00C52D1A">
      <w:pPr>
        <w:rPr>
          <w:rFonts w:ascii="Gill Sans MT" w:hAnsi="Gill Sans MT"/>
        </w:rPr>
      </w:pPr>
      <w:r w:rsidRPr="00934989">
        <w:rPr>
          <w:rFonts w:ascii="Gill Sans MT" w:hAnsi="Gill Sans MT"/>
          <w:u w:val="single"/>
        </w:rPr>
        <w:t>Ex</w:t>
      </w:r>
      <w:r>
        <w:rPr>
          <w:rFonts w:ascii="Gill Sans MT" w:hAnsi="Gill Sans MT"/>
          <w:u w:val="single"/>
        </w:rPr>
        <w:t>5</w:t>
      </w:r>
      <w:r>
        <w:rPr>
          <w:rFonts w:ascii="Gill Sans MT" w:hAnsi="Gill Sans MT"/>
        </w:rPr>
        <w:t>:</w:t>
      </w:r>
      <w:r w:rsidR="00027999">
        <w:rPr>
          <w:rFonts w:ascii="Gill Sans MT" w:hAnsi="Gill Sans MT"/>
        </w:rPr>
        <w:t xml:space="preserve"> evaluate </w:t>
      </w:r>
      <w:r w:rsidR="00027999" w:rsidRPr="00DF38BC">
        <w:rPr>
          <w:rFonts w:ascii="Gill Sans MT" w:hAnsi="Gill Sans MT"/>
          <w:position w:val="-18"/>
        </w:rPr>
        <w:object w:dxaOrig="1359" w:dyaOrig="520">
          <v:shape id="_x0000_i1044" type="#_x0000_t75" style="width:68.25pt;height:26.25pt" o:ole="">
            <v:imagedata r:id="rId52" o:title=""/>
          </v:shape>
          <o:OLEObject Type="Embed" ProgID="Equation.DSMT4" ShapeID="_x0000_i1044" DrawAspect="Content" ObjectID="_1647704437" r:id="rId53"/>
        </w:object>
      </w:r>
      <w:r w:rsidR="00027999">
        <w:rPr>
          <w:rFonts w:ascii="Gill Sans MT" w:hAnsi="Gill Sans MT"/>
        </w:rPr>
        <w:t xml:space="preserve"> </w:t>
      </w: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:rsidR="00027999" w:rsidRDefault="00027999" w:rsidP="00C52D1A">
      <w:pPr>
        <w:rPr>
          <w:rFonts w:ascii="Gill Sans MT" w:hAnsi="Gill Sans MT"/>
        </w:rPr>
      </w:pPr>
    </w:p>
    <w:p w:rsidR="00027999" w:rsidRDefault="00DC162E" w:rsidP="00C52D1A">
      <w:pPr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  <w:r w:rsidRPr="00027999">
        <w:rPr>
          <w:rFonts w:ascii="Gill Sans MT" w:hAnsi="Gill Sans MT"/>
          <w:u w:val="single"/>
        </w:rPr>
        <w:t>Reflection on the anecdote</w:t>
      </w:r>
      <w:r>
        <w:rPr>
          <w:rFonts w:ascii="Gill Sans MT" w:hAnsi="Gill Sans MT"/>
        </w:rPr>
        <w:t xml:space="preserve">: After working through this example it is clear that this formula is </w:t>
      </w:r>
      <w:r>
        <w:rPr>
          <w:rFonts w:ascii="Gill Sans MT" w:hAnsi="Gill Sans MT"/>
          <w:i/>
        </w:rPr>
        <w:t>not</w:t>
      </w:r>
      <w:r>
        <w:rPr>
          <w:rFonts w:ascii="Gill Sans MT" w:hAnsi="Gill Sans MT"/>
        </w:rPr>
        <w:t xml:space="preserve"> obvious to your teacher or anyone who he knows.  The conclusion seems to be that Kelvin was both showing off and trying to put down his class in a rather mean-spirited way.</w:t>
      </w:r>
    </w:p>
    <w:p w:rsidR="00027999" w:rsidRPr="00027999" w:rsidRDefault="00027999" w:rsidP="00C52D1A">
      <w:r>
        <w:rPr>
          <w:rFonts w:ascii="Gill Sans MT" w:hAnsi="Gill Sans MT"/>
        </w:rPr>
        <w:t xml:space="preserve">Application: This integrand is called the normal or Gaussian distribution and is important in probability theory.  The general form is </w:t>
      </w:r>
      <w:r w:rsidRPr="00027999">
        <w:rPr>
          <w:rFonts w:ascii="Gill Sans MT" w:hAnsi="Gill Sans MT"/>
          <w:position w:val="-28"/>
        </w:rPr>
        <w:object w:dxaOrig="2299" w:dyaOrig="780">
          <v:shape id="_x0000_i1045" type="#_x0000_t75" style="width:114.75pt;height:39pt" o:ole="">
            <v:imagedata r:id="rId54" o:title=""/>
          </v:shape>
          <o:OLEObject Type="Embed" ProgID="Equation.DSMT4" ShapeID="_x0000_i1045" DrawAspect="Content" ObjectID="_1647704438" r:id="rId55"/>
        </w:object>
      </w:r>
      <w:r>
        <w:rPr>
          <w:rFonts w:ascii="Gill Sans MT" w:hAnsi="Gill Sans MT"/>
        </w:rPr>
        <w:t xml:space="preserve">where </w:t>
      </w:r>
      <w:r w:rsidRPr="00027999">
        <w:rPr>
          <w:rFonts w:ascii="Gill Sans MT" w:hAnsi="Gill Sans MT"/>
          <w:position w:val="-10"/>
        </w:rPr>
        <w:object w:dxaOrig="240" w:dyaOrig="260">
          <v:shape id="_x0000_i1046" type="#_x0000_t75" style="width:12pt;height:12.75pt" o:ole="">
            <v:imagedata r:id="rId56" o:title=""/>
          </v:shape>
          <o:OLEObject Type="Embed" ProgID="Equation.DSMT4" ShapeID="_x0000_i1046" DrawAspect="Content" ObjectID="_1647704439" r:id="rId57"/>
        </w:object>
      </w:r>
      <w:r>
        <w:rPr>
          <w:rFonts w:ascii="Gill Sans MT" w:hAnsi="Gill Sans MT"/>
        </w:rPr>
        <w:t xml:space="preserve"> represents the mean and </w:t>
      </w:r>
      <w:r w:rsidRPr="00027999">
        <w:rPr>
          <w:rFonts w:ascii="Gill Sans MT" w:hAnsi="Gill Sans MT"/>
          <w:position w:val="-6"/>
        </w:rPr>
        <w:object w:dxaOrig="240" w:dyaOrig="220">
          <v:shape id="_x0000_i1047" type="#_x0000_t75" style="width:12pt;height:11.25pt" o:ole="">
            <v:imagedata r:id="rId58" o:title=""/>
          </v:shape>
          <o:OLEObject Type="Embed" ProgID="Equation.DSMT4" ShapeID="_x0000_i1047" DrawAspect="Content" ObjectID="_1647704440" r:id="rId59"/>
        </w:object>
      </w:r>
      <w:r>
        <w:rPr>
          <w:rFonts w:ascii="Gill Sans MT" w:hAnsi="Gill Sans MT"/>
        </w:rPr>
        <w:t xml:space="preserve"> the standard deviation of a distribution.  Some examples of (roughly) normally distributed variables include height, rolling a dice, tossing a coin, IQ, technical stock market, income distribution, shoe size, birth weight, and student grades .</w:t>
      </w:r>
    </w:p>
    <w:sectPr w:rsidR="00027999" w:rsidRPr="00027999" w:rsidSect="009B3479">
      <w:headerReference w:type="default" r:id="rId60"/>
      <w:foot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B0" w:rsidRDefault="00627EB0" w:rsidP="008E3BD6">
      <w:pPr>
        <w:spacing w:after="0" w:line="240" w:lineRule="auto"/>
      </w:pPr>
      <w:r>
        <w:separator/>
      </w:r>
    </w:p>
  </w:endnote>
  <w:endnote w:type="continuationSeparator" w:id="0">
    <w:p w:rsidR="00627EB0" w:rsidRDefault="00627EB0" w:rsidP="008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0687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41F2" w:rsidRDefault="00F841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01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014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3C12" w:rsidRDefault="00D33C12" w:rsidP="007766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B0" w:rsidRDefault="00627EB0" w:rsidP="008E3BD6">
      <w:pPr>
        <w:spacing w:after="0" w:line="240" w:lineRule="auto"/>
      </w:pPr>
      <w:r>
        <w:separator/>
      </w:r>
    </w:p>
  </w:footnote>
  <w:footnote w:type="continuationSeparator" w:id="0">
    <w:p w:rsidR="00627EB0" w:rsidRDefault="00627EB0" w:rsidP="008E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12" w:rsidRPr="008E3BD6" w:rsidRDefault="00C54DA1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 xml:space="preserve">16.3: </w:t>
    </w:r>
    <w:r w:rsidR="00F841F2">
      <w:rPr>
        <w:rFonts w:ascii="Gill Sans MT" w:hAnsi="Gill Sans MT"/>
        <w:color w:val="7F7F7F" w:themeColor="text1" w:themeTint="80"/>
      </w:rPr>
      <w:t>Double Integrals in Polar Coordinates</w:t>
    </w:r>
  </w:p>
  <w:p w:rsidR="00D33C12" w:rsidRPr="008E3BD6" w:rsidRDefault="003D1B7E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 xml:space="preserve">Math </w:t>
    </w:r>
    <w:r w:rsidR="00F841F2">
      <w:rPr>
        <w:rFonts w:ascii="Gill Sans MT" w:hAnsi="Gill Sans MT"/>
        <w:color w:val="7F7F7F" w:themeColor="text1" w:themeTint="80"/>
      </w:rPr>
      <w:t>264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79D"/>
    <w:multiLevelType w:val="hybridMultilevel"/>
    <w:tmpl w:val="5F7A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6E0"/>
    <w:multiLevelType w:val="hybridMultilevel"/>
    <w:tmpl w:val="C290B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41F89"/>
    <w:multiLevelType w:val="hybridMultilevel"/>
    <w:tmpl w:val="D7660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264"/>
    <w:multiLevelType w:val="hybridMultilevel"/>
    <w:tmpl w:val="624E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4D3F"/>
    <w:multiLevelType w:val="hybridMultilevel"/>
    <w:tmpl w:val="7D5CC5C8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7DC"/>
    <w:multiLevelType w:val="hybridMultilevel"/>
    <w:tmpl w:val="0428AED0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FFA"/>
    <w:multiLevelType w:val="hybridMultilevel"/>
    <w:tmpl w:val="054A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3C39"/>
    <w:multiLevelType w:val="hybridMultilevel"/>
    <w:tmpl w:val="31B67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09CF"/>
    <w:multiLevelType w:val="hybridMultilevel"/>
    <w:tmpl w:val="F678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27141"/>
    <w:multiLevelType w:val="hybridMultilevel"/>
    <w:tmpl w:val="24F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148F"/>
    <w:multiLevelType w:val="hybridMultilevel"/>
    <w:tmpl w:val="E03C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1DD3"/>
    <w:multiLevelType w:val="hybridMultilevel"/>
    <w:tmpl w:val="BDA0343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 w15:restartNumberingAfterBreak="0">
    <w:nsid w:val="1D9B6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52423A"/>
    <w:multiLevelType w:val="multilevel"/>
    <w:tmpl w:val="0F56D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1F34B8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8191F"/>
    <w:multiLevelType w:val="hybridMultilevel"/>
    <w:tmpl w:val="C63EE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C60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0457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E0020"/>
    <w:multiLevelType w:val="hybridMultilevel"/>
    <w:tmpl w:val="E8FA7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7278"/>
    <w:multiLevelType w:val="hybridMultilevel"/>
    <w:tmpl w:val="508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0EA7"/>
    <w:multiLevelType w:val="hybridMultilevel"/>
    <w:tmpl w:val="824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95269"/>
    <w:multiLevelType w:val="hybridMultilevel"/>
    <w:tmpl w:val="7FB6FB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B1E68"/>
    <w:multiLevelType w:val="hybridMultilevel"/>
    <w:tmpl w:val="76761B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4B448C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43A9677A"/>
    <w:multiLevelType w:val="multilevel"/>
    <w:tmpl w:val="5530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905E74"/>
    <w:multiLevelType w:val="hybridMultilevel"/>
    <w:tmpl w:val="C232B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07EF5"/>
    <w:multiLevelType w:val="hybridMultilevel"/>
    <w:tmpl w:val="B2AE60DA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A5C72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21617"/>
    <w:multiLevelType w:val="hybridMultilevel"/>
    <w:tmpl w:val="72FA3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71414"/>
    <w:multiLevelType w:val="hybridMultilevel"/>
    <w:tmpl w:val="1428B278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EA05859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217F8F"/>
    <w:multiLevelType w:val="hybridMultilevel"/>
    <w:tmpl w:val="EF786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152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1FF3554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641B1903"/>
    <w:multiLevelType w:val="hybridMultilevel"/>
    <w:tmpl w:val="6DB2E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2231D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8570F"/>
    <w:multiLevelType w:val="hybridMultilevel"/>
    <w:tmpl w:val="5714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6AEC"/>
    <w:multiLevelType w:val="hybridMultilevel"/>
    <w:tmpl w:val="E0582C36"/>
    <w:lvl w:ilvl="0" w:tplc="69BCBB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103DD7"/>
    <w:multiLevelType w:val="hybridMultilevel"/>
    <w:tmpl w:val="45FA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25"/>
  </w:num>
  <w:num w:numId="5">
    <w:abstractNumId w:val="20"/>
  </w:num>
  <w:num w:numId="6">
    <w:abstractNumId w:val="16"/>
  </w:num>
  <w:num w:numId="7">
    <w:abstractNumId w:val="35"/>
  </w:num>
  <w:num w:numId="8">
    <w:abstractNumId w:val="19"/>
  </w:num>
  <w:num w:numId="9">
    <w:abstractNumId w:val="5"/>
  </w:num>
  <w:num w:numId="10">
    <w:abstractNumId w:val="4"/>
  </w:num>
  <w:num w:numId="11">
    <w:abstractNumId w:val="26"/>
  </w:num>
  <w:num w:numId="12">
    <w:abstractNumId w:val="36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5"/>
  </w:num>
  <w:num w:numId="18">
    <w:abstractNumId w:val="33"/>
  </w:num>
  <w:num w:numId="19">
    <w:abstractNumId w:val="17"/>
  </w:num>
  <w:num w:numId="20">
    <w:abstractNumId w:val="23"/>
  </w:num>
  <w:num w:numId="21">
    <w:abstractNumId w:val="7"/>
  </w:num>
  <w:num w:numId="22">
    <w:abstractNumId w:val="34"/>
  </w:num>
  <w:num w:numId="23">
    <w:abstractNumId w:val="37"/>
  </w:num>
  <w:num w:numId="24">
    <w:abstractNumId w:val="38"/>
  </w:num>
  <w:num w:numId="25">
    <w:abstractNumId w:val="11"/>
  </w:num>
  <w:num w:numId="26">
    <w:abstractNumId w:val="29"/>
  </w:num>
  <w:num w:numId="27">
    <w:abstractNumId w:val="3"/>
  </w:num>
  <w:num w:numId="28">
    <w:abstractNumId w:val="28"/>
  </w:num>
  <w:num w:numId="29">
    <w:abstractNumId w:val="27"/>
  </w:num>
  <w:num w:numId="30">
    <w:abstractNumId w:val="30"/>
  </w:num>
  <w:num w:numId="31">
    <w:abstractNumId w:val="14"/>
  </w:num>
  <w:num w:numId="32">
    <w:abstractNumId w:val="31"/>
  </w:num>
  <w:num w:numId="33">
    <w:abstractNumId w:val="8"/>
  </w:num>
  <w:num w:numId="34">
    <w:abstractNumId w:val="18"/>
  </w:num>
  <w:num w:numId="35">
    <w:abstractNumId w:val="2"/>
  </w:num>
  <w:num w:numId="36">
    <w:abstractNumId w:val="22"/>
  </w:num>
  <w:num w:numId="37">
    <w:abstractNumId w:val="21"/>
  </w:num>
  <w:num w:numId="38">
    <w:abstractNumId w:val="1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6"/>
    <w:rsid w:val="000100D8"/>
    <w:rsid w:val="00010F18"/>
    <w:rsid w:val="000179C2"/>
    <w:rsid w:val="00017BA5"/>
    <w:rsid w:val="00023236"/>
    <w:rsid w:val="00027999"/>
    <w:rsid w:val="000330B0"/>
    <w:rsid w:val="00046BB6"/>
    <w:rsid w:val="00055A2E"/>
    <w:rsid w:val="00084A8B"/>
    <w:rsid w:val="00092847"/>
    <w:rsid w:val="00093AAA"/>
    <w:rsid w:val="00093CB7"/>
    <w:rsid w:val="000A159C"/>
    <w:rsid w:val="000B11EE"/>
    <w:rsid w:val="000B4D2A"/>
    <w:rsid w:val="000D4CAF"/>
    <w:rsid w:val="000D73E3"/>
    <w:rsid w:val="000E1C0A"/>
    <w:rsid w:val="00106226"/>
    <w:rsid w:val="00106E2B"/>
    <w:rsid w:val="00133259"/>
    <w:rsid w:val="00150B3E"/>
    <w:rsid w:val="001550B9"/>
    <w:rsid w:val="00156A66"/>
    <w:rsid w:val="001677FE"/>
    <w:rsid w:val="00174D50"/>
    <w:rsid w:val="00181257"/>
    <w:rsid w:val="00181C43"/>
    <w:rsid w:val="001832F4"/>
    <w:rsid w:val="0018389D"/>
    <w:rsid w:val="001871A3"/>
    <w:rsid w:val="001A1ECB"/>
    <w:rsid w:val="001B2D5C"/>
    <w:rsid w:val="001C018F"/>
    <w:rsid w:val="001D560B"/>
    <w:rsid w:val="001D7172"/>
    <w:rsid w:val="001E0B87"/>
    <w:rsid w:val="001E3450"/>
    <w:rsid w:val="001E6B46"/>
    <w:rsid w:val="001F1C3F"/>
    <w:rsid w:val="00201AD4"/>
    <w:rsid w:val="00204BB8"/>
    <w:rsid w:val="00214A9F"/>
    <w:rsid w:val="00227640"/>
    <w:rsid w:val="00230895"/>
    <w:rsid w:val="0024171F"/>
    <w:rsid w:val="002439CF"/>
    <w:rsid w:val="002527CF"/>
    <w:rsid w:val="00261CD5"/>
    <w:rsid w:val="002778DF"/>
    <w:rsid w:val="002862DF"/>
    <w:rsid w:val="00290615"/>
    <w:rsid w:val="002B623D"/>
    <w:rsid w:val="002B7868"/>
    <w:rsid w:val="002C13EE"/>
    <w:rsid w:val="002E62E1"/>
    <w:rsid w:val="002F4B10"/>
    <w:rsid w:val="00312B4E"/>
    <w:rsid w:val="003224B3"/>
    <w:rsid w:val="00325CFF"/>
    <w:rsid w:val="003332EA"/>
    <w:rsid w:val="00345BB9"/>
    <w:rsid w:val="00350140"/>
    <w:rsid w:val="00350ADE"/>
    <w:rsid w:val="0035332A"/>
    <w:rsid w:val="00360206"/>
    <w:rsid w:val="00361994"/>
    <w:rsid w:val="00386EC5"/>
    <w:rsid w:val="00387350"/>
    <w:rsid w:val="00395692"/>
    <w:rsid w:val="00395CAF"/>
    <w:rsid w:val="003972FE"/>
    <w:rsid w:val="003A550A"/>
    <w:rsid w:val="003A5B87"/>
    <w:rsid w:val="003A6D33"/>
    <w:rsid w:val="003C4946"/>
    <w:rsid w:val="003C5E47"/>
    <w:rsid w:val="003D1B7E"/>
    <w:rsid w:val="003E437C"/>
    <w:rsid w:val="003F3478"/>
    <w:rsid w:val="00405417"/>
    <w:rsid w:val="00412D0F"/>
    <w:rsid w:val="004313BF"/>
    <w:rsid w:val="00436C46"/>
    <w:rsid w:val="0044065D"/>
    <w:rsid w:val="00442843"/>
    <w:rsid w:val="004445C6"/>
    <w:rsid w:val="00444BA8"/>
    <w:rsid w:val="0045005B"/>
    <w:rsid w:val="004524E0"/>
    <w:rsid w:val="00453A6B"/>
    <w:rsid w:val="00453FEA"/>
    <w:rsid w:val="0046128E"/>
    <w:rsid w:val="00473AE1"/>
    <w:rsid w:val="00475351"/>
    <w:rsid w:val="00476E44"/>
    <w:rsid w:val="0048366F"/>
    <w:rsid w:val="004A0338"/>
    <w:rsid w:val="004A66B6"/>
    <w:rsid w:val="004B778F"/>
    <w:rsid w:val="004B7F72"/>
    <w:rsid w:val="004C33F4"/>
    <w:rsid w:val="004C4373"/>
    <w:rsid w:val="004D3236"/>
    <w:rsid w:val="004E45B6"/>
    <w:rsid w:val="004E7D33"/>
    <w:rsid w:val="004F1649"/>
    <w:rsid w:val="004F7A17"/>
    <w:rsid w:val="005125DD"/>
    <w:rsid w:val="0052086E"/>
    <w:rsid w:val="00532260"/>
    <w:rsid w:val="00545BE8"/>
    <w:rsid w:val="005540DA"/>
    <w:rsid w:val="00567A5B"/>
    <w:rsid w:val="005772B4"/>
    <w:rsid w:val="005823D4"/>
    <w:rsid w:val="00583D7B"/>
    <w:rsid w:val="00591DF9"/>
    <w:rsid w:val="00592F24"/>
    <w:rsid w:val="005930EB"/>
    <w:rsid w:val="005A72E2"/>
    <w:rsid w:val="005B0795"/>
    <w:rsid w:val="005B57D2"/>
    <w:rsid w:val="005C2086"/>
    <w:rsid w:val="005C4947"/>
    <w:rsid w:val="005D529C"/>
    <w:rsid w:val="005E6E55"/>
    <w:rsid w:val="00611727"/>
    <w:rsid w:val="00620A9E"/>
    <w:rsid w:val="00627EB0"/>
    <w:rsid w:val="00630E8B"/>
    <w:rsid w:val="006363B2"/>
    <w:rsid w:val="00636D8C"/>
    <w:rsid w:val="006571C8"/>
    <w:rsid w:val="0066001B"/>
    <w:rsid w:val="00662857"/>
    <w:rsid w:val="00671F5D"/>
    <w:rsid w:val="00675BF9"/>
    <w:rsid w:val="00687679"/>
    <w:rsid w:val="006A7EDF"/>
    <w:rsid w:val="006E66DB"/>
    <w:rsid w:val="0072495E"/>
    <w:rsid w:val="007275EF"/>
    <w:rsid w:val="007526D1"/>
    <w:rsid w:val="00757EC9"/>
    <w:rsid w:val="00776695"/>
    <w:rsid w:val="00785FC4"/>
    <w:rsid w:val="00790947"/>
    <w:rsid w:val="00795A16"/>
    <w:rsid w:val="007A0A59"/>
    <w:rsid w:val="007A5BDD"/>
    <w:rsid w:val="007B1BAF"/>
    <w:rsid w:val="007C663C"/>
    <w:rsid w:val="007D734E"/>
    <w:rsid w:val="007E1B02"/>
    <w:rsid w:val="007F1DDD"/>
    <w:rsid w:val="007F6A8C"/>
    <w:rsid w:val="00804F30"/>
    <w:rsid w:val="00813824"/>
    <w:rsid w:val="0082088F"/>
    <w:rsid w:val="0084314B"/>
    <w:rsid w:val="008461E7"/>
    <w:rsid w:val="008501DE"/>
    <w:rsid w:val="0085497A"/>
    <w:rsid w:val="008742C1"/>
    <w:rsid w:val="00885630"/>
    <w:rsid w:val="00891302"/>
    <w:rsid w:val="008A7BF6"/>
    <w:rsid w:val="008B38C8"/>
    <w:rsid w:val="008C5A2E"/>
    <w:rsid w:val="008D4D2D"/>
    <w:rsid w:val="008E3BD6"/>
    <w:rsid w:val="008F4BEE"/>
    <w:rsid w:val="008F7F13"/>
    <w:rsid w:val="00913401"/>
    <w:rsid w:val="00932687"/>
    <w:rsid w:val="00933799"/>
    <w:rsid w:val="00934989"/>
    <w:rsid w:val="00937213"/>
    <w:rsid w:val="009434EA"/>
    <w:rsid w:val="00944E5C"/>
    <w:rsid w:val="00952003"/>
    <w:rsid w:val="00960B2D"/>
    <w:rsid w:val="00967C26"/>
    <w:rsid w:val="00973996"/>
    <w:rsid w:val="00977C98"/>
    <w:rsid w:val="009859E9"/>
    <w:rsid w:val="009A19FC"/>
    <w:rsid w:val="009B3479"/>
    <w:rsid w:val="009F1C47"/>
    <w:rsid w:val="00A004F6"/>
    <w:rsid w:val="00A0537A"/>
    <w:rsid w:val="00A1590D"/>
    <w:rsid w:val="00A17990"/>
    <w:rsid w:val="00A2539A"/>
    <w:rsid w:val="00A32C05"/>
    <w:rsid w:val="00A35693"/>
    <w:rsid w:val="00A35E3C"/>
    <w:rsid w:val="00A41ECE"/>
    <w:rsid w:val="00A4329E"/>
    <w:rsid w:val="00A43658"/>
    <w:rsid w:val="00A52E43"/>
    <w:rsid w:val="00A807F2"/>
    <w:rsid w:val="00A90C14"/>
    <w:rsid w:val="00A90E99"/>
    <w:rsid w:val="00A92C79"/>
    <w:rsid w:val="00A93E2F"/>
    <w:rsid w:val="00A954A3"/>
    <w:rsid w:val="00A97D47"/>
    <w:rsid w:val="00AA73D0"/>
    <w:rsid w:val="00AB13F9"/>
    <w:rsid w:val="00AB4995"/>
    <w:rsid w:val="00AB4B02"/>
    <w:rsid w:val="00AC6FDD"/>
    <w:rsid w:val="00AD08A0"/>
    <w:rsid w:val="00AD0B1E"/>
    <w:rsid w:val="00AE4FAA"/>
    <w:rsid w:val="00AF1332"/>
    <w:rsid w:val="00AF1559"/>
    <w:rsid w:val="00AF70D2"/>
    <w:rsid w:val="00AF746B"/>
    <w:rsid w:val="00B0097D"/>
    <w:rsid w:val="00B108DB"/>
    <w:rsid w:val="00B15F71"/>
    <w:rsid w:val="00B24E73"/>
    <w:rsid w:val="00B27A9C"/>
    <w:rsid w:val="00B35CF7"/>
    <w:rsid w:val="00B42A17"/>
    <w:rsid w:val="00B42A6E"/>
    <w:rsid w:val="00B42C74"/>
    <w:rsid w:val="00B44E3D"/>
    <w:rsid w:val="00B52B38"/>
    <w:rsid w:val="00B52EED"/>
    <w:rsid w:val="00B54F4C"/>
    <w:rsid w:val="00B7548F"/>
    <w:rsid w:val="00B75B30"/>
    <w:rsid w:val="00B76255"/>
    <w:rsid w:val="00B93CC2"/>
    <w:rsid w:val="00BA0803"/>
    <w:rsid w:val="00BA6769"/>
    <w:rsid w:val="00BB1A67"/>
    <w:rsid w:val="00BC13FF"/>
    <w:rsid w:val="00BE7279"/>
    <w:rsid w:val="00C04D3F"/>
    <w:rsid w:val="00C147AE"/>
    <w:rsid w:val="00C1554F"/>
    <w:rsid w:val="00C155C8"/>
    <w:rsid w:val="00C15EC0"/>
    <w:rsid w:val="00C30A73"/>
    <w:rsid w:val="00C45137"/>
    <w:rsid w:val="00C46DA1"/>
    <w:rsid w:val="00C52D1A"/>
    <w:rsid w:val="00C5438C"/>
    <w:rsid w:val="00C54DA1"/>
    <w:rsid w:val="00C572FA"/>
    <w:rsid w:val="00C72220"/>
    <w:rsid w:val="00C73B62"/>
    <w:rsid w:val="00C75413"/>
    <w:rsid w:val="00C77C91"/>
    <w:rsid w:val="00C827A3"/>
    <w:rsid w:val="00C90F5D"/>
    <w:rsid w:val="00C95DBF"/>
    <w:rsid w:val="00CA21FB"/>
    <w:rsid w:val="00CA33DD"/>
    <w:rsid w:val="00CA5586"/>
    <w:rsid w:val="00CA6DCC"/>
    <w:rsid w:val="00CB1D05"/>
    <w:rsid w:val="00CD0DD2"/>
    <w:rsid w:val="00CD6404"/>
    <w:rsid w:val="00CE1D34"/>
    <w:rsid w:val="00CE66D5"/>
    <w:rsid w:val="00CE7197"/>
    <w:rsid w:val="00CF6CBB"/>
    <w:rsid w:val="00D00EE3"/>
    <w:rsid w:val="00D122D1"/>
    <w:rsid w:val="00D12621"/>
    <w:rsid w:val="00D227CE"/>
    <w:rsid w:val="00D3216E"/>
    <w:rsid w:val="00D33C12"/>
    <w:rsid w:val="00D4008D"/>
    <w:rsid w:val="00D403F7"/>
    <w:rsid w:val="00D44907"/>
    <w:rsid w:val="00D502B9"/>
    <w:rsid w:val="00D50923"/>
    <w:rsid w:val="00D52F1C"/>
    <w:rsid w:val="00D61BEE"/>
    <w:rsid w:val="00D625D2"/>
    <w:rsid w:val="00D6458C"/>
    <w:rsid w:val="00D76C2B"/>
    <w:rsid w:val="00D81B3F"/>
    <w:rsid w:val="00DB2162"/>
    <w:rsid w:val="00DB7F50"/>
    <w:rsid w:val="00DC162E"/>
    <w:rsid w:val="00DC223F"/>
    <w:rsid w:val="00DE12DE"/>
    <w:rsid w:val="00DE520A"/>
    <w:rsid w:val="00DF26BD"/>
    <w:rsid w:val="00DF38BC"/>
    <w:rsid w:val="00E040ED"/>
    <w:rsid w:val="00E042F8"/>
    <w:rsid w:val="00E1609B"/>
    <w:rsid w:val="00E37356"/>
    <w:rsid w:val="00E444BE"/>
    <w:rsid w:val="00E60B06"/>
    <w:rsid w:val="00E713FC"/>
    <w:rsid w:val="00E80D55"/>
    <w:rsid w:val="00E830D6"/>
    <w:rsid w:val="00E84E31"/>
    <w:rsid w:val="00E87051"/>
    <w:rsid w:val="00E93849"/>
    <w:rsid w:val="00EA66F0"/>
    <w:rsid w:val="00EB5908"/>
    <w:rsid w:val="00EC4B23"/>
    <w:rsid w:val="00ED1119"/>
    <w:rsid w:val="00ED2FAB"/>
    <w:rsid w:val="00ED5C39"/>
    <w:rsid w:val="00EE76DB"/>
    <w:rsid w:val="00EF120F"/>
    <w:rsid w:val="00EF30BF"/>
    <w:rsid w:val="00EF60F9"/>
    <w:rsid w:val="00F11B13"/>
    <w:rsid w:val="00F31F92"/>
    <w:rsid w:val="00F46BEE"/>
    <w:rsid w:val="00F6439B"/>
    <w:rsid w:val="00F73AAB"/>
    <w:rsid w:val="00F758CB"/>
    <w:rsid w:val="00F841F2"/>
    <w:rsid w:val="00F844CC"/>
    <w:rsid w:val="00F873DD"/>
    <w:rsid w:val="00F9640E"/>
    <w:rsid w:val="00F9659C"/>
    <w:rsid w:val="00FA7BC3"/>
    <w:rsid w:val="00FC265B"/>
    <w:rsid w:val="00FC7636"/>
    <w:rsid w:val="00FD43A4"/>
    <w:rsid w:val="00FE44D8"/>
    <w:rsid w:val="00FE565D"/>
    <w:rsid w:val="00FF2C43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04A1FF4E-A038-4392-BC4E-6839018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D6"/>
  </w:style>
  <w:style w:type="paragraph" w:styleId="Footer">
    <w:name w:val="footer"/>
    <w:basedOn w:val="Normal"/>
    <w:link w:val="Foot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D6"/>
  </w:style>
  <w:style w:type="paragraph" w:styleId="ListParagraph">
    <w:name w:val="List Paragraph"/>
    <w:basedOn w:val="Normal"/>
    <w:uiPriority w:val="34"/>
    <w:qFormat/>
    <w:rsid w:val="008E3BD6"/>
    <w:pPr>
      <w:ind w:left="720"/>
      <w:contextualSpacing/>
    </w:pPr>
  </w:style>
  <w:style w:type="table" w:styleId="TableGrid">
    <w:name w:val="Table Grid"/>
    <w:basedOn w:val="TableNormal"/>
    <w:uiPriority w:val="99"/>
    <w:rsid w:val="000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3.bin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7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229C-5ACF-4AF6-984A-1972C125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582</Words>
  <Characters>2839</Characters>
  <Application>Microsoft Office Word</Application>
  <DocSecurity>0</DocSecurity>
  <Lines>202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11</cp:revision>
  <cp:lastPrinted>2020-04-07T01:51:00Z</cp:lastPrinted>
  <dcterms:created xsi:type="dcterms:W3CDTF">2017-10-14T16:37:00Z</dcterms:created>
  <dcterms:modified xsi:type="dcterms:W3CDTF">2020-04-07T01:52:00Z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