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D02617">
              <w:t>2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 xml:space="preserve">Math </w:t>
            </w:r>
            <w:r w:rsidR="008F52B6">
              <w:t>220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7661C7" w:rsidP="007661C7">
            <w:pPr>
              <w:rPr>
                <w:b/>
              </w:rPr>
            </w:pPr>
            <w:r>
              <w:rPr>
                <w:b/>
              </w:rPr>
              <w:t>Non CAS</w:t>
            </w:r>
            <w:r w:rsidR="00476F70" w:rsidRPr="00476F70">
              <w:rPr>
                <w:b/>
              </w:rPr>
              <w:t xml:space="preserve"> Calculators</w:t>
            </w:r>
            <w:r>
              <w:rPr>
                <w:b/>
              </w:rPr>
              <w:t xml:space="preserve"> allowed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0C04E3" w:rsidRDefault="00D02617">
            <w:pPr>
              <w:jc w:val="center"/>
              <w:rPr>
                <w:i/>
                <w:iCs/>
                <w:sz w:val="18"/>
              </w:rPr>
            </w:pPr>
            <w:bookmarkStart w:id="0" w:name="OLE_LINK1"/>
            <w:bookmarkStart w:id="1" w:name="OLE_LINK2"/>
            <w:r w:rsidRPr="00D02617">
              <w:rPr>
                <w:i/>
                <w:iCs/>
                <w:sz w:val="18"/>
              </w:rPr>
              <w:t xml:space="preserve">If others would but reflect on mathematical truths as deeply and continuously as I have, they would make my discoveries. </w:t>
            </w:r>
          </w:p>
          <w:p w:rsidR="00D02617" w:rsidRDefault="00D02617">
            <w:pPr>
              <w:jc w:val="center"/>
              <w:rPr>
                <w:sz w:val="16"/>
              </w:rPr>
            </w:pPr>
          </w:p>
          <w:p w:rsidR="000C04E3" w:rsidRDefault="00B1770F" w:rsidP="00B1770F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 w:rsidRPr="00B1770F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Johann Carl Friedrich </w:t>
            </w:r>
            <w:r w:rsidRPr="004568F4">
              <w:rPr>
                <w:rFonts w:eastAsia="SimSun"/>
                <w:b w:val="0"/>
                <w:bCs w:val="0"/>
                <w:sz w:val="16"/>
                <w:highlight w:val="lightGray"/>
                <w:lang w:eastAsia="zh-CN"/>
              </w:rPr>
              <w:t>Gauss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1777 - 1855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German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2880"/>
        <w:gridCol w:w="2160"/>
        <w:gridCol w:w="1620"/>
      </w:tblGrid>
      <w:tr w:rsidR="000C04E3" w:rsidTr="00D02617">
        <w:tc>
          <w:tcPr>
            <w:tcW w:w="2700" w:type="dxa"/>
            <w:vAlign w:val="center"/>
            <w:hideMark/>
          </w:tcPr>
          <w:p w:rsidR="000C04E3" w:rsidRDefault="000C04E3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880" w:type="dxa"/>
            <w:vAlign w:val="center"/>
            <w:hideMark/>
          </w:tcPr>
          <w:p w:rsidR="000C04E3" w:rsidRDefault="00D02617">
            <w:pPr>
              <w:jc w:val="center"/>
            </w:pPr>
            <w:r w:rsidRPr="00D02617">
              <w:rPr>
                <w:rFonts w:eastAsia="SimSun"/>
                <w:position w:val="-30"/>
                <w:lang w:eastAsia="zh-CN"/>
              </w:rPr>
              <w:object w:dxaOrig="10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8" type="#_x0000_t75" style="width:51.75pt;height:36pt" o:ole="">
                  <v:imagedata r:id="rId7" o:title=""/>
                </v:shape>
                <o:OLEObject Type="Embed" ProgID="Equation.DSMT4" ShapeID="_x0000_i1188" DrawAspect="Content" ObjectID="_1640508323" r:id="rId8"/>
              </w:object>
            </w:r>
            <w:r w:rsidR="000C04E3">
              <w:t>=_____</w:t>
            </w:r>
          </w:p>
        </w:tc>
        <w:tc>
          <w:tcPr>
            <w:tcW w:w="2160" w:type="dxa"/>
            <w:vAlign w:val="center"/>
            <w:hideMark/>
          </w:tcPr>
          <w:p w:rsidR="000C04E3" w:rsidRDefault="00D25A07">
            <w:pPr>
              <w:jc w:val="center"/>
            </w:pPr>
            <w:r w:rsidRPr="00D02617">
              <w:rPr>
                <w:rFonts w:eastAsia="SimSun"/>
                <w:position w:val="-30"/>
                <w:lang w:eastAsia="zh-CN"/>
              </w:rPr>
              <w:object w:dxaOrig="1120" w:dyaOrig="720">
                <v:shape id="_x0000_i1348" type="#_x0000_t75" style="width:56.25pt;height:36pt" o:ole="">
                  <v:imagedata r:id="rId9" o:title=""/>
                </v:shape>
                <o:OLEObject Type="Embed" ProgID="Equation.DSMT4" ShapeID="_x0000_i1348" DrawAspect="Content" ObjectID="_1640508324" r:id="rId10"/>
              </w:object>
            </w:r>
            <w:r w:rsidR="000C04E3">
              <w:t>=_____</w:t>
            </w:r>
          </w:p>
        </w:tc>
        <w:tc>
          <w:tcPr>
            <w:tcW w:w="1620" w:type="dxa"/>
            <w:vAlign w:val="center"/>
            <w:hideMark/>
          </w:tcPr>
          <w:p w:rsidR="000C04E3" w:rsidRDefault="000C04E3" w:rsidP="00D02617"/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E11376">
        <w:fldChar w:fldCharType="begin"/>
      </w:r>
      <w:r w:rsidR="00E11376">
        <w:instrText xml:space="preserve"> SEQ MTEqn \c \* Arabic \* MERGEFORMAT </w:instrText>
      </w:r>
      <w:r w:rsidR="00E11376">
        <w:fldChar w:fldCharType="separate"/>
      </w:r>
      <w:r w:rsidR="00DA2288">
        <w:rPr>
          <w:noProof/>
        </w:rPr>
        <w:instrText>1</w:instrText>
      </w:r>
      <w:r w:rsidR="00E11376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According to </w:t>
      </w:r>
      <w:r w:rsidR="004568F4" w:rsidRPr="004568F4">
        <w:rPr>
          <w:highlight w:val="lightGray"/>
        </w:rPr>
        <w:t>Gauss</w:t>
      </w:r>
      <w:r>
        <w:t xml:space="preserve"> (above), </w:t>
      </w:r>
      <w:r w:rsidR="00D02617">
        <w:t>what is the secret to making great mathematical discoveries</w:t>
      </w:r>
      <w:r>
        <w:t>?  Answer using complete English sentences.</w: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4568F4" w:rsidRDefault="004568F4" w:rsidP="004568F4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DA2288" w:rsidRPr="00DA2288">
          <w:rPr>
            <w:noProof/>
            <w:color w:val="000000"/>
          </w:rPr>
          <w:instrText>2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pts) </w:t>
      </w:r>
      <w:r w:rsidR="00D02617">
        <w:t xml:space="preserve">Write the general solution of the linear system whose augmented matrix </w:t>
      </w:r>
      <w:proofErr w:type="gramStart"/>
      <w:r w:rsidR="00D02617">
        <w:t>is reduced</w:t>
      </w:r>
      <w:proofErr w:type="gramEnd"/>
      <w:r w:rsidR="00D02617">
        <w:t xml:space="preserve"> to:</w:t>
      </w:r>
    </w:p>
    <w:p w:rsidR="004568F4" w:rsidRDefault="004568F4" w:rsidP="004568F4"/>
    <w:p w:rsidR="004568F4" w:rsidRDefault="00DA2288" w:rsidP="00395040">
      <w:pPr>
        <w:ind w:firstLine="720"/>
      </w:pPr>
      <w:r w:rsidRPr="00395040">
        <w:rPr>
          <w:position w:val="-50"/>
        </w:rPr>
        <w:object w:dxaOrig="1780" w:dyaOrig="1120">
          <v:shape id="_x0000_i1408" type="#_x0000_t75" style="width:89.25pt;height:56.25pt" o:ole="">
            <v:imagedata r:id="rId11" o:title=""/>
          </v:shape>
          <o:OLEObject Type="Embed" ProgID="Equation.DSMT4" ShapeID="_x0000_i1408" DrawAspect="Content" ObjectID="_1640508325" r:id="rId12"/>
        </w:object>
      </w:r>
      <w:r w:rsidR="00395040">
        <w:t xml:space="preserve"> </w:t>
      </w:r>
    </w:p>
    <w:p w:rsidR="004568F4" w:rsidRDefault="004568F4" w:rsidP="004568F4">
      <w:bookmarkStart w:id="2" w:name="_GoBack"/>
      <w:bookmarkEnd w:id="2"/>
    </w:p>
    <w:p w:rsidR="00D25A07" w:rsidRDefault="00D25A07" w:rsidP="004568F4"/>
    <w:p w:rsidR="00D25A07" w:rsidRDefault="00D25A07" w:rsidP="004568F4"/>
    <w:p w:rsidR="00D25A07" w:rsidRDefault="00D25A07" w:rsidP="004568F4"/>
    <w:p w:rsidR="004568F4" w:rsidRDefault="004568F4" w:rsidP="004568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25A07" w:rsidTr="00D25A07">
        <w:tc>
          <w:tcPr>
            <w:tcW w:w="4675" w:type="dxa"/>
          </w:tcPr>
          <w:p w:rsidR="00D25A07" w:rsidRDefault="00D25A07" w:rsidP="00D25A07"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MTPlaceRef \* MERGEFORMAT </w:instrTex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SEQ MTEqn \h \* MERGEFORMAT </w:instrText>
            </w:r>
            <w:r>
              <w:rPr>
                <w:color w:val="000000"/>
              </w:rPr>
              <w:fldChar w:fldCharType="end"/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DA2288" w:rsidRPr="00DA2288">
              <w:rPr>
                <w:noProof/>
                <w:color w:val="000000"/>
              </w:rPr>
              <w:instrText>3</w:instrText>
            </w:r>
            <w:r>
              <w:rPr>
                <w:noProof/>
                <w:color w:val="000000"/>
              </w:rPr>
              <w:fldChar w:fldCharType="end"/>
            </w:r>
            <w:r>
              <w:rPr>
                <w:color w:val="000000"/>
              </w:rPr>
              <w:instrText xml:space="preserve">.)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(4 pts) </w:t>
            </w:r>
            <w:r>
              <w:t>Write the system of equations as a vector equation (an equation that includes a linear combination of vectors).</w:t>
            </w:r>
          </w:p>
          <w:p w:rsidR="00D25A07" w:rsidRDefault="00D25A07" w:rsidP="00D25A07"/>
          <w:p w:rsidR="00D25A07" w:rsidRDefault="00D25A07" w:rsidP="00D25A07">
            <w:pPr>
              <w:ind w:left="720"/>
            </w:pPr>
            <w:r w:rsidRPr="00D25A07">
              <w:rPr>
                <w:position w:val="-30"/>
              </w:rPr>
              <w:object w:dxaOrig="1280" w:dyaOrig="720">
                <v:shape id="_x0000_i1362" type="#_x0000_t75" style="width:63.75pt;height:36pt" o:ole="">
                  <v:imagedata r:id="rId13" o:title=""/>
                </v:shape>
                <o:OLEObject Type="Embed" ProgID="Equation.DSMT4" ShapeID="_x0000_i1362" DrawAspect="Content" ObjectID="_1640508326" r:id="rId14"/>
              </w:object>
            </w:r>
          </w:p>
          <w:p w:rsidR="00D25A07" w:rsidRDefault="00D25A07" w:rsidP="00D25A07"/>
          <w:p w:rsidR="00D25A07" w:rsidRDefault="00D25A07" w:rsidP="004568F4"/>
        </w:tc>
        <w:tc>
          <w:tcPr>
            <w:tcW w:w="4675" w:type="dxa"/>
          </w:tcPr>
          <w:p w:rsidR="00D25A07" w:rsidRDefault="00D25A07" w:rsidP="00D25A07">
            <w:pPr>
              <w:rPr>
                <w:rFonts w:eastAsia="SimSun"/>
                <w:lang w:eastAsia="zh-CN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MACROBUTTON MTPlaceRef \* MERGEFORMAT </w:instrTex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SEQ MTEqn \h \* MERGEFORMAT </w:instrText>
            </w:r>
            <w:r>
              <w:rPr>
                <w:color w:val="000000"/>
              </w:rPr>
              <w:fldChar w:fldCharType="end"/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DA2288" w:rsidRPr="00DA2288">
              <w:rPr>
                <w:noProof/>
                <w:color w:val="000000"/>
              </w:rPr>
              <w:instrText>4</w:instrText>
            </w:r>
            <w:r>
              <w:rPr>
                <w:noProof/>
                <w:color w:val="000000"/>
              </w:rPr>
              <w:fldChar w:fldCharType="end"/>
            </w:r>
            <w:r>
              <w:rPr>
                <w:color w:val="000000"/>
              </w:rPr>
              <w:instrText xml:space="preserve">.)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(4 pts) </w:t>
            </w:r>
            <w:r>
              <w:t xml:space="preserve">Express </w:t>
            </w:r>
            <w:r w:rsidR="00DA2288">
              <w:rPr>
                <w:rFonts w:eastAsia="SimSun"/>
                <w:position w:val="-6"/>
                <w:lang w:eastAsia="zh-CN"/>
              </w:rPr>
              <w:object w:dxaOrig="260" w:dyaOrig="220">
                <v:shape id="_x0000_i1406" type="#_x0000_t75" style="width:12.75pt;height:11.25pt" o:ole="">
                  <v:imagedata r:id="rId15" o:title=""/>
                </v:shape>
                <o:OLEObject Type="Embed" ProgID="Equation.DSMT4" ShapeID="_x0000_i1406" DrawAspect="Content" ObjectID="_1640508327" r:id="rId16"/>
              </w:object>
            </w:r>
            <w:r>
              <w:t xml:space="preserve"> as a linear combination of </w:t>
            </w:r>
            <w:r w:rsidRPr="00FB1B1E">
              <w:rPr>
                <w:color w:val="000000"/>
                <w:position w:val="-12"/>
              </w:rPr>
              <w:object w:dxaOrig="260" w:dyaOrig="360">
                <v:shape id="_x0000_i1355" type="#_x0000_t75" style="width:12.75pt;height:18pt" o:ole="">
                  <v:imagedata r:id="rId17" o:title=""/>
                </v:shape>
                <o:OLEObject Type="Embed" ProgID="Equation.DSMT4" ShapeID="_x0000_i1355" DrawAspect="Content" ObjectID="_1640508328" r:id="rId18"/>
              </w:object>
            </w:r>
            <w:r>
              <w:rPr>
                <w:color w:val="000000"/>
              </w:rPr>
              <w:t xml:space="preserve"> and </w:t>
            </w:r>
            <w:r w:rsidRPr="00FB1B1E">
              <w:rPr>
                <w:color w:val="000000"/>
                <w:position w:val="-12"/>
              </w:rPr>
              <w:object w:dxaOrig="279" w:dyaOrig="360">
                <v:shape id="_x0000_i1356" type="#_x0000_t75" style="width:14.25pt;height:18pt" o:ole="">
                  <v:imagedata r:id="rId19" o:title=""/>
                </v:shape>
                <o:OLEObject Type="Embed" ProgID="Equation.DSMT4" ShapeID="_x0000_i1356" DrawAspect="Content" ObjectID="_1640508329" r:id="rId20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</w:p>
          <w:p w:rsidR="00D25A07" w:rsidRDefault="00D25A07" w:rsidP="00D25A07">
            <w:r>
              <w:object w:dxaOrig="4770" w:dyaOrig="4815">
                <v:shape id="_x0000_i1357" type="#_x0000_t75" style="width:206.25pt;height:208.5pt" o:ole="">
                  <v:imagedata r:id="rId21" o:title=""/>
                </v:shape>
                <o:OLEObject Type="Embed" ProgID="PBrush" ShapeID="_x0000_i1357" DrawAspect="Content" ObjectID="_1640508330" r:id="rId22"/>
              </w:object>
            </w:r>
          </w:p>
        </w:tc>
      </w:tr>
    </w:tbl>
    <w:p w:rsidR="004568F4" w:rsidRDefault="004568F4" w:rsidP="004568F4"/>
    <w:p w:rsidR="004568F4" w:rsidRDefault="008F52B6" w:rsidP="000C04E3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DA2288" w:rsidRPr="00DA2288">
          <w:rPr>
            <w:noProof/>
            <w:color w:val="000000"/>
          </w:rPr>
          <w:instrText>5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pts) </w:t>
      </w:r>
      <w:r w:rsidR="00FB1B1E">
        <w:rPr>
          <w:color w:val="000000"/>
        </w:rPr>
        <w:t xml:space="preserve">For what value(s) of </w:t>
      </w:r>
      <w:r w:rsidR="00FB1B1E">
        <w:rPr>
          <w:i/>
          <w:color w:val="000000"/>
        </w:rPr>
        <w:t>h</w:t>
      </w:r>
      <w:r w:rsidR="00FB1B1E">
        <w:rPr>
          <w:color w:val="000000"/>
        </w:rPr>
        <w:t xml:space="preserve"> is </w:t>
      </w:r>
      <w:r w:rsidR="00254474" w:rsidRPr="00254474">
        <w:rPr>
          <w:color w:val="000000"/>
          <w:position w:val="-50"/>
        </w:rPr>
        <w:object w:dxaOrig="840" w:dyaOrig="1120">
          <v:shape id="_x0000_i1275" type="#_x0000_t75" style="width:42pt;height:56.25pt" o:ole="">
            <v:imagedata r:id="rId23" o:title=""/>
          </v:shape>
          <o:OLEObject Type="Embed" ProgID="Equation.DSMT4" ShapeID="_x0000_i1275" DrawAspect="Content" ObjectID="_1640508331" r:id="rId24"/>
        </w:object>
      </w:r>
      <w:r w:rsidR="00FB1B1E">
        <w:rPr>
          <w:color w:val="000000"/>
        </w:rPr>
        <w:t xml:space="preserve"> in the span of </w:t>
      </w:r>
      <w:r w:rsidR="00254474" w:rsidRPr="00254474">
        <w:rPr>
          <w:color w:val="000000"/>
          <w:position w:val="-50"/>
        </w:rPr>
        <w:object w:dxaOrig="859" w:dyaOrig="1120">
          <v:shape id="_x0000_i1277" type="#_x0000_t75" style="width:42.75pt;height:56.25pt" o:ole="">
            <v:imagedata r:id="rId25" o:title=""/>
          </v:shape>
          <o:OLEObject Type="Embed" ProgID="Equation.DSMT4" ShapeID="_x0000_i1277" DrawAspect="Content" ObjectID="_1640508332" r:id="rId26"/>
        </w:object>
      </w:r>
      <w:r w:rsidR="00FB1B1E">
        <w:rPr>
          <w:color w:val="000000"/>
        </w:rPr>
        <w:t xml:space="preserve"> </w:t>
      </w:r>
      <w:proofErr w:type="gramStart"/>
      <w:r w:rsidR="00FB1B1E">
        <w:rPr>
          <w:color w:val="000000"/>
        </w:rPr>
        <w:t xml:space="preserve">and </w:t>
      </w:r>
      <w:proofErr w:type="gramEnd"/>
      <w:r w:rsidR="00254474" w:rsidRPr="00254474">
        <w:rPr>
          <w:color w:val="000000"/>
          <w:position w:val="-50"/>
        </w:rPr>
        <w:object w:dxaOrig="880" w:dyaOrig="1120">
          <v:shape id="_x0000_i1279" type="#_x0000_t75" style="width:44.25pt;height:56.25pt" o:ole="">
            <v:imagedata r:id="rId27" o:title=""/>
          </v:shape>
          <o:OLEObject Type="Embed" ProgID="Equation.DSMT4" ShapeID="_x0000_i1279" DrawAspect="Content" ObjectID="_1640508333" r:id="rId28"/>
        </w:object>
      </w:r>
      <w:r w:rsidR="00FB1B1E">
        <w:rPr>
          <w:color w:val="000000"/>
        </w:rPr>
        <w:t>?</w:t>
      </w:r>
      <w:r w:rsidR="008A4F6A">
        <w:rPr>
          <w:color w:val="000000"/>
        </w:rPr>
        <w:br/>
      </w:r>
    </w:p>
    <w:p w:rsidR="004568F4" w:rsidRDefault="004568F4" w:rsidP="000C04E3">
      <w:pPr>
        <w:rPr>
          <w:color w:val="000000"/>
        </w:rPr>
      </w:pPr>
    </w:p>
    <w:p w:rsidR="004568F4" w:rsidRDefault="004568F4" w:rsidP="000C04E3">
      <w:pPr>
        <w:rPr>
          <w:color w:val="000000"/>
        </w:rPr>
      </w:pPr>
    </w:p>
    <w:p w:rsidR="004568F4" w:rsidRDefault="004568F4" w:rsidP="000C04E3">
      <w:pPr>
        <w:rPr>
          <w:color w:val="000000"/>
        </w:rPr>
      </w:pPr>
    </w:p>
    <w:p w:rsidR="004568F4" w:rsidRDefault="004568F4" w:rsidP="000C04E3">
      <w:pPr>
        <w:rPr>
          <w:color w:val="000000"/>
        </w:rPr>
      </w:pPr>
    </w:p>
    <w:p w:rsidR="004568F4" w:rsidRDefault="004568F4" w:rsidP="000C04E3">
      <w:pPr>
        <w:rPr>
          <w:color w:val="000000"/>
        </w:rPr>
      </w:pPr>
    </w:p>
    <w:p w:rsidR="00D25A07" w:rsidRDefault="00D25A07" w:rsidP="000C04E3">
      <w:pPr>
        <w:rPr>
          <w:color w:val="000000"/>
        </w:rPr>
      </w:pPr>
    </w:p>
    <w:p w:rsidR="00D25A07" w:rsidRDefault="00D25A07" w:rsidP="000C04E3">
      <w:pPr>
        <w:rPr>
          <w:color w:val="000000"/>
        </w:rPr>
      </w:pPr>
    </w:p>
    <w:p w:rsidR="00D25A07" w:rsidRDefault="00D25A07" w:rsidP="000C04E3">
      <w:pPr>
        <w:rPr>
          <w:color w:val="000000"/>
        </w:rPr>
      </w:pPr>
    </w:p>
    <w:p w:rsidR="00D25A07" w:rsidRDefault="00D25A07" w:rsidP="000C04E3">
      <w:pPr>
        <w:rPr>
          <w:color w:val="000000"/>
        </w:rPr>
      </w:pPr>
    </w:p>
    <w:p w:rsidR="00D25A07" w:rsidRDefault="00D25A07" w:rsidP="000C04E3">
      <w:pPr>
        <w:rPr>
          <w:color w:val="000000"/>
        </w:rPr>
      </w:pPr>
    </w:p>
    <w:p w:rsidR="00254474" w:rsidRDefault="008A4F6A" w:rsidP="000C04E3">
      <w:r>
        <w:rPr>
          <w:color w:val="000000"/>
        </w:rPr>
        <w:br/>
      </w:r>
    </w:p>
    <w:p w:rsidR="00254474" w:rsidRDefault="00254474" w:rsidP="000C04E3"/>
    <w:p w:rsidR="00395040" w:rsidRDefault="00395040" w:rsidP="00395040"/>
    <w:p w:rsidR="00395040" w:rsidRDefault="00395040" w:rsidP="00395040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DA2288" w:rsidRPr="00DA2288">
        <w:rPr>
          <w:noProof/>
          <w:color w:val="000000"/>
        </w:rPr>
        <w:instrText>6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proofErr w:type="gramStart"/>
      <w:r w:rsidR="007661C7">
        <w:rPr>
          <w:color w:val="000000"/>
        </w:rPr>
        <w:t>4</w:t>
      </w:r>
      <w:proofErr w:type="gramEnd"/>
      <w:r>
        <w:rPr>
          <w:color w:val="000000"/>
        </w:rPr>
        <w:t xml:space="preserve"> pts) Complete the following proof.</w:t>
      </w:r>
    </w:p>
    <w:p w:rsidR="00395040" w:rsidRDefault="00395040" w:rsidP="00395040">
      <w:pPr>
        <w:rPr>
          <w:color w:val="000000"/>
        </w:rPr>
      </w:pPr>
    </w:p>
    <w:p w:rsidR="00395040" w:rsidRDefault="00395040" w:rsidP="00395040">
      <w:pPr>
        <w:ind w:left="1440"/>
        <w:rPr>
          <w:color w:val="000000"/>
        </w:rPr>
      </w:pPr>
      <w:r w:rsidRPr="00FB1B1E">
        <w:rPr>
          <w:color w:val="000000"/>
          <w:u w:val="single"/>
        </w:rPr>
        <w:t>Claim</w:t>
      </w:r>
      <w:r>
        <w:rPr>
          <w:color w:val="000000"/>
        </w:rPr>
        <w:t xml:space="preserve">: If </w:t>
      </w:r>
      <w:r w:rsidRPr="00D02617">
        <w:rPr>
          <w:color w:val="000000"/>
          <w:position w:val="-6"/>
        </w:rPr>
        <w:object w:dxaOrig="700" w:dyaOrig="320">
          <v:shape id="_x0000_i1250" type="#_x0000_t75" style="width:35.25pt;height:15.75pt" o:ole="">
            <v:imagedata r:id="rId29" o:title=""/>
          </v:shape>
          <o:OLEObject Type="Embed" ProgID="Equation.DSMT4" ShapeID="_x0000_i1250" DrawAspect="Content" ObjectID="_1640508334" r:id="rId30"/>
        </w:object>
      </w:r>
      <w:r>
        <w:rPr>
          <w:color w:val="000000"/>
        </w:rPr>
        <w:t xml:space="preserve"> and </w:t>
      </w:r>
      <w:r w:rsidRPr="00D02617">
        <w:rPr>
          <w:color w:val="000000"/>
          <w:position w:val="-10"/>
        </w:rPr>
        <w:object w:dxaOrig="420" w:dyaOrig="320">
          <v:shape id="_x0000_i1248" type="#_x0000_t75" style="width:21pt;height:15.75pt" o:ole="">
            <v:imagedata r:id="rId31" o:title=""/>
          </v:shape>
          <o:OLEObject Type="Embed" ProgID="Equation.DSMT4" ShapeID="_x0000_i1248" DrawAspect="Content" ObjectID="_1640508335" r:id="rId32"/>
        </w:object>
      </w:r>
      <w:r>
        <w:rPr>
          <w:color w:val="000000"/>
        </w:rPr>
        <w:t xml:space="preserve"> are scalars, </w:t>
      </w:r>
      <w:proofErr w:type="gramStart"/>
      <w:r>
        <w:rPr>
          <w:color w:val="000000"/>
        </w:rPr>
        <w:t xml:space="preserve">then </w:t>
      </w:r>
      <w:proofErr w:type="gramEnd"/>
      <w:r w:rsidRPr="00FB1B1E">
        <w:rPr>
          <w:color w:val="000000"/>
          <w:position w:val="-14"/>
        </w:rPr>
        <w:object w:dxaOrig="1920" w:dyaOrig="400">
          <v:shape id="_x0000_i1249" type="#_x0000_t75" style="width:96pt;height:20.25pt" o:ole="">
            <v:imagedata r:id="rId33" o:title=""/>
          </v:shape>
          <o:OLEObject Type="Embed" ProgID="Equation.DSMT4" ShapeID="_x0000_i1249" DrawAspect="Content" ObjectID="_1640508336" r:id="rId34"/>
        </w:object>
      </w:r>
      <w:r>
        <w:rPr>
          <w:color w:val="000000"/>
        </w:rPr>
        <w:t>.</w:t>
      </w:r>
    </w:p>
    <w:p w:rsidR="00395040" w:rsidRDefault="00395040" w:rsidP="00395040">
      <w:pPr>
        <w:ind w:left="1440"/>
        <w:rPr>
          <w:color w:val="000000"/>
        </w:rPr>
      </w:pPr>
    </w:p>
    <w:p w:rsidR="00395040" w:rsidRDefault="00395040" w:rsidP="00395040">
      <w:pPr>
        <w:ind w:left="1440"/>
        <w:rPr>
          <w:color w:val="000000"/>
        </w:rPr>
      </w:pPr>
      <w:r w:rsidRPr="00FB1B1E">
        <w:rPr>
          <w:color w:val="000000"/>
          <w:u w:val="single"/>
        </w:rPr>
        <w:t>Proof</w:t>
      </w:r>
      <w:r>
        <w:rPr>
          <w:color w:val="000000"/>
        </w:rPr>
        <w:t>.</w:t>
      </w:r>
    </w:p>
    <w:p w:rsidR="00395040" w:rsidRDefault="00395040" w:rsidP="00395040">
      <w:pPr>
        <w:ind w:left="1440"/>
        <w:rPr>
          <w:color w:val="000000"/>
        </w:rPr>
      </w:pPr>
    </w:p>
    <w:p w:rsidR="00395040" w:rsidRDefault="00395040" w:rsidP="00395040">
      <w:pPr>
        <w:ind w:left="1440"/>
        <w:rPr>
          <w:color w:val="000000"/>
        </w:rPr>
      </w:pPr>
      <w:r>
        <w:rPr>
          <w:color w:val="000000"/>
        </w:rPr>
        <w:t xml:space="preserve">Let </w:t>
      </w:r>
      <w:r w:rsidRPr="00D02617">
        <w:rPr>
          <w:color w:val="000000"/>
          <w:position w:val="-6"/>
        </w:rPr>
        <w:object w:dxaOrig="700" w:dyaOrig="320">
          <v:shape id="_x0000_i1252" type="#_x0000_t75" style="width:35.25pt;height:15.75pt" o:ole="">
            <v:imagedata r:id="rId29" o:title=""/>
          </v:shape>
          <o:OLEObject Type="Embed" ProgID="Equation.DSMT4" ShapeID="_x0000_i1252" DrawAspect="Content" ObjectID="_1640508337" r:id="rId35"/>
        </w:object>
      </w:r>
      <w:r>
        <w:rPr>
          <w:color w:val="000000"/>
        </w:rPr>
        <w:t xml:space="preserve"> and scalars </w:t>
      </w:r>
      <w:r w:rsidRPr="00D02617">
        <w:rPr>
          <w:color w:val="000000"/>
          <w:position w:val="-10"/>
        </w:rPr>
        <w:object w:dxaOrig="420" w:dyaOrig="320">
          <v:shape id="_x0000_i1251" type="#_x0000_t75" style="width:21pt;height:15.75pt" o:ole="">
            <v:imagedata r:id="rId31" o:title=""/>
          </v:shape>
          <o:OLEObject Type="Embed" ProgID="Equation.DSMT4" ShapeID="_x0000_i1251" DrawAspect="Content" ObjectID="_1640508338" r:id="rId36"/>
        </w:object>
      </w:r>
      <w:r>
        <w:rPr>
          <w:color w:val="000000"/>
        </w:rPr>
        <w:t xml:space="preserve"> be given</w:t>
      </w:r>
      <w:r w:rsidR="00DA2288">
        <w:rPr>
          <w:color w:val="000000"/>
        </w:rPr>
        <w:t>.</w:t>
      </w:r>
    </w:p>
    <w:p w:rsidR="004568F4" w:rsidRDefault="004568F4"/>
    <w:sectPr w:rsidR="004568F4" w:rsidSect="00FB314A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76" w:rsidRDefault="00E11376">
      <w:r>
        <w:separator/>
      </w:r>
    </w:p>
  </w:endnote>
  <w:endnote w:type="continuationSeparator" w:id="0">
    <w:p w:rsidR="00E11376" w:rsidRDefault="00E1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DA2288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r w:rsidR="00E11376">
      <w:fldChar w:fldCharType="begin"/>
    </w:r>
    <w:r w:rsidR="00E11376">
      <w:instrText xml:space="preserve"> NUMPAGES </w:instrText>
    </w:r>
    <w:r w:rsidR="00E11376">
      <w:fldChar w:fldCharType="separate"/>
    </w:r>
    <w:r w:rsidR="00DA2288">
      <w:rPr>
        <w:noProof/>
      </w:rPr>
      <w:t>2</w:t>
    </w:r>
    <w:r w:rsidR="00E113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76" w:rsidRDefault="00E11376">
      <w:r>
        <w:separator/>
      </w:r>
    </w:p>
  </w:footnote>
  <w:footnote w:type="continuationSeparator" w:id="0">
    <w:p w:rsidR="00E11376" w:rsidRDefault="00E1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227608"/>
    <w:rsid w:val="002479B4"/>
    <w:rsid w:val="00254474"/>
    <w:rsid w:val="002A1580"/>
    <w:rsid w:val="002B3058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5040"/>
    <w:rsid w:val="00397CD6"/>
    <w:rsid w:val="003B6F28"/>
    <w:rsid w:val="003C2356"/>
    <w:rsid w:val="004305F3"/>
    <w:rsid w:val="00444080"/>
    <w:rsid w:val="00453A3E"/>
    <w:rsid w:val="00455FF0"/>
    <w:rsid w:val="004568F4"/>
    <w:rsid w:val="004663DA"/>
    <w:rsid w:val="004702FD"/>
    <w:rsid w:val="00476F70"/>
    <w:rsid w:val="004B24C1"/>
    <w:rsid w:val="004C3A1A"/>
    <w:rsid w:val="004F4D9B"/>
    <w:rsid w:val="00507E78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92086"/>
    <w:rsid w:val="006A214E"/>
    <w:rsid w:val="006B38DE"/>
    <w:rsid w:val="006D0C0A"/>
    <w:rsid w:val="006E7C9D"/>
    <w:rsid w:val="006F61E9"/>
    <w:rsid w:val="0072519C"/>
    <w:rsid w:val="00737675"/>
    <w:rsid w:val="007661C7"/>
    <w:rsid w:val="007A6480"/>
    <w:rsid w:val="007B745E"/>
    <w:rsid w:val="007C7985"/>
    <w:rsid w:val="007E622B"/>
    <w:rsid w:val="007F3523"/>
    <w:rsid w:val="0082722B"/>
    <w:rsid w:val="00844D05"/>
    <w:rsid w:val="0085620A"/>
    <w:rsid w:val="008A4F6A"/>
    <w:rsid w:val="008A7265"/>
    <w:rsid w:val="008C5467"/>
    <w:rsid w:val="008D591F"/>
    <w:rsid w:val="008E7923"/>
    <w:rsid w:val="008F52B6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C0DA0"/>
    <w:rsid w:val="00AC6E31"/>
    <w:rsid w:val="00B1770F"/>
    <w:rsid w:val="00B35FD1"/>
    <w:rsid w:val="00B62C0D"/>
    <w:rsid w:val="00B74534"/>
    <w:rsid w:val="00B878FF"/>
    <w:rsid w:val="00BA568F"/>
    <w:rsid w:val="00BE1A7C"/>
    <w:rsid w:val="00C11F5F"/>
    <w:rsid w:val="00C30DF7"/>
    <w:rsid w:val="00CB0E19"/>
    <w:rsid w:val="00CC3F11"/>
    <w:rsid w:val="00CE44FF"/>
    <w:rsid w:val="00D02617"/>
    <w:rsid w:val="00D030C7"/>
    <w:rsid w:val="00D210C5"/>
    <w:rsid w:val="00D25A07"/>
    <w:rsid w:val="00D32728"/>
    <w:rsid w:val="00D77A27"/>
    <w:rsid w:val="00DA2288"/>
    <w:rsid w:val="00DA76BD"/>
    <w:rsid w:val="00DC12D0"/>
    <w:rsid w:val="00DD361E"/>
    <w:rsid w:val="00DE1CC6"/>
    <w:rsid w:val="00DF1ED7"/>
    <w:rsid w:val="00E11376"/>
    <w:rsid w:val="00E53228"/>
    <w:rsid w:val="00E536BF"/>
    <w:rsid w:val="00E55320"/>
    <w:rsid w:val="00E644F2"/>
    <w:rsid w:val="00E64EFA"/>
    <w:rsid w:val="00E73775"/>
    <w:rsid w:val="00E964F2"/>
    <w:rsid w:val="00EB040E"/>
    <w:rsid w:val="00EB5516"/>
    <w:rsid w:val="00ED62A6"/>
    <w:rsid w:val="00F7271E"/>
    <w:rsid w:val="00F779E0"/>
    <w:rsid w:val="00F83283"/>
    <w:rsid w:val="00FB1B1E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54114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407</Words>
  <Characters>2028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2020-01-14T19:38:00Z</cp:lastPrinted>
  <dcterms:created xsi:type="dcterms:W3CDTF">2019-09-27T15:46:00Z</dcterms:created>
  <dcterms:modified xsi:type="dcterms:W3CDTF">2020-01-14T19:57:00Z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