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428"/>
        <w:gridCol w:w="5148"/>
      </w:tblGrid>
      <w:tr w:rsidR="000C04E3" w:rsidTr="000C04E3">
        <w:tc>
          <w:tcPr>
            <w:tcW w:w="4428" w:type="dxa"/>
          </w:tcPr>
          <w:p w:rsidR="000C04E3" w:rsidRDefault="000C04E3">
            <w:pPr>
              <w:pStyle w:val="Heading1"/>
            </w:pPr>
            <w:r>
              <w:fldChar w:fldCharType="begin"/>
            </w:r>
            <w:r>
              <w:instrText xml:space="preserve"> MACROBUTTON MTEditEquationSection2 </w:instrText>
            </w:r>
            <w:r>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fldChar w:fldCharType="begin"/>
            </w:r>
            <w:r>
              <w:instrText xml:space="preserve"> MACROBUTTON MTEditEquationSection2 </w:instrText>
            </w:r>
            <w:r>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t xml:space="preserve">Assessment </w:t>
            </w:r>
            <w:r w:rsidR="005A5D64">
              <w:t>2</w:t>
            </w:r>
          </w:p>
          <w:p w:rsidR="000C04E3" w:rsidRDefault="000C04E3">
            <w:pPr>
              <w:pStyle w:val="Heading1"/>
              <w:rPr>
                <w:b w:val="0"/>
              </w:rPr>
            </w:pPr>
            <w:r>
              <w:rPr>
                <w:b w:val="0"/>
              </w:rPr>
              <w:t xml:space="preserve">Dusty Wilson </w:t>
            </w:r>
          </w:p>
          <w:p w:rsidR="000C04E3" w:rsidRDefault="000C04E3">
            <w:pPr>
              <w:rPr>
                <w:i/>
              </w:rPr>
            </w:pPr>
            <w:r>
              <w:t>Math 254</w:t>
            </w:r>
          </w:p>
          <w:p w:rsidR="000C04E3" w:rsidRDefault="000C04E3">
            <w:pPr>
              <w:rPr>
                <w:i/>
              </w:rPr>
            </w:pPr>
          </w:p>
          <w:p w:rsidR="000C04E3" w:rsidRDefault="000C04E3">
            <w:pPr>
              <w:pStyle w:val="Heading1"/>
            </w:pPr>
            <w:r>
              <w:t>No work = no credit</w:t>
            </w:r>
          </w:p>
          <w:p w:rsidR="00476F70" w:rsidRPr="00476F70" w:rsidRDefault="00476F70" w:rsidP="00476F70">
            <w:pPr>
              <w:rPr>
                <w:b/>
              </w:rPr>
            </w:pPr>
            <w:r w:rsidRPr="00476F70">
              <w:rPr>
                <w:b/>
              </w:rPr>
              <w:t>No CAS Calculators</w:t>
            </w:r>
          </w:p>
        </w:tc>
        <w:tc>
          <w:tcPr>
            <w:tcW w:w="5148" w:type="dxa"/>
          </w:tcPr>
          <w:p w:rsidR="000C04E3" w:rsidRDefault="000C04E3">
            <w:r>
              <w:rPr>
                <w:b/>
              </w:rPr>
              <w:t>Name</w:t>
            </w:r>
            <w:r>
              <w:t>: ________________________________</w:t>
            </w:r>
          </w:p>
          <w:p w:rsidR="000C04E3" w:rsidRDefault="000C04E3">
            <w:pPr>
              <w:jc w:val="center"/>
              <w:rPr>
                <w:i/>
                <w:iCs/>
                <w:sz w:val="18"/>
              </w:rPr>
            </w:pPr>
          </w:p>
          <w:p w:rsidR="000C04E3" w:rsidRDefault="000934B0">
            <w:pPr>
              <w:jc w:val="center"/>
              <w:rPr>
                <w:i/>
                <w:iCs/>
                <w:sz w:val="18"/>
              </w:rPr>
            </w:pPr>
            <w:bookmarkStart w:id="0" w:name="OLE_LINK1"/>
            <w:bookmarkStart w:id="1" w:name="OLE_LINK2"/>
            <w:r w:rsidRPr="000934B0">
              <w:rPr>
                <w:i/>
                <w:iCs/>
                <w:sz w:val="18"/>
              </w:rPr>
              <w:t xml:space="preserve">... </w:t>
            </w:r>
            <w:proofErr w:type="gramStart"/>
            <w:r w:rsidRPr="000934B0">
              <w:rPr>
                <w:i/>
                <w:iCs/>
                <w:sz w:val="18"/>
              </w:rPr>
              <w:t>arithmetic</w:t>
            </w:r>
            <w:proofErr w:type="gramEnd"/>
            <w:r w:rsidRPr="000934B0">
              <w:rPr>
                <w:i/>
                <w:iCs/>
                <w:sz w:val="18"/>
              </w:rPr>
              <w:t xml:space="preserve"> has a very great and elevating effect, compelling the soul to reason about abstract number, and rebelling against the introduction of visible or t</w:t>
            </w:r>
            <w:r>
              <w:rPr>
                <w:i/>
                <w:iCs/>
                <w:sz w:val="18"/>
              </w:rPr>
              <w:t>a</w:t>
            </w:r>
            <w:r w:rsidRPr="000934B0">
              <w:rPr>
                <w:i/>
                <w:iCs/>
                <w:sz w:val="18"/>
              </w:rPr>
              <w:t>ngible objects into the argument.</w:t>
            </w:r>
          </w:p>
          <w:p w:rsidR="000C04E3" w:rsidRDefault="000C04E3">
            <w:pPr>
              <w:jc w:val="center"/>
              <w:rPr>
                <w:sz w:val="16"/>
              </w:rPr>
            </w:pPr>
          </w:p>
          <w:p w:rsidR="000C04E3" w:rsidRDefault="000934B0" w:rsidP="00BB02E3">
            <w:pPr>
              <w:pStyle w:val="Heading1"/>
              <w:jc w:val="center"/>
              <w:rPr>
                <w:rFonts w:eastAsia="SimSun"/>
                <w:b w:val="0"/>
                <w:bCs w:val="0"/>
                <w:sz w:val="16"/>
                <w:lang w:eastAsia="zh-CN"/>
              </w:rPr>
            </w:pPr>
            <w:r>
              <w:rPr>
                <w:rFonts w:eastAsia="SimSun"/>
                <w:b w:val="0"/>
                <w:bCs w:val="0"/>
                <w:sz w:val="16"/>
                <w:lang w:eastAsia="zh-CN"/>
              </w:rPr>
              <w:t>Plato</w:t>
            </w:r>
            <w:r w:rsidR="000C04E3">
              <w:rPr>
                <w:rFonts w:eastAsia="SimSun"/>
                <w:b w:val="0"/>
                <w:bCs w:val="0"/>
                <w:sz w:val="16"/>
                <w:lang w:eastAsia="zh-CN"/>
              </w:rPr>
              <w:br/>
            </w:r>
            <w:r w:rsidR="00BB02E3">
              <w:rPr>
                <w:rFonts w:eastAsia="SimSun"/>
                <w:b w:val="0"/>
                <w:bCs w:val="0"/>
                <w:sz w:val="16"/>
                <w:lang w:eastAsia="zh-CN"/>
              </w:rPr>
              <w:t>circa 428 – 348 BC</w:t>
            </w:r>
            <w:r w:rsidR="000C04E3">
              <w:rPr>
                <w:rFonts w:eastAsia="SimSun"/>
                <w:b w:val="0"/>
                <w:bCs w:val="0"/>
                <w:sz w:val="16"/>
                <w:lang w:eastAsia="zh-CN"/>
              </w:rPr>
              <w:t xml:space="preserve"> (</w:t>
            </w:r>
            <w:r>
              <w:rPr>
                <w:rFonts w:eastAsia="SimSun"/>
                <w:b w:val="0"/>
                <w:bCs w:val="0"/>
                <w:sz w:val="16"/>
                <w:lang w:eastAsia="zh-CN"/>
              </w:rPr>
              <w:t>Greek Philosopher</w:t>
            </w:r>
            <w:r w:rsidR="000C04E3">
              <w:rPr>
                <w:rFonts w:eastAsia="SimSun"/>
                <w:b w:val="0"/>
                <w:bCs w:val="0"/>
                <w:sz w:val="16"/>
                <w:lang w:eastAsia="zh-CN"/>
              </w:rPr>
              <w:t>)</w:t>
            </w:r>
            <w:bookmarkEnd w:id="0"/>
            <w:bookmarkEnd w:id="1"/>
          </w:p>
        </w:tc>
      </w:tr>
    </w:tbl>
    <w:p w:rsidR="000C04E3" w:rsidRDefault="000C04E3" w:rsidP="000C04E3">
      <w:pPr>
        <w:rPr>
          <w:rFonts w:eastAsia="SimSun"/>
          <w:lang w:eastAsia="zh-CN"/>
        </w:rPr>
      </w:pPr>
      <w:bookmarkStart w:id="2" w:name="_GoBack"/>
      <w:bookmarkEnd w:id="2"/>
    </w:p>
    <w:tbl>
      <w:tblPr>
        <w:tblW w:w="0" w:type="auto"/>
        <w:tblLook w:val="01E0" w:firstRow="1" w:lastRow="1" w:firstColumn="1" w:lastColumn="1" w:noHBand="0" w:noVBand="0"/>
      </w:tblPr>
      <w:tblGrid>
        <w:gridCol w:w="2700"/>
        <w:gridCol w:w="1971"/>
        <w:gridCol w:w="2337"/>
        <w:gridCol w:w="2352"/>
      </w:tblGrid>
      <w:tr w:rsidR="000C04E3" w:rsidTr="000C04E3">
        <w:tc>
          <w:tcPr>
            <w:tcW w:w="2700" w:type="dxa"/>
            <w:vAlign w:val="center"/>
            <w:hideMark/>
          </w:tcPr>
          <w:p w:rsidR="000C04E3" w:rsidRDefault="000C04E3">
            <w:r>
              <w:t xml:space="preserve">Warm-ups (1 </w:t>
            </w:r>
            <w:proofErr w:type="spellStart"/>
            <w:r>
              <w:t>pt</w:t>
            </w:r>
            <w:proofErr w:type="spellEnd"/>
            <w:r>
              <w:t xml:space="preserve"> each):</w:t>
            </w:r>
          </w:p>
        </w:tc>
        <w:tc>
          <w:tcPr>
            <w:tcW w:w="1971" w:type="dxa"/>
            <w:vAlign w:val="center"/>
            <w:hideMark/>
          </w:tcPr>
          <w:p w:rsidR="000C04E3" w:rsidRDefault="000934B0">
            <w:pPr>
              <w:jc w:val="center"/>
            </w:pPr>
            <w:r w:rsidRPr="000934B0">
              <w:rPr>
                <w:rFonts w:eastAsia="SimSun"/>
                <w:position w:val="-6"/>
                <w:lang w:eastAsia="zh-CN"/>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9.9pt;height:16.1pt" o:ole="">
                  <v:imagedata r:id="rId7" o:title=""/>
                </v:shape>
                <o:OLEObject Type="Embed" ProgID="Equation.DSMT4" ShapeID="_x0000_i1098" DrawAspect="Content" ObjectID="_1631685363" r:id="rId8"/>
              </w:object>
            </w:r>
            <w:r w:rsidR="000C04E3">
              <w:t>=_____</w:t>
            </w:r>
          </w:p>
        </w:tc>
        <w:tc>
          <w:tcPr>
            <w:tcW w:w="2337" w:type="dxa"/>
            <w:vAlign w:val="center"/>
            <w:hideMark/>
          </w:tcPr>
          <w:p w:rsidR="000C04E3" w:rsidRDefault="000934B0">
            <w:pPr>
              <w:jc w:val="center"/>
            </w:pPr>
            <w:r>
              <w:rPr>
                <w:rFonts w:eastAsia="SimSun"/>
                <w:position w:val="-24"/>
                <w:lang w:eastAsia="zh-CN"/>
              </w:rPr>
              <w:object w:dxaOrig="600" w:dyaOrig="620">
                <v:shape id="_x0000_i1100" type="#_x0000_t75" style="width:30.1pt;height:31.15pt" o:ole="">
                  <v:imagedata r:id="rId9" o:title=""/>
                </v:shape>
                <o:OLEObject Type="Embed" ProgID="Equation.DSMT4" ShapeID="_x0000_i1100" DrawAspect="Content" ObjectID="_1631685364" r:id="rId10"/>
              </w:object>
            </w:r>
            <w:r w:rsidR="000C04E3">
              <w:t>=_____</w:t>
            </w:r>
          </w:p>
        </w:tc>
        <w:tc>
          <w:tcPr>
            <w:tcW w:w="2352" w:type="dxa"/>
            <w:vAlign w:val="center"/>
            <w:hideMark/>
          </w:tcPr>
          <w:p w:rsidR="000C04E3" w:rsidRDefault="008F22C2">
            <w:pPr>
              <w:jc w:val="center"/>
            </w:pPr>
            <w:r>
              <w:rPr>
                <w:rFonts w:eastAsia="SimSun"/>
                <w:position w:val="-24"/>
                <w:lang w:eastAsia="zh-CN"/>
              </w:rPr>
              <w:object w:dxaOrig="1020" w:dyaOrig="620">
                <v:shape id="_x0000_i1102" type="#_x0000_t75" style="width:51.05pt;height:31.15pt" o:ole="">
                  <v:imagedata r:id="rId11" o:title=""/>
                </v:shape>
                <o:OLEObject Type="Embed" ProgID="Equation.DSMT4" ShapeID="_x0000_i1102" DrawAspect="Content" ObjectID="_1631685365" r:id="rId12"/>
              </w:object>
            </w:r>
            <w:r w:rsidR="000C04E3">
              <w:t>=_____</w:t>
            </w:r>
          </w:p>
        </w:tc>
      </w:tr>
    </w:tbl>
    <w:p w:rsidR="000C04E3" w:rsidRDefault="000C04E3">
      <w:pPr>
        <w:rPr>
          <w:color w:val="000000"/>
        </w:rPr>
      </w:pPr>
    </w:p>
    <w:p w:rsidR="000C04E3" w:rsidRDefault="000C04E3" w:rsidP="000C04E3">
      <w:r>
        <w:fldChar w:fldCharType="begin"/>
      </w:r>
      <w:r>
        <w:instrText xml:space="preserve"> MACROBUTTON MTPlaceRef \* MERGEFORMAT </w:instrText>
      </w:r>
      <w:r>
        <w:fldChar w:fldCharType="begin"/>
      </w:r>
      <w:r>
        <w:instrText xml:space="preserve"> SEQ MTEqn \h \* MERGEFORMAT </w:instrText>
      </w:r>
      <w:r>
        <w:fldChar w:fldCharType="end"/>
      </w:r>
      <w:fldSimple w:instr=" SEQ MTEqn \c \* Arabic \* MERGEFORMAT ">
        <w:r w:rsidR="00BB02E3">
          <w:rPr>
            <w:noProof/>
          </w:rPr>
          <w:instrText>1</w:instrText>
        </w:r>
      </w:fldSimple>
      <w:r>
        <w:instrText xml:space="preserve">.) </w:instrText>
      </w:r>
      <w:r>
        <w:fldChar w:fldCharType="end"/>
      </w:r>
      <w:r>
        <w:t xml:space="preserve">(1 </w:t>
      </w:r>
      <w:proofErr w:type="spellStart"/>
      <w:r>
        <w:t>pt</w:t>
      </w:r>
      <w:proofErr w:type="spellEnd"/>
      <w:r>
        <w:t xml:space="preserve">) </w:t>
      </w:r>
      <w:r w:rsidR="000934B0">
        <w:t xml:space="preserve">The quote by Plato (above) is from the same book as the Allegory of the Cave.  According to Plato, what is it about numbers that distinguishes them from visible or tangible objects?  </w:t>
      </w:r>
      <w:r>
        <w:t>Answer using complete English sentences.</w:t>
      </w:r>
    </w:p>
    <w:p w:rsidR="000C04E3" w:rsidRDefault="000C04E3">
      <w:pPr>
        <w:rPr>
          <w:color w:val="000000"/>
        </w:rPr>
      </w:pPr>
    </w:p>
    <w:p w:rsidR="000C04E3" w:rsidRDefault="000C04E3">
      <w:pPr>
        <w:rPr>
          <w:color w:val="000000"/>
        </w:rPr>
      </w:pPr>
    </w:p>
    <w:p w:rsidR="000C04E3" w:rsidRDefault="000C04E3">
      <w:pPr>
        <w:rPr>
          <w:color w:val="000000"/>
        </w:rPr>
      </w:pPr>
    </w:p>
    <w:p w:rsidR="00476F70" w:rsidRDefault="00476F70">
      <w:pPr>
        <w:rPr>
          <w:color w:val="000000"/>
        </w:rPr>
      </w:pPr>
    </w:p>
    <w:p w:rsidR="000C04E3" w:rsidRDefault="000C04E3">
      <w:pPr>
        <w:rPr>
          <w:color w:val="000000"/>
        </w:rPr>
      </w:pPr>
    </w:p>
    <w:p w:rsidR="00476F70" w:rsidRDefault="00977147">
      <w:pPr>
        <w:rPr>
          <w:color w:val="000000"/>
        </w:rPr>
      </w:pPr>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fldSimple w:instr=" SEQ MTEqn \c \* Arabic \* MERGEFORMAT ">
        <w:r w:rsidR="00BB02E3" w:rsidRPr="00BB02E3">
          <w:rPr>
            <w:noProof/>
            <w:color w:val="000000"/>
          </w:rPr>
          <w:instrText>2</w:instrText>
        </w:r>
      </w:fldSimple>
      <w:r>
        <w:rPr>
          <w:color w:val="000000"/>
        </w:rPr>
        <w:instrText xml:space="preserve">.) </w:instrText>
      </w:r>
      <w:r>
        <w:rPr>
          <w:color w:val="000000"/>
        </w:rPr>
        <w:fldChar w:fldCharType="end"/>
      </w:r>
      <w:r>
        <w:rPr>
          <w:color w:val="000000"/>
        </w:rPr>
        <w:t xml:space="preserve"> </w:t>
      </w:r>
      <w:r w:rsidR="000C04E3">
        <w:rPr>
          <w:color w:val="000000"/>
        </w:rPr>
        <w:t xml:space="preserve">(1 </w:t>
      </w:r>
      <w:proofErr w:type="spellStart"/>
      <w:r w:rsidR="000C04E3">
        <w:rPr>
          <w:color w:val="000000"/>
        </w:rPr>
        <w:t>pt</w:t>
      </w:r>
      <w:proofErr w:type="spellEnd"/>
      <w:r w:rsidR="000C04E3">
        <w:rPr>
          <w:color w:val="000000"/>
        </w:rPr>
        <w:t xml:space="preserve">) </w:t>
      </w:r>
      <w:r w:rsidR="008C5467">
        <w:rPr>
          <w:color w:val="000000"/>
        </w:rPr>
        <w:t xml:space="preserve">Slack posting: </w:t>
      </w:r>
      <w:r w:rsidR="005A5D64">
        <w:rPr>
          <w:color w:val="000000"/>
        </w:rPr>
        <w:t>What random number am I thinking of? _____</w:t>
      </w:r>
    </w:p>
    <w:p w:rsidR="005A5D64" w:rsidRDefault="005A5D64">
      <w:pPr>
        <w:rPr>
          <w:color w:val="000000"/>
        </w:rPr>
      </w:pPr>
    </w:p>
    <w:p w:rsidR="000C04E3" w:rsidRDefault="000C04E3">
      <w:pPr>
        <w:rPr>
          <w:color w:val="000000"/>
        </w:rPr>
      </w:pPr>
    </w:p>
    <w:p w:rsidR="00ED62A6" w:rsidRDefault="002E724B">
      <w:pPr>
        <w:rPr>
          <w:color w:val="000000"/>
        </w:rPr>
      </w:pPr>
      <w:r>
        <w:rPr>
          <w:color w:val="000000"/>
        </w:rPr>
        <w:fldChar w:fldCharType="begin"/>
      </w:r>
      <w:r w:rsidR="00B74534">
        <w:rPr>
          <w:color w:val="000000"/>
        </w:rPr>
        <w:instrText xml:space="preserve"> MACROBUTTON MTPlaceRef \* MERGEFORMAT </w:instrText>
      </w:r>
      <w:r>
        <w:rPr>
          <w:color w:val="000000"/>
        </w:rPr>
        <w:fldChar w:fldCharType="begin"/>
      </w:r>
      <w:r w:rsidR="00B74534">
        <w:rPr>
          <w:color w:val="000000"/>
        </w:rPr>
        <w:instrText xml:space="preserve"> SEQ MTEqn \h \* MERGEFORMAT </w:instrText>
      </w:r>
      <w:r>
        <w:rPr>
          <w:color w:val="000000"/>
        </w:rPr>
        <w:fldChar w:fldCharType="end"/>
      </w:r>
      <w:fldSimple w:instr=" SEQ MTEqn \c \* Arabic \* MERGEFORMAT ">
        <w:r w:rsidR="00BB02E3" w:rsidRPr="00BB02E3">
          <w:rPr>
            <w:noProof/>
            <w:color w:val="000000"/>
          </w:rPr>
          <w:instrText>3</w:instrText>
        </w:r>
      </w:fldSimple>
      <w:r w:rsidR="00B74534">
        <w:rPr>
          <w:color w:val="000000"/>
        </w:rPr>
        <w:instrText xml:space="preserve">.) </w:instrText>
      </w:r>
      <w:r>
        <w:rPr>
          <w:color w:val="000000"/>
        </w:rPr>
        <w:fldChar w:fldCharType="end"/>
      </w:r>
      <w:r w:rsidR="00977147">
        <w:rPr>
          <w:color w:val="000000"/>
        </w:rPr>
        <w:t>(</w:t>
      </w:r>
      <w:r w:rsidR="008F22C2">
        <w:rPr>
          <w:color w:val="000000"/>
        </w:rPr>
        <w:t>10</w:t>
      </w:r>
      <w:r w:rsidR="00977147">
        <w:rPr>
          <w:color w:val="000000"/>
        </w:rPr>
        <w:t xml:space="preserve"> pts) </w:t>
      </w:r>
      <w:r w:rsidR="000C04E3">
        <w:rPr>
          <w:color w:val="000000"/>
        </w:rPr>
        <w:t xml:space="preserve">Carefully sketch a contour map of </w:t>
      </w:r>
      <w:r w:rsidR="005A5D64" w:rsidRPr="000C04E3">
        <w:rPr>
          <w:color w:val="000000"/>
          <w:position w:val="-14"/>
        </w:rPr>
        <w:object w:dxaOrig="1880" w:dyaOrig="400">
          <v:shape id="_x0000_i1036" type="#_x0000_t75" style="width:94.05pt;height:19.9pt" o:ole="">
            <v:imagedata r:id="rId13" o:title=""/>
          </v:shape>
          <o:OLEObject Type="Embed" ProgID="Equation.DSMT4" ShapeID="_x0000_i1036" DrawAspect="Content" ObjectID="_1631685366" r:id="rId14"/>
        </w:object>
      </w:r>
      <w:r w:rsidR="00977147">
        <w:rPr>
          <w:color w:val="000000"/>
        </w:rPr>
        <w:t xml:space="preserve">with four </w:t>
      </w:r>
      <w:r w:rsidR="00977147" w:rsidRPr="00977147">
        <w:rPr>
          <w:color w:val="000000"/>
          <w:u w:val="single"/>
        </w:rPr>
        <w:t>labeled</w:t>
      </w:r>
      <w:r w:rsidR="00977147">
        <w:rPr>
          <w:color w:val="000000"/>
        </w:rPr>
        <w:t xml:space="preserve"> contour lines.  </w:t>
      </w:r>
    </w:p>
    <w:p w:rsidR="00ED62A6" w:rsidRDefault="00ED62A6" w:rsidP="00D210C5">
      <w:pPr>
        <w:rPr>
          <w:color w:val="000000"/>
        </w:rPr>
      </w:pPr>
    </w:p>
    <w:p w:rsidR="000C04E3" w:rsidRDefault="00F72287" w:rsidP="00476F70">
      <w:pPr>
        <w:jc w:val="right"/>
        <w:rPr>
          <w:color w:val="000000"/>
        </w:rPr>
      </w:pPr>
      <w:r>
        <w:rPr>
          <w:noProof/>
        </w:rPr>
        <w:drawing>
          <wp:inline distT="0" distB="0" distL="0" distR="0" wp14:anchorId="324FB11C" wp14:editId="364A4588">
            <wp:extent cx="1730314" cy="17400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39945" cy="1749776"/>
                    </a:xfrm>
                    <a:prstGeom prst="rect">
                      <a:avLst/>
                    </a:prstGeom>
                  </pic:spPr>
                </pic:pic>
              </a:graphicData>
            </a:graphic>
          </wp:inline>
        </w:drawing>
      </w:r>
    </w:p>
    <w:p w:rsidR="00D210C5" w:rsidRDefault="00D210C5">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5A5D64" w:rsidRDefault="000934B0" w:rsidP="005A5D64">
      <w:pPr>
        <w:rPr>
          <w:rFonts w:ascii="Verdana" w:hAnsi="Verdana"/>
          <w:color w:val="000000"/>
          <w:sz w:val="20"/>
          <w:szCs w:val="20"/>
          <w:shd w:val="clear" w:color="auto" w:fill="FFFFFF"/>
        </w:rPr>
      </w:pPr>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r>
        <w:fldChar w:fldCharType="begin"/>
      </w:r>
      <w:r>
        <w:instrText xml:space="preserve"> SEQ MTEqn \c \* Arabic \* MERGEFORMAT </w:instrText>
      </w:r>
      <w:r>
        <w:fldChar w:fldCharType="separate"/>
      </w:r>
      <w:r w:rsidR="00BB02E3" w:rsidRPr="00BB02E3">
        <w:rPr>
          <w:noProof/>
          <w:color w:val="000000"/>
        </w:rPr>
        <w:instrText>4</w:instrText>
      </w:r>
      <w:r>
        <w:rPr>
          <w:noProof/>
          <w:color w:val="000000"/>
        </w:rPr>
        <w:fldChar w:fldCharType="end"/>
      </w:r>
      <w:r>
        <w:rPr>
          <w:color w:val="000000"/>
        </w:rPr>
        <w:instrText xml:space="preserve">.) </w:instrText>
      </w:r>
      <w:r>
        <w:rPr>
          <w:color w:val="000000"/>
        </w:rPr>
        <w:fldChar w:fldCharType="end"/>
      </w:r>
      <w:r>
        <w:rPr>
          <w:color w:val="000000"/>
        </w:rPr>
        <w:t>(</w:t>
      </w:r>
      <w:r w:rsidR="008F22C2">
        <w:rPr>
          <w:color w:val="000000"/>
        </w:rPr>
        <w:t>10</w:t>
      </w:r>
      <w:r>
        <w:rPr>
          <w:color w:val="000000"/>
        </w:rPr>
        <w:t xml:space="preserve"> pts) </w:t>
      </w:r>
      <w:r w:rsidR="005A5D64">
        <w:rPr>
          <w:rFonts w:ascii="Verdana" w:hAnsi="Verdana"/>
          <w:color w:val="000000"/>
          <w:sz w:val="20"/>
          <w:szCs w:val="20"/>
          <w:shd w:val="clear" w:color="auto" w:fill="FFFFFF"/>
        </w:rPr>
        <w:t xml:space="preserve">Find the equation of the tangent plane to the surface </w:t>
      </w:r>
      <w:r w:rsidR="00F72287" w:rsidRPr="005A5D64">
        <w:rPr>
          <w:rFonts w:ascii="Verdana" w:hAnsi="Verdana"/>
          <w:color w:val="000000"/>
          <w:position w:val="-14"/>
          <w:sz w:val="20"/>
          <w:szCs w:val="20"/>
          <w:shd w:val="clear" w:color="auto" w:fill="FFFFFF"/>
        </w:rPr>
        <w:object w:dxaOrig="2480" w:dyaOrig="400">
          <v:shape id="_x0000_i1128" type="#_x0000_t75" style="width:124.1pt;height:19.9pt" o:ole="">
            <v:imagedata r:id="rId16" o:title=""/>
          </v:shape>
          <o:OLEObject Type="Embed" ProgID="Equation.DSMT4" ShapeID="_x0000_i1128" DrawAspect="Content" ObjectID="_1631685367" r:id="rId17"/>
        </w:object>
      </w:r>
      <w:r w:rsidR="005A5D64">
        <w:rPr>
          <w:rFonts w:ascii="Verdana" w:hAnsi="Verdana"/>
          <w:color w:val="000000"/>
          <w:sz w:val="20"/>
          <w:szCs w:val="20"/>
          <w:shd w:val="clear" w:color="auto" w:fill="FFFFFF"/>
        </w:rPr>
        <w:t xml:space="preserve">at the </w:t>
      </w:r>
      <w:proofErr w:type="gramStart"/>
      <w:r w:rsidR="005A5D64">
        <w:rPr>
          <w:rFonts w:ascii="Verdana" w:hAnsi="Verdana"/>
          <w:color w:val="000000"/>
          <w:sz w:val="20"/>
          <w:szCs w:val="20"/>
          <w:shd w:val="clear" w:color="auto" w:fill="FFFFFF"/>
        </w:rPr>
        <w:t xml:space="preserve">point </w:t>
      </w:r>
      <w:proofErr w:type="gramEnd"/>
      <w:r w:rsidR="00F72287" w:rsidRPr="005A5D64">
        <w:rPr>
          <w:rFonts w:ascii="Verdana" w:hAnsi="Verdana"/>
          <w:color w:val="000000"/>
          <w:position w:val="-14"/>
          <w:sz w:val="20"/>
          <w:szCs w:val="20"/>
          <w:shd w:val="clear" w:color="auto" w:fill="FFFFFF"/>
        </w:rPr>
        <w:object w:dxaOrig="740" w:dyaOrig="400">
          <v:shape id="_x0000_i1130" type="#_x0000_t75" style="width:37.05pt;height:19.9pt" o:ole="">
            <v:imagedata r:id="rId18" o:title=""/>
          </v:shape>
          <o:OLEObject Type="Embed" ProgID="Equation.DSMT4" ShapeID="_x0000_i1130" DrawAspect="Content" ObjectID="_1631685368" r:id="rId19"/>
        </w:object>
      </w:r>
      <w:r>
        <w:rPr>
          <w:rFonts w:ascii="Verdana" w:hAnsi="Verdana"/>
          <w:color w:val="000000"/>
          <w:sz w:val="20"/>
          <w:szCs w:val="20"/>
          <w:shd w:val="clear" w:color="auto" w:fill="FFFFFF"/>
        </w:rPr>
        <w:t>.</w:t>
      </w:r>
    </w:p>
    <w:p w:rsidR="008F22C2" w:rsidRDefault="008F22C2" w:rsidP="00F72287">
      <w:pPr>
        <w:jc w:val="right"/>
        <w:rPr>
          <w:rFonts w:ascii="Verdana" w:hAnsi="Verdana"/>
          <w:color w:val="000000"/>
          <w:sz w:val="20"/>
          <w:szCs w:val="20"/>
          <w:shd w:val="clear" w:color="auto" w:fill="FFFFFF"/>
        </w:rPr>
      </w:pPr>
    </w:p>
    <w:p w:rsidR="008F22C2" w:rsidRDefault="008F22C2" w:rsidP="005A5D64">
      <w:pPr>
        <w:rPr>
          <w:rFonts w:ascii="Verdana" w:hAnsi="Verdana"/>
          <w:color w:val="000000"/>
          <w:sz w:val="20"/>
          <w:szCs w:val="20"/>
          <w:shd w:val="clear" w:color="auto" w:fill="FFFFFF"/>
        </w:rPr>
      </w:pPr>
    </w:p>
    <w:p w:rsidR="00F72287" w:rsidRDefault="00F72287" w:rsidP="005A5D64">
      <w:pPr>
        <w:rPr>
          <w:rFonts w:ascii="Verdana" w:hAnsi="Verdana"/>
          <w:color w:val="000000"/>
          <w:sz w:val="20"/>
          <w:szCs w:val="20"/>
          <w:shd w:val="clear" w:color="auto" w:fill="FFFFFF"/>
        </w:rPr>
      </w:pPr>
    </w:p>
    <w:p w:rsidR="00F72287" w:rsidRDefault="00F72287" w:rsidP="005A5D64">
      <w:pPr>
        <w:rPr>
          <w:rFonts w:ascii="Verdana" w:hAnsi="Verdana"/>
          <w:color w:val="000000"/>
          <w:sz w:val="20"/>
          <w:szCs w:val="20"/>
          <w:shd w:val="clear" w:color="auto" w:fill="FFFFFF"/>
        </w:rPr>
      </w:pPr>
    </w:p>
    <w:p w:rsidR="00F72287" w:rsidRDefault="00F72287" w:rsidP="005A5D64">
      <w:pPr>
        <w:rPr>
          <w:rFonts w:ascii="Verdana" w:hAnsi="Verdana"/>
          <w:color w:val="000000"/>
          <w:sz w:val="20"/>
          <w:szCs w:val="20"/>
          <w:shd w:val="clear" w:color="auto" w:fill="FFFFFF"/>
        </w:rPr>
      </w:pPr>
    </w:p>
    <w:p w:rsidR="00977147" w:rsidRDefault="000C04E3" w:rsidP="005A5D64">
      <w:pPr>
        <w:rPr>
          <w:color w:val="000000"/>
        </w:rPr>
      </w:pPr>
      <w:r>
        <w:rPr>
          <w:color w:val="000000"/>
        </w:rPr>
        <w:lastRenderedPageBreak/>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fldSimple w:instr=" SEQ MTEqn \c \* Arabic \* MERGEFORMAT ">
        <w:r w:rsidR="00BB02E3" w:rsidRPr="00BB02E3">
          <w:rPr>
            <w:noProof/>
            <w:color w:val="000000"/>
          </w:rPr>
          <w:instrText>5</w:instrText>
        </w:r>
      </w:fldSimple>
      <w:r>
        <w:rPr>
          <w:color w:val="000000"/>
        </w:rPr>
        <w:instrText xml:space="preserve">.) </w:instrText>
      </w:r>
      <w:r>
        <w:rPr>
          <w:color w:val="000000"/>
        </w:rPr>
        <w:fldChar w:fldCharType="end"/>
      </w:r>
      <w:r w:rsidR="00977147">
        <w:rPr>
          <w:color w:val="000000"/>
        </w:rPr>
        <w:t>(</w:t>
      </w:r>
      <w:r w:rsidR="008F22C2">
        <w:rPr>
          <w:color w:val="000000"/>
        </w:rPr>
        <w:t>10</w:t>
      </w:r>
      <w:r w:rsidR="00977147">
        <w:rPr>
          <w:color w:val="000000"/>
        </w:rPr>
        <w:t xml:space="preserve"> pts) </w:t>
      </w:r>
      <w:r>
        <w:rPr>
          <w:color w:val="000000"/>
        </w:rPr>
        <w:t xml:space="preserve">If </w:t>
      </w:r>
      <w:r w:rsidR="005A5D64" w:rsidRPr="005A5D64">
        <w:rPr>
          <w:color w:val="000000"/>
          <w:position w:val="-10"/>
        </w:rPr>
        <w:object w:dxaOrig="1320" w:dyaOrig="360">
          <v:shape id="_x0000_i1038" type="#_x0000_t75" style="width:66.1pt;height:18.25pt" o:ole="">
            <v:imagedata r:id="rId20" o:title=""/>
          </v:shape>
          <o:OLEObject Type="Embed" ProgID="Equation.DSMT4" ShapeID="_x0000_i1038" DrawAspect="Content" ObjectID="_1631685369" r:id="rId21"/>
        </w:object>
      </w:r>
      <w:r w:rsidR="005A5D64">
        <w:rPr>
          <w:color w:val="000000"/>
        </w:rPr>
        <w:t xml:space="preserve">and </w:t>
      </w:r>
      <w:r w:rsidR="005A5D64" w:rsidRPr="005A5D64">
        <w:rPr>
          <w:color w:val="000000"/>
          <w:position w:val="-14"/>
        </w:rPr>
        <w:object w:dxaOrig="600" w:dyaOrig="400">
          <v:shape id="_x0000_i1041" type="#_x0000_t75" style="width:30.1pt;height:19.9pt" o:ole="">
            <v:imagedata r:id="rId22" o:title=""/>
          </v:shape>
          <o:OLEObject Type="Embed" ProgID="Equation.DSMT4" ShapeID="_x0000_i1041" DrawAspect="Content" ObjectID="_1631685370" r:id="rId23"/>
        </w:object>
      </w:r>
      <w:r w:rsidR="005A5D64">
        <w:rPr>
          <w:color w:val="000000"/>
        </w:rPr>
        <w:t xml:space="preserve"> changes from </w:t>
      </w:r>
      <w:r w:rsidR="005A5D64" w:rsidRPr="005A5D64">
        <w:rPr>
          <w:color w:val="000000"/>
          <w:position w:val="-14"/>
        </w:rPr>
        <w:object w:dxaOrig="540" w:dyaOrig="400">
          <v:shape id="_x0000_i1044" type="#_x0000_t75" style="width:26.85pt;height:19.9pt" o:ole="">
            <v:imagedata r:id="rId24" o:title=""/>
          </v:shape>
          <o:OLEObject Type="Embed" ProgID="Equation.DSMT4" ShapeID="_x0000_i1044" DrawAspect="Content" ObjectID="_1631685371" r:id="rId25"/>
        </w:object>
      </w:r>
      <w:r w:rsidR="005A5D64">
        <w:rPr>
          <w:color w:val="000000"/>
        </w:rPr>
        <w:t xml:space="preserve"> </w:t>
      </w:r>
      <w:proofErr w:type="gramStart"/>
      <w:r w:rsidR="005A5D64">
        <w:rPr>
          <w:color w:val="000000"/>
        </w:rPr>
        <w:t xml:space="preserve">to </w:t>
      </w:r>
      <w:proofErr w:type="gramEnd"/>
      <w:r w:rsidR="005A5D64" w:rsidRPr="005A5D64">
        <w:rPr>
          <w:color w:val="000000"/>
          <w:position w:val="-14"/>
        </w:rPr>
        <w:object w:dxaOrig="999" w:dyaOrig="400">
          <v:shape id="_x0000_i1047" type="#_x0000_t75" style="width:49.95pt;height:19.9pt" o:ole="">
            <v:imagedata r:id="rId26" o:title=""/>
          </v:shape>
          <o:OLEObject Type="Embed" ProgID="Equation.DSMT4" ShapeID="_x0000_i1047" DrawAspect="Content" ObjectID="_1631685372" r:id="rId27"/>
        </w:object>
      </w:r>
      <w:r w:rsidR="005A5D64">
        <w:rPr>
          <w:color w:val="000000"/>
        </w:rPr>
        <w:t xml:space="preserve">, compare the values of </w:t>
      </w:r>
      <w:r w:rsidR="005A5D64" w:rsidRPr="005A5D64">
        <w:rPr>
          <w:color w:val="000000"/>
        </w:rPr>
        <w:t xml:space="preserve"> </w:t>
      </w:r>
      <w:r w:rsidR="005A5D64" w:rsidRPr="005A5D64">
        <w:rPr>
          <w:color w:val="000000"/>
          <w:position w:val="-4"/>
        </w:rPr>
        <w:object w:dxaOrig="320" w:dyaOrig="260">
          <v:shape id="_x0000_i1051" type="#_x0000_t75" style="width:16.1pt;height:12.9pt" o:ole="">
            <v:imagedata r:id="rId28" o:title=""/>
          </v:shape>
          <o:OLEObject Type="Embed" ProgID="Equation.DSMT4" ShapeID="_x0000_i1051" DrawAspect="Content" ObjectID="_1631685373" r:id="rId29"/>
        </w:object>
      </w:r>
      <w:r w:rsidR="005A5D64">
        <w:rPr>
          <w:color w:val="000000"/>
        </w:rPr>
        <w:t xml:space="preserve"> </w:t>
      </w:r>
      <w:proofErr w:type="spellStart"/>
      <w:r w:rsidR="005A5D64">
        <w:rPr>
          <w:color w:val="000000"/>
        </w:rPr>
        <w:t>and</w:t>
      </w:r>
      <w:proofErr w:type="spellEnd"/>
      <w:r w:rsidR="005A5D64">
        <w:rPr>
          <w:color w:val="000000"/>
        </w:rPr>
        <w:t xml:space="preserve"> </w:t>
      </w:r>
      <w:r w:rsidR="005A5D64" w:rsidRPr="005A5D64">
        <w:rPr>
          <w:color w:val="000000"/>
          <w:position w:val="-6"/>
        </w:rPr>
        <w:object w:dxaOrig="300" w:dyaOrig="279">
          <v:shape id="_x0000_i1054" type="#_x0000_t75" style="width:15.05pt;height:13.95pt" o:ole="">
            <v:imagedata r:id="rId30" o:title=""/>
          </v:shape>
          <o:OLEObject Type="Embed" ProgID="Equation.DSMT4" ShapeID="_x0000_i1054" DrawAspect="Content" ObjectID="_1631685374" r:id="rId31"/>
        </w:object>
      </w:r>
      <w:r w:rsidR="005A5D64">
        <w:rPr>
          <w:color w:val="000000"/>
        </w:rPr>
        <w:t>.</w:t>
      </w:r>
      <w:r w:rsidR="005A5D64" w:rsidRPr="005A5D64">
        <w:rPr>
          <w:color w:val="000000"/>
        </w:rPr>
        <w:t xml:space="preserve"> (Round your answers to four decimal places.)</w:t>
      </w:r>
    </w:p>
    <w:p w:rsidR="00977147" w:rsidRDefault="00977147">
      <w:pPr>
        <w:rPr>
          <w:color w:val="000000"/>
        </w:rPr>
      </w:pPr>
    </w:p>
    <w:p w:rsidR="00977147" w:rsidRDefault="00977147">
      <w:pPr>
        <w:rPr>
          <w:color w:val="000000"/>
        </w:rPr>
      </w:pPr>
    </w:p>
    <w:p w:rsidR="00977147" w:rsidRDefault="00977147">
      <w:pPr>
        <w:rPr>
          <w:color w:val="000000"/>
        </w:rPr>
      </w:pPr>
    </w:p>
    <w:p w:rsidR="00977147" w:rsidRDefault="00977147">
      <w:pPr>
        <w:rPr>
          <w:color w:val="000000"/>
        </w:rPr>
      </w:pPr>
    </w:p>
    <w:p w:rsidR="008F22C2" w:rsidRDefault="008F22C2">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F72287" w:rsidRDefault="00F72287">
      <w:pPr>
        <w:rPr>
          <w:color w:val="000000"/>
        </w:rPr>
      </w:pPr>
    </w:p>
    <w:p w:rsidR="00977147" w:rsidRDefault="00977147">
      <w:pPr>
        <w:rPr>
          <w:color w:val="000000"/>
        </w:rPr>
      </w:pPr>
    </w:p>
    <w:p w:rsidR="00977147" w:rsidRDefault="000934B0">
      <w:pPr>
        <w:rPr>
          <w:color w:val="000000"/>
        </w:rPr>
      </w:pPr>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r>
        <w:fldChar w:fldCharType="begin"/>
      </w:r>
      <w:r>
        <w:instrText xml:space="preserve"> SEQ MTEqn \c \* Arabic \* MERGEFORMAT </w:instrText>
      </w:r>
      <w:r>
        <w:fldChar w:fldCharType="separate"/>
      </w:r>
      <w:r w:rsidR="00BB02E3" w:rsidRPr="00BB02E3">
        <w:rPr>
          <w:noProof/>
          <w:color w:val="000000"/>
        </w:rPr>
        <w:instrText>6</w:instrText>
      </w:r>
      <w:r>
        <w:rPr>
          <w:noProof/>
          <w:color w:val="000000"/>
        </w:rPr>
        <w:fldChar w:fldCharType="end"/>
      </w:r>
      <w:r>
        <w:rPr>
          <w:color w:val="000000"/>
        </w:rPr>
        <w:instrText xml:space="preserve">.) </w:instrText>
      </w:r>
      <w:r>
        <w:rPr>
          <w:color w:val="000000"/>
        </w:rPr>
        <w:fldChar w:fldCharType="end"/>
      </w:r>
      <w:r>
        <w:rPr>
          <w:color w:val="000000"/>
        </w:rPr>
        <w:t>(</w:t>
      </w:r>
      <w:r w:rsidR="008F22C2">
        <w:rPr>
          <w:color w:val="000000"/>
        </w:rPr>
        <w:t>10</w:t>
      </w:r>
      <w:r>
        <w:rPr>
          <w:color w:val="000000"/>
        </w:rPr>
        <w:t xml:space="preserve"> pts) </w:t>
      </w:r>
      <w:r>
        <w:rPr>
          <w:color w:val="000000"/>
        </w:rPr>
        <w:t xml:space="preserve">If </w:t>
      </w:r>
      <w:r w:rsidR="00F72287" w:rsidRPr="000934B0">
        <w:rPr>
          <w:color w:val="000000"/>
          <w:position w:val="-14"/>
        </w:rPr>
        <w:object w:dxaOrig="1219" w:dyaOrig="400">
          <v:shape id="_x0000_i1134" type="#_x0000_t75" style="width:60.7pt;height:19.9pt" o:ole="">
            <v:imagedata r:id="rId32" o:title=""/>
          </v:shape>
          <o:OLEObject Type="Embed" ProgID="Equation.DSMT4" ShapeID="_x0000_i1134" DrawAspect="Content" ObjectID="_1631685375" r:id="rId33"/>
        </w:object>
      </w:r>
      <w:r>
        <w:rPr>
          <w:color w:val="000000"/>
        </w:rPr>
        <w:t xml:space="preserve"> where </w:t>
      </w:r>
      <w:r w:rsidRPr="000934B0">
        <w:rPr>
          <w:color w:val="000000"/>
          <w:position w:val="-6"/>
        </w:rPr>
        <w:object w:dxaOrig="1040" w:dyaOrig="320">
          <v:shape id="_x0000_i1074" type="#_x0000_t75" style="width:52.1pt;height:16.1pt" o:ole="">
            <v:imagedata r:id="rId34" o:title=""/>
          </v:shape>
          <o:OLEObject Type="Embed" ProgID="Equation.DSMT4" ShapeID="_x0000_i1074" DrawAspect="Content" ObjectID="_1631685376" r:id="rId35"/>
        </w:object>
      </w:r>
      <w:r>
        <w:rPr>
          <w:color w:val="000000"/>
        </w:rPr>
        <w:t xml:space="preserve"> </w:t>
      </w:r>
      <w:proofErr w:type="gramStart"/>
      <w:r>
        <w:rPr>
          <w:color w:val="000000"/>
        </w:rPr>
        <w:t xml:space="preserve">and </w:t>
      </w:r>
      <w:proofErr w:type="gramEnd"/>
      <w:r w:rsidRPr="000934B0">
        <w:rPr>
          <w:color w:val="000000"/>
          <w:position w:val="-10"/>
        </w:rPr>
        <w:object w:dxaOrig="760" w:dyaOrig="320">
          <v:shape id="_x0000_i1079" type="#_x0000_t75" style="width:38.15pt;height:16.1pt" o:ole="">
            <v:imagedata r:id="rId36" o:title=""/>
          </v:shape>
          <o:OLEObject Type="Embed" ProgID="Equation.DSMT4" ShapeID="_x0000_i1079" DrawAspect="Content" ObjectID="_1631685377" r:id="rId37"/>
        </w:object>
      </w:r>
      <w:r>
        <w:rPr>
          <w:color w:val="000000"/>
        </w:rPr>
        <w:t xml:space="preserve">, use the multivariate chain rule to find </w:t>
      </w:r>
      <w:r w:rsidR="00F72287" w:rsidRPr="00F72287">
        <w:rPr>
          <w:color w:val="000000"/>
          <w:position w:val="-24"/>
        </w:rPr>
        <w:object w:dxaOrig="320" w:dyaOrig="620">
          <v:shape id="_x0000_i1132" type="#_x0000_t75" style="width:16.1pt;height:31.15pt" o:ole="">
            <v:imagedata r:id="rId38" o:title=""/>
          </v:shape>
          <o:OLEObject Type="Embed" ProgID="Equation.DSMT4" ShapeID="_x0000_i1132" DrawAspect="Content" ObjectID="_1631685378" r:id="rId39"/>
        </w:object>
      </w:r>
      <w:r>
        <w:rPr>
          <w:color w:val="000000"/>
        </w:rPr>
        <w:t>.  You may assume that all the given functions have continuous partial derivatives.</w:t>
      </w:r>
    </w:p>
    <w:p w:rsidR="005A5D64" w:rsidRDefault="005A5D64">
      <w:pPr>
        <w:rPr>
          <w:color w:val="000000"/>
        </w:rPr>
      </w:pPr>
    </w:p>
    <w:p w:rsidR="00977147" w:rsidRDefault="00977147">
      <w:pPr>
        <w:rPr>
          <w:color w:val="000000"/>
        </w:rPr>
      </w:pPr>
    </w:p>
    <w:p w:rsidR="000562A3" w:rsidRDefault="008A4F6A" w:rsidP="000C04E3">
      <w:r>
        <w:rPr>
          <w:color w:val="000000"/>
        </w:rPr>
        <w:br/>
      </w:r>
      <w:r>
        <w:rPr>
          <w:color w:val="000000"/>
        </w:rPr>
        <w:br/>
      </w:r>
      <w:r>
        <w:rPr>
          <w:color w:val="000000"/>
        </w:rPr>
        <w:br/>
      </w:r>
      <w:r>
        <w:rPr>
          <w:color w:val="000000"/>
        </w:rPr>
        <w:br/>
      </w:r>
      <w:r>
        <w:rPr>
          <w:color w:val="000000"/>
        </w:rPr>
        <w:br/>
      </w:r>
    </w:p>
    <w:sectPr w:rsidR="000562A3" w:rsidSect="00FB314A">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D7" w:rsidRDefault="007131D7">
      <w:r>
        <w:separator/>
      </w:r>
    </w:p>
  </w:endnote>
  <w:endnote w:type="continuationSeparator" w:id="0">
    <w:p w:rsidR="007131D7" w:rsidRDefault="007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38" w:rsidRDefault="00604838">
    <w:pPr>
      <w:pStyle w:val="Footer"/>
      <w:jc w:val="center"/>
    </w:pPr>
    <w:r>
      <w:t xml:space="preserve">Page </w:t>
    </w:r>
    <w:r w:rsidR="007A6480">
      <w:fldChar w:fldCharType="begin"/>
    </w:r>
    <w:r w:rsidR="007A6480">
      <w:instrText xml:space="preserve"> PAGE </w:instrText>
    </w:r>
    <w:r w:rsidR="007A6480">
      <w:fldChar w:fldCharType="separate"/>
    </w:r>
    <w:r w:rsidR="00BB02E3">
      <w:rPr>
        <w:noProof/>
      </w:rPr>
      <w:t>2</w:t>
    </w:r>
    <w:r w:rsidR="007A6480">
      <w:rPr>
        <w:noProof/>
      </w:rPr>
      <w:fldChar w:fldCharType="end"/>
    </w:r>
    <w:r>
      <w:t xml:space="preserve"> of </w:t>
    </w:r>
    <w:fldSimple w:instr=" NUMPAGES ">
      <w:r w:rsidR="00BB02E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D7" w:rsidRDefault="007131D7">
      <w:r>
        <w:separator/>
      </w:r>
    </w:p>
  </w:footnote>
  <w:footnote w:type="continuationSeparator" w:id="0">
    <w:p w:rsidR="007131D7" w:rsidRDefault="007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985"/>
    <w:multiLevelType w:val="hybridMultilevel"/>
    <w:tmpl w:val="86A028AE"/>
    <w:lvl w:ilvl="0" w:tplc="1DE07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45D24"/>
    <w:multiLevelType w:val="hybridMultilevel"/>
    <w:tmpl w:val="B49EB0F6"/>
    <w:lvl w:ilvl="0" w:tplc="90164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B52E5"/>
    <w:multiLevelType w:val="hybridMultilevel"/>
    <w:tmpl w:val="606C8860"/>
    <w:lvl w:ilvl="0" w:tplc="65028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B3282"/>
    <w:multiLevelType w:val="hybridMultilevel"/>
    <w:tmpl w:val="1BE6B3F0"/>
    <w:lvl w:ilvl="0" w:tplc="87124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54"/>
    <w:rsid w:val="00011C65"/>
    <w:rsid w:val="000142D7"/>
    <w:rsid w:val="000254BC"/>
    <w:rsid w:val="000352AC"/>
    <w:rsid w:val="000562A3"/>
    <w:rsid w:val="00063A2C"/>
    <w:rsid w:val="000934B0"/>
    <w:rsid w:val="00097990"/>
    <w:rsid w:val="000B06A5"/>
    <w:rsid w:val="000B4952"/>
    <w:rsid w:val="000C04E3"/>
    <w:rsid w:val="000C2717"/>
    <w:rsid w:val="000C55A2"/>
    <w:rsid w:val="00102254"/>
    <w:rsid w:val="0014792B"/>
    <w:rsid w:val="00163E4D"/>
    <w:rsid w:val="0018651B"/>
    <w:rsid w:val="001A33DF"/>
    <w:rsid w:val="001B2AF1"/>
    <w:rsid w:val="001E3B23"/>
    <w:rsid w:val="001E73FE"/>
    <w:rsid w:val="001F0767"/>
    <w:rsid w:val="00220B5C"/>
    <w:rsid w:val="00227608"/>
    <w:rsid w:val="002479B4"/>
    <w:rsid w:val="002A1580"/>
    <w:rsid w:val="002B3058"/>
    <w:rsid w:val="002C5F4D"/>
    <w:rsid w:val="002D34B3"/>
    <w:rsid w:val="002D7987"/>
    <w:rsid w:val="002E724B"/>
    <w:rsid w:val="00321902"/>
    <w:rsid w:val="00336078"/>
    <w:rsid w:val="003768D1"/>
    <w:rsid w:val="00383090"/>
    <w:rsid w:val="0038723F"/>
    <w:rsid w:val="00394072"/>
    <w:rsid w:val="00397CD6"/>
    <w:rsid w:val="003B6F28"/>
    <w:rsid w:val="003C2356"/>
    <w:rsid w:val="004305F3"/>
    <w:rsid w:val="00444080"/>
    <w:rsid w:val="00453A3E"/>
    <w:rsid w:val="00455FF0"/>
    <w:rsid w:val="004663DA"/>
    <w:rsid w:val="004702FD"/>
    <w:rsid w:val="00476F70"/>
    <w:rsid w:val="004B24C1"/>
    <w:rsid w:val="004C3A1A"/>
    <w:rsid w:val="004F4D9B"/>
    <w:rsid w:val="00507E78"/>
    <w:rsid w:val="00552293"/>
    <w:rsid w:val="00572D11"/>
    <w:rsid w:val="00572E28"/>
    <w:rsid w:val="005819F1"/>
    <w:rsid w:val="00584902"/>
    <w:rsid w:val="005A5D64"/>
    <w:rsid w:val="005C29CD"/>
    <w:rsid w:val="005C757A"/>
    <w:rsid w:val="00604838"/>
    <w:rsid w:val="0063122B"/>
    <w:rsid w:val="00692086"/>
    <w:rsid w:val="006A214E"/>
    <w:rsid w:val="006B38DE"/>
    <w:rsid w:val="006D0C0A"/>
    <w:rsid w:val="006E7C9D"/>
    <w:rsid w:val="006F61E9"/>
    <w:rsid w:val="007131D7"/>
    <w:rsid w:val="0072519C"/>
    <w:rsid w:val="007A6480"/>
    <w:rsid w:val="007B745E"/>
    <w:rsid w:val="007C7985"/>
    <w:rsid w:val="007E622B"/>
    <w:rsid w:val="007F3523"/>
    <w:rsid w:val="0082722B"/>
    <w:rsid w:val="00844D05"/>
    <w:rsid w:val="0085620A"/>
    <w:rsid w:val="008A4F6A"/>
    <w:rsid w:val="008A7265"/>
    <w:rsid w:val="008C5467"/>
    <w:rsid w:val="008D591F"/>
    <w:rsid w:val="008E7923"/>
    <w:rsid w:val="008F22C2"/>
    <w:rsid w:val="00912D5B"/>
    <w:rsid w:val="00921476"/>
    <w:rsid w:val="009300D8"/>
    <w:rsid w:val="00977147"/>
    <w:rsid w:val="00985502"/>
    <w:rsid w:val="00986CC1"/>
    <w:rsid w:val="009B39B0"/>
    <w:rsid w:val="009E1805"/>
    <w:rsid w:val="009F5654"/>
    <w:rsid w:val="00A13C09"/>
    <w:rsid w:val="00A856E6"/>
    <w:rsid w:val="00A97130"/>
    <w:rsid w:val="00AA2430"/>
    <w:rsid w:val="00AC0DA0"/>
    <w:rsid w:val="00AC6E31"/>
    <w:rsid w:val="00B35FD1"/>
    <w:rsid w:val="00B62C0D"/>
    <w:rsid w:val="00B74534"/>
    <w:rsid w:val="00B878FF"/>
    <w:rsid w:val="00BA568F"/>
    <w:rsid w:val="00BB02E3"/>
    <w:rsid w:val="00BE1A7C"/>
    <w:rsid w:val="00C11F5F"/>
    <w:rsid w:val="00C30DF7"/>
    <w:rsid w:val="00CB0E19"/>
    <w:rsid w:val="00CC3F11"/>
    <w:rsid w:val="00CE44FF"/>
    <w:rsid w:val="00D030C7"/>
    <w:rsid w:val="00D210C5"/>
    <w:rsid w:val="00D32728"/>
    <w:rsid w:val="00D77A27"/>
    <w:rsid w:val="00DA76BD"/>
    <w:rsid w:val="00DC12D0"/>
    <w:rsid w:val="00DD361E"/>
    <w:rsid w:val="00DE1CC6"/>
    <w:rsid w:val="00DF1ED7"/>
    <w:rsid w:val="00E1710F"/>
    <w:rsid w:val="00E53228"/>
    <w:rsid w:val="00E536BF"/>
    <w:rsid w:val="00E55320"/>
    <w:rsid w:val="00E644F2"/>
    <w:rsid w:val="00E64EFA"/>
    <w:rsid w:val="00E73775"/>
    <w:rsid w:val="00E964F2"/>
    <w:rsid w:val="00EB040E"/>
    <w:rsid w:val="00EB5516"/>
    <w:rsid w:val="00ED62A6"/>
    <w:rsid w:val="00F72287"/>
    <w:rsid w:val="00F7271E"/>
    <w:rsid w:val="00F779E0"/>
    <w:rsid w:val="00F83283"/>
    <w:rsid w:val="00FB314A"/>
    <w:rsid w:val="00FB4DF5"/>
    <w:rsid w:val="00FB5DFC"/>
    <w:rsid w:val="00FD7DCC"/>
    <w:rsid w:val="00FE2973"/>
    <w:rsid w:val="00FF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9F1A"/>
  <w15:docId w15:val="{FD17AF5A-C722-435E-8C3A-4253A33D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14A"/>
    <w:rPr>
      <w:sz w:val="24"/>
      <w:szCs w:val="24"/>
    </w:rPr>
  </w:style>
  <w:style w:type="paragraph" w:styleId="Heading1">
    <w:name w:val="heading 1"/>
    <w:basedOn w:val="Normal"/>
    <w:next w:val="Normal"/>
    <w:link w:val="Heading1Char"/>
    <w:uiPriority w:val="9"/>
    <w:qFormat/>
    <w:rsid w:val="00FB314A"/>
    <w:pPr>
      <w:keepNext/>
      <w:outlineLvl w:val="0"/>
    </w:pPr>
    <w:rPr>
      <w:b/>
      <w:bCs/>
    </w:rPr>
  </w:style>
  <w:style w:type="paragraph" w:styleId="Heading2">
    <w:name w:val="heading 2"/>
    <w:basedOn w:val="Normal"/>
    <w:next w:val="Normal"/>
    <w:qFormat/>
    <w:rsid w:val="00FB314A"/>
    <w:pPr>
      <w:keepNext/>
      <w:ind w:right="-720"/>
      <w:jc w:val="center"/>
      <w:outlineLvl w:val="1"/>
    </w:pPr>
    <w:rPr>
      <w:b/>
      <w:bCs/>
    </w:rPr>
  </w:style>
  <w:style w:type="paragraph" w:styleId="Heading3">
    <w:name w:val="heading 3"/>
    <w:basedOn w:val="Normal"/>
    <w:link w:val="Heading3Char"/>
    <w:uiPriority w:val="9"/>
    <w:qFormat/>
    <w:rsid w:val="00D32728"/>
    <w:pPr>
      <w:spacing w:before="100" w:beforeAutospacing="1" w:after="100" w:afterAutospacing="1"/>
      <w:outlineLvl w:val="2"/>
    </w:pPr>
    <w:rPr>
      <w:b/>
      <w:bCs/>
      <w:sz w:val="27"/>
      <w:szCs w:val="27"/>
    </w:rPr>
  </w:style>
  <w:style w:type="paragraph" w:styleId="Heading4">
    <w:name w:val="heading 4"/>
    <w:basedOn w:val="Normal"/>
    <w:next w:val="Normal"/>
    <w:qFormat/>
    <w:rsid w:val="00F779E0"/>
    <w:pPr>
      <w:keepNext/>
      <w:widowControl w:val="0"/>
      <w:autoSpaceDE w:val="0"/>
      <w:autoSpaceDN w:val="0"/>
      <w:adjustRightInd w:val="0"/>
      <w:jc w:val="right"/>
      <w:outlineLvl w:val="3"/>
    </w:pPr>
    <w:rPr>
      <w:color w:val="000000"/>
      <w:szCs w:val="20"/>
    </w:rPr>
  </w:style>
  <w:style w:type="paragraph" w:styleId="Heading5">
    <w:name w:val="heading 5"/>
    <w:basedOn w:val="Normal"/>
    <w:next w:val="Normal"/>
    <w:qFormat/>
    <w:rsid w:val="00F779E0"/>
    <w:pPr>
      <w:keepNext/>
      <w:widowControl w:val="0"/>
      <w:autoSpaceDE w:val="0"/>
      <w:autoSpaceDN w:val="0"/>
      <w:adjustRightInd w:val="0"/>
      <w:jc w:val="righ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14A"/>
    <w:pPr>
      <w:tabs>
        <w:tab w:val="center" w:pos="4320"/>
        <w:tab w:val="right" w:pos="8640"/>
      </w:tabs>
    </w:pPr>
  </w:style>
  <w:style w:type="paragraph" w:styleId="Footer">
    <w:name w:val="footer"/>
    <w:basedOn w:val="Normal"/>
    <w:rsid w:val="00FB314A"/>
    <w:pPr>
      <w:tabs>
        <w:tab w:val="center" w:pos="4320"/>
        <w:tab w:val="right" w:pos="8640"/>
      </w:tabs>
    </w:pPr>
  </w:style>
  <w:style w:type="character" w:customStyle="1" w:styleId="MTEquationSection">
    <w:name w:val="MTEquationSection"/>
    <w:basedOn w:val="DefaultParagraphFont"/>
    <w:rsid w:val="00227608"/>
    <w:rPr>
      <w:vanish/>
      <w:color w:val="FF0000"/>
    </w:rPr>
  </w:style>
  <w:style w:type="table" w:styleId="TableGrid">
    <w:name w:val="Table Grid"/>
    <w:basedOn w:val="TableNormal"/>
    <w:rsid w:val="00A1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D32728"/>
    <w:rPr>
      <w:rFonts w:ascii="Courier" w:hAnsi="Courier" w:cs="Courier"/>
    </w:rPr>
  </w:style>
  <w:style w:type="character" w:customStyle="1" w:styleId="Heading1Char">
    <w:name w:val="Heading 1 Char"/>
    <w:basedOn w:val="DefaultParagraphFont"/>
    <w:link w:val="Heading1"/>
    <w:uiPriority w:val="9"/>
    <w:rsid w:val="00D32728"/>
    <w:rPr>
      <w:b/>
      <w:bCs/>
      <w:sz w:val="24"/>
      <w:szCs w:val="24"/>
    </w:rPr>
  </w:style>
  <w:style w:type="character" w:customStyle="1" w:styleId="Heading3Char">
    <w:name w:val="Heading 3 Char"/>
    <w:basedOn w:val="DefaultParagraphFont"/>
    <w:link w:val="Heading3"/>
    <w:uiPriority w:val="9"/>
    <w:rsid w:val="00D32728"/>
    <w:rPr>
      <w:b/>
      <w:bCs/>
      <w:sz w:val="27"/>
      <w:szCs w:val="27"/>
    </w:rPr>
  </w:style>
  <w:style w:type="paragraph" w:styleId="BalloonText">
    <w:name w:val="Balloon Text"/>
    <w:basedOn w:val="Normal"/>
    <w:link w:val="BalloonTextChar"/>
    <w:uiPriority w:val="99"/>
    <w:semiHidden/>
    <w:unhideWhenUsed/>
    <w:rsid w:val="002D34B3"/>
    <w:rPr>
      <w:rFonts w:ascii="Tahoma" w:hAnsi="Tahoma" w:cs="Tahoma"/>
      <w:sz w:val="16"/>
      <w:szCs w:val="16"/>
    </w:rPr>
  </w:style>
  <w:style w:type="character" w:customStyle="1" w:styleId="BalloonTextChar">
    <w:name w:val="Balloon Text Char"/>
    <w:basedOn w:val="DefaultParagraphFont"/>
    <w:link w:val="BalloonText"/>
    <w:uiPriority w:val="99"/>
    <w:semiHidden/>
    <w:rsid w:val="002D34B3"/>
    <w:rPr>
      <w:rFonts w:ascii="Tahoma" w:hAnsi="Tahoma" w:cs="Tahoma"/>
      <w:sz w:val="16"/>
      <w:szCs w:val="16"/>
    </w:rPr>
  </w:style>
  <w:style w:type="paragraph" w:styleId="ListParagraph">
    <w:name w:val="List Paragraph"/>
    <w:basedOn w:val="Normal"/>
    <w:uiPriority w:val="34"/>
    <w:qFormat/>
    <w:rsid w:val="00336078"/>
    <w:pPr>
      <w:ind w:left="720"/>
      <w:contextualSpacing/>
    </w:pPr>
  </w:style>
  <w:style w:type="character" w:customStyle="1" w:styleId="watex">
    <w:name w:val="watex"/>
    <w:basedOn w:val="DefaultParagraphFont"/>
    <w:rsid w:val="005A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1188">
      <w:bodyDiv w:val="1"/>
      <w:marLeft w:val="0"/>
      <w:marRight w:val="0"/>
      <w:marTop w:val="0"/>
      <w:marBottom w:val="0"/>
      <w:divBdr>
        <w:top w:val="none" w:sz="0" w:space="0" w:color="auto"/>
        <w:left w:val="none" w:sz="0" w:space="0" w:color="auto"/>
        <w:bottom w:val="none" w:sz="0" w:space="0" w:color="auto"/>
        <w:right w:val="none" w:sz="0" w:space="0" w:color="auto"/>
      </w:divBdr>
    </w:div>
    <w:div w:id="646595279">
      <w:bodyDiv w:val="1"/>
      <w:marLeft w:val="0"/>
      <w:marRight w:val="0"/>
      <w:marTop w:val="0"/>
      <w:marBottom w:val="0"/>
      <w:divBdr>
        <w:top w:val="none" w:sz="0" w:space="0" w:color="auto"/>
        <w:left w:val="none" w:sz="0" w:space="0" w:color="auto"/>
        <w:bottom w:val="none" w:sz="0" w:space="0" w:color="auto"/>
        <w:right w:val="none" w:sz="0" w:space="0" w:color="auto"/>
      </w:divBdr>
    </w:div>
    <w:div w:id="776872869">
      <w:bodyDiv w:val="1"/>
      <w:marLeft w:val="0"/>
      <w:marRight w:val="0"/>
      <w:marTop w:val="0"/>
      <w:marBottom w:val="0"/>
      <w:divBdr>
        <w:top w:val="none" w:sz="0" w:space="0" w:color="auto"/>
        <w:left w:val="none" w:sz="0" w:space="0" w:color="auto"/>
        <w:bottom w:val="none" w:sz="0" w:space="0" w:color="auto"/>
        <w:right w:val="none" w:sz="0" w:space="0" w:color="auto"/>
      </w:divBdr>
      <w:divsChild>
        <w:div w:id="1933660153">
          <w:marLeft w:val="960"/>
          <w:marRight w:val="0"/>
          <w:marTop w:val="120"/>
          <w:marBottom w:val="120"/>
          <w:divBdr>
            <w:top w:val="none" w:sz="0" w:space="0" w:color="auto"/>
            <w:left w:val="none" w:sz="0" w:space="0" w:color="auto"/>
            <w:bottom w:val="none" w:sz="0" w:space="0" w:color="auto"/>
            <w:right w:val="none" w:sz="0" w:space="0" w:color="auto"/>
          </w:divBdr>
          <w:divsChild>
            <w:div w:id="19515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82">
      <w:bodyDiv w:val="1"/>
      <w:marLeft w:val="0"/>
      <w:marRight w:val="0"/>
      <w:marTop w:val="0"/>
      <w:marBottom w:val="0"/>
      <w:divBdr>
        <w:top w:val="none" w:sz="0" w:space="0" w:color="auto"/>
        <w:left w:val="none" w:sz="0" w:space="0" w:color="auto"/>
        <w:bottom w:val="none" w:sz="0" w:space="0" w:color="auto"/>
        <w:right w:val="none" w:sz="0" w:space="0" w:color="auto"/>
      </w:divBdr>
    </w:div>
    <w:div w:id="1983579661">
      <w:bodyDiv w:val="1"/>
      <w:marLeft w:val="0"/>
      <w:marRight w:val="0"/>
      <w:marTop w:val="0"/>
      <w:marBottom w:val="0"/>
      <w:divBdr>
        <w:top w:val="none" w:sz="0" w:space="0" w:color="auto"/>
        <w:left w:val="none" w:sz="0" w:space="0" w:color="auto"/>
        <w:bottom w:val="none" w:sz="0" w:space="0" w:color="auto"/>
        <w:right w:val="none" w:sz="0" w:space="0" w:color="auto"/>
      </w:divBdr>
      <w:divsChild>
        <w:div w:id="1616978720">
          <w:marLeft w:val="0"/>
          <w:marRight w:val="0"/>
          <w:marTop w:val="0"/>
          <w:marBottom w:val="0"/>
          <w:divBdr>
            <w:top w:val="none" w:sz="0" w:space="0" w:color="auto"/>
            <w:left w:val="none" w:sz="0" w:space="0" w:color="auto"/>
            <w:bottom w:val="none" w:sz="0" w:space="0" w:color="auto"/>
            <w:right w:val="none" w:sz="0" w:space="0" w:color="auto"/>
          </w:divBdr>
        </w:div>
        <w:div w:id="542981488">
          <w:marLeft w:val="0"/>
          <w:marRight w:val="0"/>
          <w:marTop w:val="0"/>
          <w:marBottom w:val="0"/>
          <w:divBdr>
            <w:top w:val="none" w:sz="0" w:space="0" w:color="auto"/>
            <w:left w:val="none" w:sz="0" w:space="0" w:color="auto"/>
            <w:bottom w:val="none" w:sz="0" w:space="0" w:color="auto"/>
            <w:right w:val="none" w:sz="0" w:space="0" w:color="auto"/>
          </w:divBdr>
        </w:div>
        <w:div w:id="159777004">
          <w:marLeft w:val="0"/>
          <w:marRight w:val="0"/>
          <w:marTop w:val="0"/>
          <w:marBottom w:val="0"/>
          <w:divBdr>
            <w:top w:val="none" w:sz="0" w:space="0" w:color="auto"/>
            <w:left w:val="none" w:sz="0" w:space="0" w:color="auto"/>
            <w:bottom w:val="none" w:sz="0" w:space="0" w:color="auto"/>
            <w:right w:val="none" w:sz="0" w:space="0" w:color="auto"/>
          </w:divBdr>
        </w:div>
      </w:divsChild>
    </w:div>
    <w:div w:id="21436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 CALCULATORS</vt:lpstr>
    </vt:vector>
  </TitlesOfParts>
  <Company>The Wilson Family</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CALCULATORS</dc:title>
  <dc:subject/>
  <dc:creator>Dusty Wilson</dc:creator>
  <cp:keywords/>
  <dc:description/>
  <cp:lastModifiedBy>Wilson, Dusty</cp:lastModifiedBy>
  <cp:revision>6</cp:revision>
  <cp:lastPrinted>2019-10-04T15:39:00Z</cp:lastPrinted>
  <dcterms:created xsi:type="dcterms:W3CDTF">2019-10-04T14:45:00Z</dcterms:created>
  <dcterms:modified xsi:type="dcterms:W3CDTF">2019-10-04T16:08:00Z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