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29" w:rsidRDefault="00E75329">
      <w:r w:rsidRPr="00E75329">
        <w:rPr>
          <w:b/>
        </w:rPr>
        <w:t>Solutions of Linear Systems</w:t>
      </w:r>
      <w:r>
        <w:t xml:space="preserve"> (from 1.3)</w:t>
      </w:r>
    </w:p>
    <w:p w:rsidR="006E28A0" w:rsidRDefault="00E75329">
      <w:r w:rsidRPr="00E75329">
        <w:rPr>
          <w:u w:val="single"/>
        </w:rPr>
        <w:t>Notation</w:t>
      </w:r>
      <w:r>
        <w:t xml:space="preserve">: </w:t>
      </w:r>
      <w:r w:rsidR="00D4104B">
        <w:t xml:space="preserve">A system of linear equations can be represented as the augmented matrix: </w:t>
      </w:r>
      <w:r w:rsidR="00D4104B" w:rsidRPr="00D4104B">
        <w:rPr>
          <w:position w:val="-16"/>
        </w:rPr>
        <w:object w:dxaOrig="8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0.7pt;height:21.9pt" o:ole="">
            <v:imagedata r:id="rId5" o:title=""/>
          </v:shape>
          <o:OLEObject Type="Embed" ProgID="Equation.DSMT4" ShapeID="_x0000_i1038" DrawAspect="Content" ObjectID="_1608805095" r:id="rId6"/>
        </w:object>
      </w:r>
      <w:r w:rsidR="00D4104B">
        <w:t xml:space="preserve"> </w:t>
      </w:r>
    </w:p>
    <w:p w:rsidR="00E75329" w:rsidRDefault="00E75329"/>
    <w:p w:rsidR="00D4104B" w:rsidRDefault="00D4104B">
      <w:r w:rsidRPr="00E75329">
        <w:rPr>
          <w:u w:val="single"/>
        </w:rPr>
        <w:t>Ex 1</w:t>
      </w:r>
      <w:r>
        <w:t xml:space="preserve">: </w:t>
      </w:r>
      <w:r w:rsidRPr="00D4104B">
        <w:rPr>
          <w:position w:val="-50"/>
        </w:rPr>
        <w:object w:dxaOrig="1800" w:dyaOrig="1120">
          <v:shape id="_x0000_i1031" type="#_x0000_t75" style="width:90.15pt;height:55.7pt" o:ole="">
            <v:imagedata r:id="rId7" o:title=""/>
          </v:shape>
          <o:OLEObject Type="Embed" ProgID="Equation.DSMT4" ShapeID="_x0000_i1031" DrawAspect="Content" ObjectID="_1608805096" r:id="rId8"/>
        </w:object>
      </w:r>
      <w:r>
        <w:t xml:space="preserve"> with the corresponding augmented matrix </w:t>
      </w:r>
      <w:r w:rsidRPr="00D4104B">
        <w:rPr>
          <w:position w:val="-50"/>
        </w:rPr>
        <w:object w:dxaOrig="2799" w:dyaOrig="1120">
          <v:shape id="_x0000_i1040" type="#_x0000_t75" style="width:140.25pt;height:55.7pt" o:ole="">
            <v:imagedata r:id="rId9" o:title=""/>
          </v:shape>
          <o:OLEObject Type="Embed" ProgID="Equation.DSMT4" ShapeID="_x0000_i1040" DrawAspect="Content" ObjectID="_1608805097" r:id="rId10"/>
        </w:object>
      </w:r>
      <w:r>
        <w:t xml:space="preserve"> </w:t>
      </w:r>
    </w:p>
    <w:p w:rsidR="00D4104B" w:rsidRDefault="00D4104B" w:rsidP="00E75329">
      <w:pPr>
        <w:ind w:firstLine="720"/>
      </w:pPr>
      <w:r>
        <w:t xml:space="preserve">After Gauss-Jordan (Gaussian) Elimination, we find </w:t>
      </w:r>
      <w:r w:rsidRPr="00D4104B">
        <w:rPr>
          <w:position w:val="-50"/>
        </w:rPr>
        <w:object w:dxaOrig="3120" w:dyaOrig="1120">
          <v:shape id="_x0000_i1045" type="#_x0000_t75" style="width:155.9pt;height:55.7pt" o:ole="">
            <v:imagedata r:id="rId11" o:title=""/>
          </v:shape>
          <o:OLEObject Type="Embed" ProgID="Equation.DSMT4" ShapeID="_x0000_i1045" DrawAspect="Content" ObjectID="_1608805098" r:id="rId12"/>
        </w:object>
      </w:r>
      <w:r>
        <w:t xml:space="preserve"> </w:t>
      </w:r>
    </w:p>
    <w:p w:rsidR="00D4104B" w:rsidRDefault="00D4104B" w:rsidP="00E75329">
      <w:pPr>
        <w:ind w:firstLine="720"/>
      </w:pPr>
      <w:r>
        <w:t xml:space="preserve">This means </w:t>
      </w:r>
      <w:r w:rsidR="00E75329" w:rsidRPr="00E75329">
        <w:rPr>
          <w:position w:val="-50"/>
        </w:rPr>
        <w:object w:dxaOrig="1120" w:dyaOrig="1120">
          <v:shape id="_x0000_i1050" type="#_x0000_t75" style="width:55.7pt;height:55.7pt" o:ole="">
            <v:imagedata r:id="rId13" o:title=""/>
          </v:shape>
          <o:OLEObject Type="Embed" ProgID="Equation.DSMT4" ShapeID="_x0000_i1050" DrawAspect="Content" ObjectID="_1608805099" r:id="rId14"/>
        </w:object>
      </w:r>
      <w:r>
        <w:t xml:space="preserve"> </w:t>
      </w:r>
    </w:p>
    <w:p w:rsidR="00DA6914" w:rsidRDefault="00E75329" w:rsidP="00E75329">
      <w:r w:rsidRPr="00DA6914">
        <w:rPr>
          <w:u w:val="single"/>
        </w:rPr>
        <w:t>Notation</w:t>
      </w:r>
      <w:r>
        <w:t xml:space="preserve">: In this class we will quickly run out of letters.  Rather than </w:t>
      </w:r>
      <w:proofErr w:type="gramStart"/>
      <w:r>
        <w:t xml:space="preserve">writing </w:t>
      </w:r>
      <w:proofErr w:type="gramEnd"/>
      <w:r w:rsidRPr="00E75329">
        <w:rPr>
          <w:position w:val="-50"/>
        </w:rPr>
        <w:object w:dxaOrig="420" w:dyaOrig="1120">
          <v:shape id="_x0000_i1066" type="#_x0000_t75" style="width:21.3pt;height:55.7pt" o:ole="">
            <v:imagedata r:id="rId15" o:title=""/>
          </v:shape>
          <o:OLEObject Type="Embed" ProgID="Equation.DSMT4" ShapeID="_x0000_i1066" DrawAspect="Content" ObjectID="_1608805100" r:id="rId16"/>
        </w:object>
      </w:r>
      <w:r>
        <w:t xml:space="preserve">, we will use the vector </w:t>
      </w:r>
    </w:p>
    <w:p w:rsidR="00E75329" w:rsidRDefault="00E75329" w:rsidP="00DA6914">
      <w:pPr>
        <w:ind w:firstLine="720"/>
      </w:pPr>
      <w:proofErr w:type="gramStart"/>
      <w:r>
        <w:t>notation</w:t>
      </w:r>
      <w:proofErr w:type="gramEnd"/>
      <w:r>
        <w:t xml:space="preserve"> </w:t>
      </w:r>
      <w:r w:rsidRPr="00E75329">
        <w:rPr>
          <w:position w:val="-50"/>
        </w:rPr>
        <w:object w:dxaOrig="880" w:dyaOrig="1120">
          <v:shape id="_x0000_i1069" type="#_x0000_t75" style="width:43.85pt;height:55.7pt" o:ole="">
            <v:imagedata r:id="rId17" o:title=""/>
          </v:shape>
          <o:OLEObject Type="Embed" ProgID="Equation.DSMT4" ShapeID="_x0000_i1069" DrawAspect="Content" ObjectID="_1608805101" r:id="rId18"/>
        </w:object>
      </w:r>
      <w:r>
        <w:t xml:space="preserve"> </w:t>
      </w:r>
      <w:r w:rsidR="00DA6914">
        <w:t xml:space="preserve">where the index </w:t>
      </w:r>
      <w:proofErr w:type="spellStart"/>
      <w:r w:rsidR="00DA6914">
        <w:rPr>
          <w:i/>
        </w:rPr>
        <w:t>i</w:t>
      </w:r>
      <w:proofErr w:type="spellEnd"/>
      <w:r w:rsidR="00DA6914">
        <w:rPr>
          <w:i/>
        </w:rPr>
        <w:t xml:space="preserve"> </w:t>
      </w:r>
      <w:r w:rsidR="00DA6914">
        <w:t xml:space="preserve">in </w:t>
      </w:r>
      <w:r w:rsidR="00DA6914" w:rsidRPr="00DA6914">
        <w:rPr>
          <w:position w:val="-12"/>
        </w:rPr>
        <w:object w:dxaOrig="240" w:dyaOrig="360">
          <v:shape id="_x0000_i1072" type="#_x0000_t75" style="width:11.9pt;height:18.15pt" o:ole="">
            <v:imagedata r:id="rId19" o:title=""/>
          </v:shape>
          <o:OLEObject Type="Embed" ProgID="Equation.DSMT4" ShapeID="_x0000_i1072" DrawAspect="Content" ObjectID="_1608805102" r:id="rId20"/>
        </w:object>
      </w:r>
      <w:r w:rsidR="00DA6914">
        <w:t xml:space="preserve"> indicates the row.  In </w:t>
      </w:r>
      <w:r w:rsidR="00DA6914" w:rsidRPr="00DA6914">
        <w:rPr>
          <w:u w:val="single"/>
        </w:rPr>
        <w:t>Ex 1</w:t>
      </w:r>
      <w:r w:rsidR="00DA6914">
        <w:t xml:space="preserve">: </w:t>
      </w:r>
      <w:r w:rsidR="00DA6914" w:rsidRPr="00DA6914">
        <w:rPr>
          <w:position w:val="-50"/>
        </w:rPr>
        <w:object w:dxaOrig="900" w:dyaOrig="1120">
          <v:shape id="_x0000_i1075" type="#_x0000_t75" style="width:45.1pt;height:55.7pt" o:ole="">
            <v:imagedata r:id="rId21" o:title=""/>
          </v:shape>
          <o:OLEObject Type="Embed" ProgID="Equation.DSMT4" ShapeID="_x0000_i1075" DrawAspect="Content" ObjectID="_1608805103" r:id="rId22"/>
        </w:object>
      </w:r>
      <w:r w:rsidR="00DA6914">
        <w:t xml:space="preserve"> </w:t>
      </w:r>
    </w:p>
    <w:p w:rsidR="00E75329" w:rsidRDefault="00E75329">
      <w:r w:rsidRPr="00E75329">
        <w:rPr>
          <w:u w:val="single"/>
        </w:rPr>
        <w:t>Ex 2</w:t>
      </w:r>
      <w:r>
        <w:t xml:space="preserve">: Find the solution(s) to the system with augmented matrix </w:t>
      </w:r>
      <w:r w:rsidRPr="00E75329">
        <w:rPr>
          <w:position w:val="-66"/>
        </w:rPr>
        <w:object w:dxaOrig="3140" w:dyaOrig="1440">
          <v:shape id="_x0000_i1053" type="#_x0000_t75" style="width:157.15pt;height:1in" o:ole="">
            <v:imagedata r:id="rId23" o:title=""/>
          </v:shape>
          <o:OLEObject Type="Embed" ProgID="Equation.DSMT4" ShapeID="_x0000_i1053" DrawAspect="Content" ObjectID="_1608805104" r:id="rId24"/>
        </w:object>
      </w:r>
    </w:p>
    <w:p w:rsidR="00E75329" w:rsidRDefault="00E75329" w:rsidP="00E75329">
      <w:pPr>
        <w:ind w:firstLine="720"/>
      </w:pPr>
      <w:r>
        <w:t xml:space="preserve">After Gauss-Jordan (Gaussian) Elimination, we find </w:t>
      </w:r>
      <w:r w:rsidRPr="00E75329">
        <w:rPr>
          <w:position w:val="-66"/>
        </w:rPr>
        <w:object w:dxaOrig="3300" w:dyaOrig="1440">
          <v:shape id="_x0000_i1056" type="#_x0000_t75" style="width:165.3pt;height:1in" o:ole="">
            <v:imagedata r:id="rId25" o:title=""/>
          </v:shape>
          <o:OLEObject Type="Embed" ProgID="Equation.DSMT4" ShapeID="_x0000_i1056" DrawAspect="Content" ObjectID="_1608805105" r:id="rId26"/>
        </w:object>
      </w:r>
      <w:r>
        <w:t xml:space="preserve"> </w:t>
      </w:r>
    </w:p>
    <w:p w:rsidR="00E75329" w:rsidRDefault="00E75329" w:rsidP="00E75329">
      <w:pPr>
        <w:ind w:firstLine="720"/>
      </w:pPr>
    </w:p>
    <w:p w:rsidR="00E75329" w:rsidRDefault="00E75329" w:rsidP="00E75329">
      <w:pPr>
        <w:ind w:firstLine="720"/>
      </w:pPr>
    </w:p>
    <w:p w:rsidR="00E75329" w:rsidRDefault="00E75329" w:rsidP="00E75329">
      <w:pPr>
        <w:ind w:firstLine="720"/>
      </w:pPr>
      <w:r>
        <w:t>This means</w:t>
      </w:r>
    </w:p>
    <w:p w:rsidR="00E75329" w:rsidRDefault="00E75329"/>
    <w:p w:rsidR="00DA6914" w:rsidRDefault="00E75329" w:rsidP="00E75329">
      <w:r w:rsidRPr="00E75329">
        <w:rPr>
          <w:u w:val="single"/>
        </w:rPr>
        <w:lastRenderedPageBreak/>
        <w:t xml:space="preserve">Ex </w:t>
      </w:r>
      <w:r>
        <w:rPr>
          <w:u w:val="single"/>
        </w:rPr>
        <w:t>3</w:t>
      </w:r>
      <w:r>
        <w:t xml:space="preserve">: After Gauss-Jordan (Gaussian) Elimination, we find </w:t>
      </w:r>
      <w:r>
        <w:t>that for a given system</w:t>
      </w:r>
      <w:r w:rsidR="00DA6914">
        <w:t xml:space="preserve"> of linear equations</w:t>
      </w:r>
      <w:r>
        <w:t xml:space="preserve">, the </w:t>
      </w:r>
    </w:p>
    <w:p w:rsidR="00E75329" w:rsidRDefault="00E75329" w:rsidP="00DA6914">
      <w:pPr>
        <w:ind w:firstLine="720"/>
      </w:pPr>
      <w:proofErr w:type="gramStart"/>
      <w:r>
        <w:t>row</w:t>
      </w:r>
      <w:proofErr w:type="gramEnd"/>
      <w:r>
        <w:t xml:space="preserve"> reduced augmented matrix is </w:t>
      </w:r>
      <w:r w:rsidRPr="00E75329">
        <w:rPr>
          <w:position w:val="-50"/>
        </w:rPr>
        <w:object w:dxaOrig="3580" w:dyaOrig="1120">
          <v:shape id="_x0000_i1062" type="#_x0000_t75" style="width:179.05pt;height:55.7pt" o:ole="">
            <v:imagedata r:id="rId27" o:title=""/>
          </v:shape>
          <o:OLEObject Type="Embed" ProgID="Equation.DSMT4" ShapeID="_x0000_i1062" DrawAspect="Content" ObjectID="_1608805106" r:id="rId28"/>
        </w:object>
      </w:r>
      <w:r>
        <w:t xml:space="preserve"> </w:t>
      </w:r>
    </w:p>
    <w:p w:rsidR="00E75329" w:rsidRDefault="00E75329" w:rsidP="00E75329">
      <w:pPr>
        <w:ind w:firstLine="720"/>
      </w:pPr>
    </w:p>
    <w:p w:rsidR="00E75329" w:rsidRDefault="00E75329" w:rsidP="00E75329">
      <w:pPr>
        <w:ind w:firstLine="720"/>
      </w:pPr>
    </w:p>
    <w:p w:rsidR="00E75329" w:rsidRDefault="00E75329" w:rsidP="00E75329">
      <w:pPr>
        <w:ind w:firstLine="720"/>
      </w:pPr>
      <w:r>
        <w:t>This means</w:t>
      </w:r>
    </w:p>
    <w:p w:rsidR="00E75329" w:rsidRDefault="00E75329"/>
    <w:p w:rsidR="00E75329" w:rsidRDefault="00E75329"/>
    <w:p w:rsidR="00E75329" w:rsidRDefault="00E75329"/>
    <w:p w:rsidR="00DA6914" w:rsidRDefault="00E75329" w:rsidP="00E75329">
      <w:r w:rsidRPr="00E75329">
        <w:rPr>
          <w:u w:val="single"/>
        </w:rPr>
        <w:t xml:space="preserve">Ex </w:t>
      </w:r>
      <w:r>
        <w:rPr>
          <w:u w:val="single"/>
        </w:rPr>
        <w:t>4</w:t>
      </w:r>
      <w:r>
        <w:t xml:space="preserve">: After Gauss-Jordan (Gaussian) Elimination, we find that for a given </w:t>
      </w:r>
      <w:r w:rsidR="00DA6914">
        <w:t xml:space="preserve">linear </w:t>
      </w:r>
      <w:r>
        <w:t xml:space="preserve">system, the row reduced </w:t>
      </w:r>
    </w:p>
    <w:p w:rsidR="00E75329" w:rsidRDefault="00E75329" w:rsidP="00DA6914">
      <w:pPr>
        <w:ind w:firstLine="720"/>
      </w:pPr>
      <w:proofErr w:type="gramStart"/>
      <w:r>
        <w:t>augmented</w:t>
      </w:r>
      <w:proofErr w:type="gramEnd"/>
      <w:r>
        <w:t xml:space="preserve"> matrix is </w:t>
      </w:r>
      <w:r w:rsidR="00B23C5E" w:rsidRPr="00DA6914">
        <w:rPr>
          <w:position w:val="-30"/>
        </w:rPr>
        <w:object w:dxaOrig="3000" w:dyaOrig="720">
          <v:shape id="_x0000_i1107" type="#_x0000_t75" style="width:150.25pt;height:36.3pt" o:ole="">
            <v:imagedata r:id="rId29" o:title=""/>
          </v:shape>
          <o:OLEObject Type="Embed" ProgID="Equation.DSMT4" ShapeID="_x0000_i1107" DrawAspect="Content" ObjectID="_1608805107" r:id="rId30"/>
        </w:object>
      </w:r>
      <w:r>
        <w:t xml:space="preserve"> </w:t>
      </w:r>
      <w:bookmarkStart w:id="0" w:name="_GoBack"/>
      <w:bookmarkEnd w:id="0"/>
    </w:p>
    <w:p w:rsidR="00CB6DC5" w:rsidRDefault="00CB6DC5" w:rsidP="00E75329">
      <w:pPr>
        <w:ind w:firstLine="720"/>
      </w:pPr>
    </w:p>
    <w:p w:rsidR="00E75329" w:rsidRDefault="00E75329" w:rsidP="00E75329">
      <w:pPr>
        <w:ind w:firstLine="720"/>
      </w:pPr>
      <w:r>
        <w:t>This means</w:t>
      </w:r>
    </w:p>
    <w:p w:rsidR="00DA6914" w:rsidRDefault="00DA6914"/>
    <w:p w:rsidR="00811CF5" w:rsidRDefault="00811CF5"/>
    <w:p w:rsidR="00CB6DC5" w:rsidRDefault="00CB6DC5">
      <w:r w:rsidRPr="00CB6DC5">
        <w:rPr>
          <w:u w:val="single"/>
        </w:rPr>
        <w:t>S</w:t>
      </w:r>
      <w:r w:rsidR="00DA6914" w:rsidRPr="00CB6DC5">
        <w:rPr>
          <w:u w:val="single"/>
        </w:rPr>
        <w:t>ummary</w:t>
      </w:r>
      <w:r w:rsidR="00DA6914">
        <w:t xml:space="preserve">: Systems of linear equations </w:t>
      </w:r>
      <w:r>
        <w:t xml:space="preserve">with corresponding augmented matrices </w:t>
      </w:r>
      <w:r w:rsidRPr="00CB6DC5">
        <w:rPr>
          <w:position w:val="-16"/>
        </w:rPr>
        <w:object w:dxaOrig="820" w:dyaOrig="440">
          <v:shape id="_x0000_i1084" type="#_x0000_t75" style="width:40.7pt;height:21.9pt" o:ole="">
            <v:imagedata r:id="rId31" o:title=""/>
          </v:shape>
          <o:OLEObject Type="Embed" ProgID="Equation.DSMT4" ShapeID="_x0000_i1084" DrawAspect="Content" ObjectID="_1608805108" r:id="rId32"/>
        </w:object>
      </w:r>
      <w:r>
        <w:t xml:space="preserve">  </w:t>
      </w:r>
      <w:r w:rsidR="00DA6914">
        <w:t xml:space="preserve">fall into the </w:t>
      </w:r>
    </w:p>
    <w:p w:rsidR="00DA6914" w:rsidRDefault="00DA6914" w:rsidP="00CB6DC5">
      <w:pPr>
        <w:ind w:firstLine="720"/>
      </w:pPr>
      <w:proofErr w:type="gramStart"/>
      <w:r>
        <w:t>following</w:t>
      </w:r>
      <w:proofErr w:type="gramEnd"/>
      <w:r>
        <w:t xml:space="preserve"> categories with corresponding </w:t>
      </w:r>
      <w:r w:rsidR="00CB6DC5">
        <w:t xml:space="preserve">easily identified characteristics of </w:t>
      </w:r>
      <w:r w:rsidR="00CB6DC5" w:rsidRPr="00CB6DC5">
        <w:rPr>
          <w:position w:val="-18"/>
        </w:rPr>
        <w:object w:dxaOrig="1400" w:dyaOrig="480">
          <v:shape id="_x0000_i1087" type="#_x0000_t75" style="width:70.1pt;height:23.8pt" o:ole="">
            <v:imagedata r:id="rId33" o:title=""/>
          </v:shape>
          <o:OLEObject Type="Embed" ProgID="Equation.DSMT4" ShapeID="_x0000_i1087" DrawAspect="Content" ObjectID="_1608805109" r:id="rId34"/>
        </w:object>
      </w:r>
      <w:r w:rsidR="00CB6DC5">
        <w:t xml:space="preserve"> </w:t>
      </w:r>
    </w:p>
    <w:p w:rsidR="00CB6DC5" w:rsidRDefault="00CB6DC5" w:rsidP="00CB6DC5">
      <w:pPr>
        <w:pStyle w:val="ListParagraph"/>
        <w:numPr>
          <w:ilvl w:val="0"/>
          <w:numId w:val="1"/>
        </w:numPr>
      </w:pPr>
      <w:r>
        <w:t>Inconsistent systems</w:t>
      </w:r>
    </w:p>
    <w:p w:rsidR="00CB6DC5" w:rsidRDefault="00CB6DC5" w:rsidP="00CB6DC5">
      <w:pPr>
        <w:pStyle w:val="ListParagraph"/>
        <w:numPr>
          <w:ilvl w:val="1"/>
          <w:numId w:val="1"/>
        </w:numPr>
      </w:pPr>
      <w:r>
        <w:t xml:space="preserve">“No solution” and contain the row in </w:t>
      </w:r>
      <w:r w:rsidRPr="00CB6DC5">
        <w:rPr>
          <w:position w:val="-18"/>
        </w:rPr>
        <w:object w:dxaOrig="1400" w:dyaOrig="480">
          <v:shape id="_x0000_i1090" type="#_x0000_t75" style="width:70.1pt;height:23.8pt" o:ole="">
            <v:imagedata r:id="rId35" o:title=""/>
          </v:shape>
          <o:OLEObject Type="Embed" ProgID="Equation.DSMT4" ShapeID="_x0000_i1090" DrawAspect="Content" ObjectID="_1608805110" r:id="rId36"/>
        </w:object>
      </w:r>
      <w:r>
        <w:t xml:space="preserve"> of the form </w:t>
      </w:r>
      <w:r w:rsidRPr="00CB6DC5">
        <w:rPr>
          <w:position w:val="-14"/>
        </w:rPr>
        <w:object w:dxaOrig="1359" w:dyaOrig="400">
          <v:shape id="_x0000_i1093" type="#_x0000_t75" style="width:68.25pt;height:20.05pt" o:ole="">
            <v:imagedata r:id="rId37" o:title=""/>
          </v:shape>
          <o:OLEObject Type="Embed" ProgID="Equation.DSMT4" ShapeID="_x0000_i1093" DrawAspect="Content" ObjectID="_1608805111" r:id="rId38"/>
        </w:object>
      </w:r>
      <w:r>
        <w:t xml:space="preserve"> </w:t>
      </w:r>
    </w:p>
    <w:p w:rsidR="00CB6DC5" w:rsidRDefault="00CB6DC5" w:rsidP="00CB6DC5">
      <w:pPr>
        <w:pStyle w:val="ListParagraph"/>
        <w:numPr>
          <w:ilvl w:val="0"/>
          <w:numId w:val="1"/>
        </w:numPr>
      </w:pPr>
      <w:r>
        <w:t>Consistent systems</w:t>
      </w:r>
    </w:p>
    <w:p w:rsidR="00CB6DC5" w:rsidRDefault="00CB6DC5" w:rsidP="00CB6DC5">
      <w:pPr>
        <w:pStyle w:val="ListParagraph"/>
        <w:numPr>
          <w:ilvl w:val="1"/>
          <w:numId w:val="1"/>
        </w:numPr>
      </w:pPr>
      <w:r>
        <w:t xml:space="preserve">A unique solution, all columns of </w:t>
      </w:r>
      <w:r w:rsidRPr="00CB6DC5">
        <w:rPr>
          <w:position w:val="-14"/>
        </w:rPr>
        <w:object w:dxaOrig="820" w:dyaOrig="400">
          <v:shape id="_x0000_i1096" type="#_x0000_t75" style="width:40.7pt;height:20.05pt" o:ole="">
            <v:imagedata r:id="rId39" o:title=""/>
          </v:shape>
          <o:OLEObject Type="Embed" ProgID="Equation.DSMT4" ShapeID="_x0000_i1096" DrawAspect="Content" ObjectID="_1608805112" r:id="rId40"/>
        </w:object>
      </w:r>
      <w:r>
        <w:t xml:space="preserve"> contain a leading one (pivot)</w:t>
      </w:r>
    </w:p>
    <w:p w:rsidR="00CB6DC5" w:rsidRDefault="00CB6DC5" w:rsidP="00CB6DC5">
      <w:pPr>
        <w:pStyle w:val="ListParagraph"/>
        <w:numPr>
          <w:ilvl w:val="1"/>
          <w:numId w:val="1"/>
        </w:numPr>
      </w:pPr>
      <w:r>
        <w:t xml:space="preserve">Infinite solutions, at least one column </w:t>
      </w:r>
      <w:r>
        <w:t xml:space="preserve">of </w:t>
      </w:r>
      <w:r w:rsidRPr="00CB6DC5">
        <w:rPr>
          <w:position w:val="-14"/>
        </w:rPr>
        <w:object w:dxaOrig="820" w:dyaOrig="400">
          <v:shape id="_x0000_i1097" type="#_x0000_t75" style="width:40.7pt;height:20.05pt" o:ole="">
            <v:imagedata r:id="rId39" o:title=""/>
          </v:shape>
          <o:OLEObject Type="Embed" ProgID="Equation.DSMT4" ShapeID="_x0000_i1097" DrawAspect="Content" ObjectID="_1608805113" r:id="rId41"/>
        </w:object>
      </w:r>
      <w:r>
        <w:t xml:space="preserve"> </w:t>
      </w:r>
      <w:r>
        <w:t>does not contain a leading one (pivot)</w:t>
      </w:r>
    </w:p>
    <w:p w:rsidR="00DA6914" w:rsidRDefault="00DA6914"/>
    <w:sectPr w:rsidR="00DA6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E76"/>
    <w:multiLevelType w:val="hybridMultilevel"/>
    <w:tmpl w:val="0C683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4B"/>
    <w:rsid w:val="00811CF5"/>
    <w:rsid w:val="009D52F9"/>
    <w:rsid w:val="00B23C5E"/>
    <w:rsid w:val="00CB6DC5"/>
    <w:rsid w:val="00D4104B"/>
    <w:rsid w:val="00D641A0"/>
    <w:rsid w:val="00DA6914"/>
    <w:rsid w:val="00E7532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3B01"/>
  <w15:chartTrackingRefBased/>
  <w15:docId w15:val="{A90B41E8-39DD-4146-B8DC-C0417C2B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</cp:revision>
  <cp:lastPrinted>2019-01-09T17:07:00Z</cp:lastPrinted>
  <dcterms:created xsi:type="dcterms:W3CDTF">2019-01-09T16:04:00Z</dcterms:created>
  <dcterms:modified xsi:type="dcterms:W3CDTF">2019-01-12T21:31:00Z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