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28E" w:rsidRDefault="00D02B8D">
      <w:pPr>
        <w:rPr>
          <w:b/>
        </w:rPr>
      </w:pPr>
      <w:r w:rsidRPr="00D02B8D">
        <w:rPr>
          <w:b/>
        </w:rPr>
        <w:t>2.4: The Precise Definition of the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448"/>
        <w:gridCol w:w="4590"/>
      </w:tblGrid>
      <w:tr w:rsidR="00D02B8D" w:rsidTr="00867DA8">
        <w:tc>
          <w:tcPr>
            <w:tcW w:w="4986" w:type="dxa"/>
            <w:gridSpan w:val="2"/>
            <w:vAlign w:val="bottom"/>
          </w:tcPr>
          <w:p w:rsidR="00D02B8D" w:rsidRDefault="00D02B8D" w:rsidP="00867DA8">
            <w:pPr>
              <w:rPr>
                <w:b/>
              </w:rPr>
            </w:pPr>
            <w:r>
              <w:rPr>
                <w:noProof/>
              </w:rPr>
              <w:drawing>
                <wp:inline distT="0" distB="0" distL="0" distR="0" wp14:anchorId="20088601" wp14:editId="02099435">
                  <wp:extent cx="3021330" cy="1900555"/>
                  <wp:effectExtent l="0" t="0" r="7620" b="4445"/>
                  <wp:docPr id="1" name="Picture 1" descr="http://www-groups.dcs.st-andrews.ac.uk/%7Ehistory/BigPictures/Cauchy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groups.dcs.st-andrews.ac.uk/%7Ehistory/BigPictures/Cauchy_4.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1330" cy="1900555"/>
                          </a:xfrm>
                          <a:prstGeom prst="rect">
                            <a:avLst/>
                          </a:prstGeom>
                          <a:noFill/>
                          <a:ln>
                            <a:noFill/>
                          </a:ln>
                        </pic:spPr>
                      </pic:pic>
                    </a:graphicData>
                  </a:graphic>
                </wp:inline>
              </w:drawing>
            </w:r>
          </w:p>
        </w:tc>
        <w:tc>
          <w:tcPr>
            <w:tcW w:w="4590" w:type="dxa"/>
            <w:vAlign w:val="bottom"/>
          </w:tcPr>
          <w:p w:rsidR="00867DA8" w:rsidRPr="00867DA8" w:rsidRDefault="00867DA8" w:rsidP="00867DA8">
            <w:pPr>
              <w:pStyle w:val="Heading1"/>
              <w:outlineLvl w:val="0"/>
              <w:rPr>
                <w:rFonts w:asciiTheme="minorHAnsi" w:eastAsiaTheme="minorHAnsi" w:hAnsiTheme="minorHAnsi" w:cstheme="minorBidi"/>
                <w:b w:val="0"/>
                <w:bCs w:val="0"/>
                <w:sz w:val="22"/>
                <w:szCs w:val="22"/>
              </w:rPr>
            </w:pPr>
            <w:r w:rsidRPr="00867DA8">
              <w:rPr>
                <w:rFonts w:asciiTheme="minorHAnsi" w:eastAsiaTheme="minorHAnsi" w:hAnsiTheme="minorHAnsi" w:cstheme="minorBidi"/>
                <w:b w:val="0"/>
                <w:bCs w:val="0"/>
                <w:kern w:val="0"/>
                <w:sz w:val="22"/>
                <w:szCs w:val="22"/>
              </w:rPr>
              <w:t>Augustin Louis Cauchy</w:t>
            </w:r>
            <w:r>
              <w:rPr>
                <w:rFonts w:asciiTheme="minorHAnsi" w:eastAsiaTheme="minorHAnsi" w:hAnsiTheme="minorHAnsi" w:cstheme="minorBidi"/>
                <w:b w:val="0"/>
                <w:bCs w:val="0"/>
                <w:kern w:val="0"/>
                <w:sz w:val="22"/>
                <w:szCs w:val="22"/>
              </w:rPr>
              <w:br/>
            </w:r>
            <w:r w:rsidRPr="00867DA8">
              <w:rPr>
                <w:rFonts w:asciiTheme="minorHAnsi" w:eastAsiaTheme="minorHAnsi" w:hAnsiTheme="minorHAnsi" w:cstheme="minorBidi"/>
                <w:b w:val="0"/>
                <w:bCs w:val="0"/>
                <w:sz w:val="22"/>
                <w:szCs w:val="22"/>
              </w:rPr>
              <w:t>1789 - 1857</w:t>
            </w:r>
          </w:p>
          <w:p w:rsidR="00D02B8D" w:rsidRPr="00867DA8" w:rsidRDefault="00867DA8" w:rsidP="00867DA8">
            <w:r w:rsidRPr="00867DA8">
              <w:t>Augustin-Louis Cauchy</w:t>
            </w:r>
            <w:r>
              <w:t xml:space="preserve"> pioneered the study of analysis, both real and complex, and the theory of permutation groups. He also researched in convergence and divergence of infinite series, differential equations, determinants, probability and mathematical physics.</w:t>
            </w:r>
          </w:p>
        </w:tc>
      </w:tr>
      <w:tr w:rsidR="00D02B8D" w:rsidTr="00867DA8">
        <w:tc>
          <w:tcPr>
            <w:tcW w:w="2538" w:type="dxa"/>
            <w:vAlign w:val="bottom"/>
          </w:tcPr>
          <w:p w:rsidR="00D02B8D" w:rsidRDefault="00867DA8" w:rsidP="00867DA8">
            <w:pPr>
              <w:rPr>
                <w:b/>
              </w:rPr>
            </w:pPr>
            <w:r>
              <w:rPr>
                <w:noProof/>
              </w:rPr>
              <w:drawing>
                <wp:inline distT="0" distB="0" distL="0" distR="0" wp14:anchorId="136CB71F" wp14:editId="4CB9E3EC">
                  <wp:extent cx="1463040" cy="2043082"/>
                  <wp:effectExtent l="0" t="0" r="3810" b="0"/>
                  <wp:docPr id="2" name="Picture 2" descr="http://www-groups.dcs.st-andrews.ac.uk/%7Ehistory/BigPictures/Weierstrass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groups.dcs.st-andrews.ac.uk/%7Ehistory/BigPictures/Weierstrass_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040" cy="2043082"/>
                          </a:xfrm>
                          <a:prstGeom prst="rect">
                            <a:avLst/>
                          </a:prstGeom>
                          <a:noFill/>
                          <a:ln>
                            <a:noFill/>
                          </a:ln>
                        </pic:spPr>
                      </pic:pic>
                    </a:graphicData>
                  </a:graphic>
                </wp:inline>
              </w:drawing>
            </w:r>
          </w:p>
        </w:tc>
        <w:tc>
          <w:tcPr>
            <w:tcW w:w="7038" w:type="dxa"/>
            <w:gridSpan w:val="2"/>
            <w:vAlign w:val="bottom"/>
          </w:tcPr>
          <w:p w:rsidR="00867DA8" w:rsidRPr="00867DA8" w:rsidRDefault="00867DA8" w:rsidP="00867DA8">
            <w:pPr>
              <w:spacing w:before="100" w:beforeAutospacing="1" w:after="100" w:afterAutospacing="1"/>
              <w:outlineLvl w:val="0"/>
            </w:pPr>
            <w:r w:rsidRPr="00867DA8">
              <w:t xml:space="preserve">Karl Theodor Wilhelm </w:t>
            </w:r>
            <w:proofErr w:type="spellStart"/>
            <w:r w:rsidRPr="00867DA8">
              <w:t>Weierstrass</w:t>
            </w:r>
            <w:proofErr w:type="spellEnd"/>
            <w:r>
              <w:br/>
            </w:r>
            <w:r w:rsidRPr="00867DA8">
              <w:t>1815 - 1897</w:t>
            </w:r>
          </w:p>
          <w:p w:rsidR="00D02B8D" w:rsidRPr="00867DA8" w:rsidRDefault="00867DA8" w:rsidP="00867DA8">
            <w:r w:rsidRPr="00867DA8">
              <w:t xml:space="preserve">Karl </w:t>
            </w:r>
            <w:proofErr w:type="spellStart"/>
            <w:r w:rsidRPr="00867DA8">
              <w:t>Weierstrass</w:t>
            </w:r>
            <w:proofErr w:type="spellEnd"/>
            <w:r>
              <w:t xml:space="preserve"> is best known for his construction of the theory of complex functions by means of power series.</w:t>
            </w:r>
          </w:p>
        </w:tc>
      </w:tr>
    </w:tbl>
    <w:p w:rsidR="00867DA8" w:rsidRDefault="00867DA8">
      <w:pPr>
        <w:rPr>
          <w:u w:val="single"/>
        </w:rPr>
      </w:pPr>
    </w:p>
    <w:p w:rsidR="00D02B8D" w:rsidRDefault="00D02B8D">
      <w:r w:rsidRPr="00D02B8D">
        <w:rPr>
          <w:u w:val="single"/>
        </w:rPr>
        <w:t>Definition</w:t>
      </w:r>
      <w:r>
        <w:t xml:space="preserve">: Let </w:t>
      </w:r>
      <w:r>
        <w:rPr>
          <w:i/>
        </w:rPr>
        <w:t>f</w:t>
      </w:r>
      <w:r>
        <w:t xml:space="preserve"> be a function defined on some open interval that </w:t>
      </w:r>
      <w:proofErr w:type="gramStart"/>
      <w:r>
        <w:t xml:space="preserve">contains </w:t>
      </w:r>
      <w:proofErr w:type="gramEnd"/>
      <w:r w:rsidRPr="00D02B8D">
        <w:rPr>
          <w:position w:val="-6"/>
        </w:rPr>
        <w:object w:dxaOrig="56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1.25pt" o:ole="">
            <v:imagedata r:id="rId7" o:title=""/>
          </v:shape>
          <o:OLEObject Type="Embed" ProgID="Equation.DSMT4" ShapeID="_x0000_i1025" DrawAspect="Content" ObjectID="_1489924783" r:id="rId8"/>
        </w:object>
      </w:r>
      <w:r>
        <w:t xml:space="preserve">, except possibly at </w:t>
      </w:r>
      <w:r>
        <w:rPr>
          <w:i/>
        </w:rPr>
        <w:t>a</w:t>
      </w:r>
      <w:r>
        <w:t xml:space="preserve"> itself.  Then we say that the limit of </w:t>
      </w:r>
      <w:r w:rsidRPr="00D02B8D">
        <w:rPr>
          <w:position w:val="-14"/>
        </w:rPr>
        <w:object w:dxaOrig="580" w:dyaOrig="400">
          <v:shape id="_x0000_i1026" type="#_x0000_t75" style="width:28.5pt;height:20.25pt" o:ole="">
            <v:imagedata r:id="rId9" o:title=""/>
          </v:shape>
          <o:OLEObject Type="Embed" ProgID="Equation.DSMT4" ShapeID="_x0000_i1026" DrawAspect="Content" ObjectID="_1489924784" r:id="rId10"/>
        </w:object>
      </w:r>
      <w:r>
        <w:t xml:space="preserve"> as </w:t>
      </w:r>
      <w:r>
        <w:rPr>
          <w:i/>
        </w:rPr>
        <w:t>x</w:t>
      </w:r>
      <w:r>
        <w:t xml:space="preserve"> approaches </w:t>
      </w:r>
      <w:r>
        <w:rPr>
          <w:i/>
        </w:rPr>
        <w:t>a</w:t>
      </w:r>
      <w:r>
        <w:t xml:space="preserve"> is </w:t>
      </w:r>
      <w:r>
        <w:rPr>
          <w:i/>
        </w:rPr>
        <w:t>L</w:t>
      </w:r>
      <w:r>
        <w:t xml:space="preserve"> and we write </w:t>
      </w:r>
      <w:r w:rsidRPr="00D02B8D">
        <w:rPr>
          <w:position w:val="-20"/>
        </w:rPr>
        <w:object w:dxaOrig="1359" w:dyaOrig="460">
          <v:shape id="_x0000_i1027" type="#_x0000_t75" style="width:68.25pt;height:23.25pt" o:ole="">
            <v:imagedata r:id="rId11" o:title=""/>
          </v:shape>
          <o:OLEObject Type="Embed" ProgID="Equation.DSMT4" ShapeID="_x0000_i1027" DrawAspect="Content" ObjectID="_1489924785" r:id="rId12"/>
        </w:object>
      </w:r>
      <w:r w:rsidR="001C11F0">
        <w:br/>
      </w:r>
      <w:r>
        <w:t xml:space="preserve">if for all </w:t>
      </w:r>
      <w:r w:rsidRPr="00D02B8D">
        <w:rPr>
          <w:position w:val="-6"/>
        </w:rPr>
        <w:object w:dxaOrig="560" w:dyaOrig="279">
          <v:shape id="_x0000_i1028" type="#_x0000_t75" style="width:28.5pt;height:13.5pt" o:ole="">
            <v:imagedata r:id="rId13" o:title=""/>
          </v:shape>
          <o:OLEObject Type="Embed" ProgID="Equation.DSMT4" ShapeID="_x0000_i1028" DrawAspect="Content" ObjectID="_1489924786" r:id="rId14"/>
        </w:object>
      </w:r>
      <w:r>
        <w:t xml:space="preserve"> there exists a </w:t>
      </w:r>
      <w:r w:rsidRPr="00D02B8D">
        <w:rPr>
          <w:position w:val="-6"/>
        </w:rPr>
        <w:object w:dxaOrig="580" w:dyaOrig="279">
          <v:shape id="_x0000_i1029" type="#_x0000_t75" style="width:28.5pt;height:13.5pt" o:ole="">
            <v:imagedata r:id="rId15" o:title=""/>
          </v:shape>
          <o:OLEObject Type="Embed" ProgID="Equation.DSMT4" ShapeID="_x0000_i1029" DrawAspect="Content" ObjectID="_1489924787" r:id="rId16"/>
        </w:object>
      </w:r>
      <w:r>
        <w:t xml:space="preserve"> such that if </w:t>
      </w:r>
      <w:r w:rsidRPr="00D02B8D">
        <w:rPr>
          <w:position w:val="-14"/>
        </w:rPr>
        <w:object w:dxaOrig="1340" w:dyaOrig="400">
          <v:shape id="_x0000_i1030" type="#_x0000_t75" style="width:66.75pt;height:20.25pt" o:ole="">
            <v:imagedata r:id="rId17" o:title=""/>
          </v:shape>
          <o:OLEObject Type="Embed" ProgID="Equation.DSMT4" ShapeID="_x0000_i1030" DrawAspect="Content" ObjectID="_1489924788" r:id="rId18"/>
        </w:object>
      </w:r>
      <w:r>
        <w:t xml:space="preserve"> </w:t>
      </w:r>
      <w:proofErr w:type="gramStart"/>
      <w:r>
        <w:t xml:space="preserve">then </w:t>
      </w:r>
      <w:proofErr w:type="gramEnd"/>
      <w:r w:rsidRPr="00D02B8D">
        <w:rPr>
          <w:position w:val="-16"/>
        </w:rPr>
        <w:object w:dxaOrig="1380" w:dyaOrig="440">
          <v:shape id="_x0000_i1031" type="#_x0000_t75" style="width:69pt;height:21.75pt" o:ole="">
            <v:imagedata r:id="rId19" o:title=""/>
          </v:shape>
          <o:OLEObject Type="Embed" ProgID="Equation.DSMT4" ShapeID="_x0000_i1031" DrawAspect="Content" ObjectID="_1489924789" r:id="rId20"/>
        </w:object>
      </w:r>
      <w:r>
        <w:t>.</w:t>
      </w:r>
    </w:p>
    <w:p w:rsidR="00D02B8D" w:rsidRDefault="00D02B8D">
      <w:r>
        <w:t>Notation:</w:t>
      </w:r>
    </w:p>
    <w:p w:rsidR="00D02B8D" w:rsidRDefault="00D02B8D" w:rsidP="00D02B8D">
      <w:pPr>
        <w:pStyle w:val="ListParagraph"/>
        <w:numPr>
          <w:ilvl w:val="0"/>
          <w:numId w:val="1"/>
        </w:numPr>
      </w:pPr>
      <w:r w:rsidRPr="00D02B8D">
        <w:rPr>
          <w:position w:val="-6"/>
        </w:rPr>
        <w:object w:dxaOrig="220" w:dyaOrig="279">
          <v:shape id="_x0000_i1032" type="#_x0000_t75" style="width:11.25pt;height:13.5pt" o:ole="">
            <v:imagedata r:id="rId21" o:title=""/>
          </v:shape>
          <o:OLEObject Type="Embed" ProgID="Equation.DSMT4" ShapeID="_x0000_i1032" DrawAspect="Content" ObjectID="_1489924790" r:id="rId22"/>
        </w:object>
      </w:r>
      <w:r>
        <w:t xml:space="preserve"> </w:t>
      </w:r>
      <w:proofErr w:type="gramStart"/>
      <w:r>
        <w:t>is</w:t>
      </w:r>
      <w:proofErr w:type="gramEnd"/>
      <w:r>
        <w:t xml:space="preserve"> the lower case Greek letter ____________ and refers to a small change in ____________.</w:t>
      </w:r>
      <w:r>
        <w:br/>
      </w:r>
    </w:p>
    <w:p w:rsidR="00D02B8D" w:rsidRDefault="00D02B8D" w:rsidP="00D02B8D">
      <w:pPr>
        <w:pStyle w:val="ListParagraph"/>
        <w:numPr>
          <w:ilvl w:val="0"/>
          <w:numId w:val="1"/>
        </w:numPr>
      </w:pPr>
      <w:r w:rsidRPr="00D02B8D">
        <w:rPr>
          <w:position w:val="-6"/>
        </w:rPr>
        <w:object w:dxaOrig="200" w:dyaOrig="220">
          <v:shape id="_x0000_i1033" type="#_x0000_t75" style="width:9.75pt;height:11.25pt" o:ole="">
            <v:imagedata r:id="rId23" o:title=""/>
          </v:shape>
          <o:OLEObject Type="Embed" ProgID="Equation.DSMT4" ShapeID="_x0000_i1033" DrawAspect="Content" ObjectID="_1489924791" r:id="rId24"/>
        </w:object>
      </w:r>
      <w:r>
        <w:t xml:space="preserve"> </w:t>
      </w:r>
      <w:proofErr w:type="gramStart"/>
      <w:r>
        <w:t>is</w:t>
      </w:r>
      <w:proofErr w:type="gramEnd"/>
      <w:r>
        <w:t xml:space="preserve"> the lower case Greek letter ____________ and refers to a small change in ____________.</w:t>
      </w:r>
    </w:p>
    <w:p w:rsidR="00D02B8D" w:rsidRDefault="00D02B8D" w:rsidP="00D02B8D"/>
    <w:p w:rsidR="00D02B8D" w:rsidRDefault="00D02B8D" w:rsidP="00D02B8D">
      <w:r>
        <w:t xml:space="preserve">Generally, a </w:t>
      </w:r>
      <w:r w:rsidRPr="00D02B8D">
        <w:rPr>
          <w:position w:val="-6"/>
        </w:rPr>
        <w:object w:dxaOrig="560" w:dyaOrig="279">
          <v:shape id="_x0000_i1034" type="#_x0000_t75" style="width:28.5pt;height:13.5pt" o:ole="">
            <v:imagedata r:id="rId25" o:title=""/>
          </v:shape>
          <o:OLEObject Type="Embed" ProgID="Equation.DSMT4" ShapeID="_x0000_i1034" DrawAspect="Content" ObjectID="_1489924792" r:id="rId26"/>
        </w:object>
      </w:r>
      <w:r>
        <w:t>proof has two parts:</w:t>
      </w:r>
    </w:p>
    <w:p w:rsidR="00D02B8D" w:rsidRDefault="00D02B8D" w:rsidP="00D02B8D">
      <w:pPr>
        <w:pStyle w:val="ListParagraph"/>
        <w:numPr>
          <w:ilvl w:val="0"/>
          <w:numId w:val="2"/>
        </w:numPr>
      </w:pPr>
      <w:r>
        <w:t>_____________________________________________________________________</w:t>
      </w:r>
      <w:r>
        <w:br/>
      </w:r>
    </w:p>
    <w:p w:rsidR="00D02B8D" w:rsidRDefault="00D02B8D" w:rsidP="00D02B8D">
      <w:pPr>
        <w:pStyle w:val="ListParagraph"/>
        <w:numPr>
          <w:ilvl w:val="0"/>
          <w:numId w:val="2"/>
        </w:numPr>
      </w:pPr>
      <w:r>
        <w:t>_____________________________________________________________________</w:t>
      </w:r>
    </w:p>
    <w:p w:rsidR="00D02B8D" w:rsidRDefault="00D02B8D">
      <w:r>
        <w:br w:type="page"/>
      </w:r>
    </w:p>
    <w:p w:rsidR="00697B79" w:rsidRDefault="00697B79" w:rsidP="00697B79">
      <w:r w:rsidRPr="00D02B8D">
        <w:rPr>
          <w:u w:val="single"/>
        </w:rPr>
        <w:lastRenderedPageBreak/>
        <w:t>Definition</w:t>
      </w:r>
      <w:r>
        <w:t xml:space="preserve">: Let </w:t>
      </w:r>
      <w:r>
        <w:rPr>
          <w:i/>
        </w:rPr>
        <w:t>f</w:t>
      </w:r>
      <w:r>
        <w:t xml:space="preserve"> be a function defined on some open interval that </w:t>
      </w:r>
      <w:proofErr w:type="gramStart"/>
      <w:r>
        <w:t xml:space="preserve">contains </w:t>
      </w:r>
      <w:proofErr w:type="gramEnd"/>
      <w:r w:rsidRPr="00D02B8D">
        <w:rPr>
          <w:position w:val="-6"/>
        </w:rPr>
        <w:object w:dxaOrig="560" w:dyaOrig="220">
          <v:shape id="_x0000_i1035" type="#_x0000_t75" style="width:28.5pt;height:11.25pt" o:ole="">
            <v:imagedata r:id="rId7" o:title=""/>
          </v:shape>
          <o:OLEObject Type="Embed" ProgID="Equation.DSMT4" ShapeID="_x0000_i1035" DrawAspect="Content" ObjectID="_1489924793" r:id="rId27"/>
        </w:object>
      </w:r>
      <w:r>
        <w:t xml:space="preserve">, except possibly at </w:t>
      </w:r>
      <w:r>
        <w:rPr>
          <w:i/>
        </w:rPr>
        <w:t>a</w:t>
      </w:r>
      <w:r>
        <w:t xml:space="preserve"> itself.  Then we say that the limit of </w:t>
      </w:r>
      <w:r w:rsidRPr="00D02B8D">
        <w:rPr>
          <w:position w:val="-14"/>
        </w:rPr>
        <w:object w:dxaOrig="580" w:dyaOrig="400">
          <v:shape id="_x0000_i1036" type="#_x0000_t75" style="width:28.5pt;height:20.25pt" o:ole="">
            <v:imagedata r:id="rId9" o:title=""/>
          </v:shape>
          <o:OLEObject Type="Embed" ProgID="Equation.DSMT4" ShapeID="_x0000_i1036" DrawAspect="Content" ObjectID="_1489924794" r:id="rId28"/>
        </w:object>
      </w:r>
      <w:r>
        <w:t xml:space="preserve"> as </w:t>
      </w:r>
      <w:r>
        <w:rPr>
          <w:i/>
        </w:rPr>
        <w:t>x</w:t>
      </w:r>
      <w:r>
        <w:t xml:space="preserve"> approaches </w:t>
      </w:r>
      <w:r>
        <w:rPr>
          <w:i/>
        </w:rPr>
        <w:t>a</w:t>
      </w:r>
      <w:r>
        <w:t xml:space="preserve"> is </w:t>
      </w:r>
      <w:r>
        <w:rPr>
          <w:i/>
        </w:rPr>
        <w:t>L</w:t>
      </w:r>
      <w:r>
        <w:t xml:space="preserve"> and we write </w:t>
      </w:r>
      <w:r w:rsidRPr="00D02B8D">
        <w:rPr>
          <w:position w:val="-20"/>
        </w:rPr>
        <w:object w:dxaOrig="1359" w:dyaOrig="460">
          <v:shape id="_x0000_i1037" type="#_x0000_t75" style="width:68.25pt;height:23.25pt" o:ole="">
            <v:imagedata r:id="rId11" o:title=""/>
          </v:shape>
          <o:OLEObject Type="Embed" ProgID="Equation.DSMT4" ShapeID="_x0000_i1037" DrawAspect="Content" ObjectID="_1489924795" r:id="rId29"/>
        </w:object>
      </w:r>
      <w:r w:rsidR="001C11F0">
        <w:br/>
      </w:r>
      <w:r>
        <w:t xml:space="preserve">if for all </w:t>
      </w:r>
      <w:r w:rsidRPr="00D02B8D">
        <w:rPr>
          <w:position w:val="-6"/>
        </w:rPr>
        <w:object w:dxaOrig="560" w:dyaOrig="279">
          <v:shape id="_x0000_i1038" type="#_x0000_t75" style="width:28.5pt;height:13.5pt" o:ole="">
            <v:imagedata r:id="rId13" o:title=""/>
          </v:shape>
          <o:OLEObject Type="Embed" ProgID="Equation.DSMT4" ShapeID="_x0000_i1038" DrawAspect="Content" ObjectID="_1489924796" r:id="rId30"/>
        </w:object>
      </w:r>
      <w:r>
        <w:t xml:space="preserve"> there exists a </w:t>
      </w:r>
      <w:r w:rsidRPr="00D02B8D">
        <w:rPr>
          <w:position w:val="-6"/>
        </w:rPr>
        <w:object w:dxaOrig="580" w:dyaOrig="279">
          <v:shape id="_x0000_i1039" type="#_x0000_t75" style="width:28.5pt;height:13.5pt" o:ole="">
            <v:imagedata r:id="rId15" o:title=""/>
          </v:shape>
          <o:OLEObject Type="Embed" ProgID="Equation.DSMT4" ShapeID="_x0000_i1039" DrawAspect="Content" ObjectID="_1489924797" r:id="rId31"/>
        </w:object>
      </w:r>
      <w:r>
        <w:t xml:space="preserve"> such that if </w:t>
      </w:r>
      <w:r w:rsidR="00004DC3" w:rsidRPr="00004DC3">
        <w:rPr>
          <w:position w:val="-38"/>
        </w:rPr>
        <w:object w:dxaOrig="1340" w:dyaOrig="639">
          <v:shape id="_x0000_i1040" type="#_x0000_t75" style="width:66.75pt;height:32.25pt" o:ole="">
            <v:imagedata r:id="rId32" o:title=""/>
          </v:shape>
          <o:OLEObject Type="Embed" ProgID="Equation.DSMT4" ShapeID="_x0000_i1040" DrawAspect="Content" ObjectID="_1489924798" r:id="rId33"/>
        </w:object>
      </w:r>
      <w:r>
        <w:t xml:space="preserve"> </w:t>
      </w:r>
      <w:proofErr w:type="gramStart"/>
      <w:r>
        <w:t xml:space="preserve">then </w:t>
      </w:r>
      <w:proofErr w:type="gramEnd"/>
      <w:r w:rsidR="00004DC3" w:rsidRPr="00004DC3">
        <w:rPr>
          <w:position w:val="-40"/>
        </w:rPr>
        <w:object w:dxaOrig="1380" w:dyaOrig="680">
          <v:shape id="_x0000_i1041" type="#_x0000_t75" style="width:69pt;height:33.75pt" o:ole="">
            <v:imagedata r:id="rId34" o:title=""/>
          </v:shape>
          <o:OLEObject Type="Embed" ProgID="Equation.DSMT4" ShapeID="_x0000_i1041" DrawAspect="Content" ObjectID="_1489924799" r:id="rId35"/>
        </w:object>
      </w:r>
      <w:r>
        <w:t>.</w:t>
      </w:r>
    </w:p>
    <w:p w:rsidR="00D02B8D" w:rsidRDefault="00D02B8D" w:rsidP="00D02B8D">
      <w:r w:rsidRPr="00004DC3">
        <w:rPr>
          <w:b/>
        </w:rPr>
        <w:t>Example 1</w:t>
      </w:r>
      <w:r>
        <w:t xml:space="preserve">: Prove </w:t>
      </w:r>
      <w:r w:rsidR="00004DC3" w:rsidRPr="00D02B8D">
        <w:rPr>
          <w:position w:val="-20"/>
        </w:rPr>
        <w:object w:dxaOrig="1520" w:dyaOrig="440">
          <v:shape id="_x0000_i1042" type="#_x0000_t75" style="width:75.75pt;height:21.75pt" o:ole="">
            <v:imagedata r:id="rId36" o:title=""/>
          </v:shape>
          <o:OLEObject Type="Embed" ProgID="Equation.DSMT4" ShapeID="_x0000_i1042" DrawAspect="Content" ObjectID="_1489924800" r:id="rId37"/>
        </w:object>
      </w:r>
      <w:r w:rsidR="00004DC3" w:rsidRPr="00004DC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04DC3" w:rsidRPr="00004DC3" w:rsidTr="00004DC3">
        <w:tc>
          <w:tcPr>
            <w:tcW w:w="4788" w:type="dxa"/>
          </w:tcPr>
          <w:p w:rsidR="00004DC3" w:rsidRDefault="00004DC3" w:rsidP="00004DC3">
            <w:pPr>
              <w:pStyle w:val="ListParagraph"/>
              <w:numPr>
                <w:ilvl w:val="0"/>
                <w:numId w:val="3"/>
              </w:numPr>
            </w:pPr>
            <w:r>
              <w:t xml:space="preserve">Guess </w:t>
            </w:r>
            <w:r w:rsidRPr="00D02B8D">
              <w:rPr>
                <w:position w:val="-6"/>
              </w:rPr>
              <w:object w:dxaOrig="220" w:dyaOrig="279">
                <v:shape id="_x0000_i1043" type="#_x0000_t75" style="width:11.25pt;height:13.5pt" o:ole="">
                  <v:imagedata r:id="rId38" o:title=""/>
                </v:shape>
                <o:OLEObject Type="Embed" ProgID="Equation.DSMT4" ShapeID="_x0000_i1043" DrawAspect="Content" ObjectID="_1489924801" r:id="rId39"/>
              </w:object>
            </w:r>
            <w:r>
              <w:br/>
            </w:r>
          </w:p>
          <w:p w:rsidR="00004DC3" w:rsidRDefault="00004DC3" w:rsidP="00004DC3">
            <w:pPr>
              <w:pStyle w:val="ListParagraph"/>
              <w:jc w:val="right"/>
            </w:pPr>
            <w:r>
              <w:br/>
            </w:r>
            <w:r>
              <w:br/>
            </w:r>
            <w:r>
              <w:br/>
            </w:r>
            <w:r>
              <w:br/>
            </w:r>
            <w:r>
              <w:br/>
            </w:r>
            <w:r>
              <w:br/>
            </w:r>
            <w:r>
              <w:br/>
            </w:r>
          </w:p>
          <w:p w:rsidR="00004DC3" w:rsidRDefault="00004DC3" w:rsidP="00004DC3">
            <w:pPr>
              <w:pStyle w:val="ListParagraph"/>
              <w:jc w:val="right"/>
            </w:pPr>
          </w:p>
          <w:p w:rsidR="00004DC3" w:rsidRDefault="00004DC3" w:rsidP="00004DC3">
            <w:pPr>
              <w:pStyle w:val="ListParagraph"/>
              <w:jc w:val="right"/>
            </w:pPr>
          </w:p>
          <w:p w:rsidR="00004DC3" w:rsidRDefault="00004DC3" w:rsidP="00004DC3">
            <w:pPr>
              <w:pStyle w:val="ListParagraph"/>
              <w:jc w:val="right"/>
            </w:pPr>
          </w:p>
          <w:p w:rsidR="00004DC3" w:rsidRDefault="00004DC3" w:rsidP="00004DC3">
            <w:pPr>
              <w:pStyle w:val="ListParagraph"/>
              <w:jc w:val="right"/>
            </w:pPr>
          </w:p>
          <w:p w:rsidR="00004DC3" w:rsidRDefault="00004DC3" w:rsidP="00004DC3">
            <w:pPr>
              <w:pStyle w:val="ListParagraph"/>
              <w:jc w:val="right"/>
            </w:pPr>
          </w:p>
          <w:p w:rsidR="00004DC3" w:rsidRDefault="00004DC3" w:rsidP="00004DC3">
            <w:pPr>
              <w:pStyle w:val="ListParagraph"/>
              <w:jc w:val="right"/>
            </w:pPr>
          </w:p>
          <w:p w:rsidR="00004DC3" w:rsidRDefault="00004DC3" w:rsidP="00004DC3">
            <w:pPr>
              <w:pStyle w:val="ListParagraph"/>
              <w:jc w:val="right"/>
            </w:pPr>
          </w:p>
          <w:p w:rsidR="00004DC3" w:rsidRDefault="00004DC3" w:rsidP="00004DC3">
            <w:pPr>
              <w:pStyle w:val="ListParagraph"/>
              <w:jc w:val="right"/>
            </w:pPr>
          </w:p>
          <w:p w:rsidR="00004DC3" w:rsidRDefault="00004DC3" w:rsidP="00004DC3">
            <w:pPr>
              <w:pStyle w:val="ListParagraph"/>
            </w:pPr>
          </w:p>
        </w:tc>
        <w:tc>
          <w:tcPr>
            <w:tcW w:w="4788" w:type="dxa"/>
          </w:tcPr>
          <w:p w:rsidR="00004DC3" w:rsidRDefault="00004DC3" w:rsidP="00004DC3">
            <w:pPr>
              <w:jc w:val="right"/>
              <w:rPr>
                <w:sz w:val="16"/>
              </w:rPr>
            </w:pPr>
            <w:r w:rsidRPr="00004DC3">
              <w:rPr>
                <w:noProof/>
                <w:sz w:val="16"/>
              </w:rPr>
              <w:drawing>
                <wp:inline distT="0" distB="0" distL="0" distR="0" wp14:anchorId="225D4DB6" wp14:editId="707B156F">
                  <wp:extent cx="2679700" cy="1192530"/>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79700" cy="1192530"/>
                          </a:xfrm>
                          <a:prstGeom prst="rect">
                            <a:avLst/>
                          </a:prstGeom>
                          <a:noFill/>
                          <a:ln>
                            <a:noFill/>
                          </a:ln>
                        </pic:spPr>
                      </pic:pic>
                    </a:graphicData>
                  </a:graphic>
                </wp:inline>
              </w:drawing>
            </w:r>
          </w:p>
          <w:p w:rsidR="00004DC3" w:rsidRPr="00004DC3" w:rsidRDefault="00004DC3" w:rsidP="00004DC3">
            <w:pPr>
              <w:jc w:val="right"/>
              <w:rPr>
                <w:sz w:val="16"/>
              </w:rPr>
            </w:pPr>
            <w:r w:rsidRPr="00004DC3">
              <w:rPr>
                <w:sz w:val="16"/>
              </w:rPr>
              <w:t>Back of the envelope calculation</w:t>
            </w:r>
          </w:p>
          <w:p w:rsidR="00004DC3" w:rsidRPr="00004DC3" w:rsidRDefault="00004DC3" w:rsidP="00004DC3">
            <w:pPr>
              <w:jc w:val="right"/>
              <w:rPr>
                <w:sz w:val="16"/>
              </w:rPr>
            </w:pPr>
          </w:p>
          <w:p w:rsidR="00004DC3" w:rsidRPr="00004DC3" w:rsidRDefault="00004DC3" w:rsidP="00004DC3">
            <w:pPr>
              <w:jc w:val="right"/>
              <w:rPr>
                <w:sz w:val="16"/>
              </w:rPr>
            </w:pPr>
          </w:p>
          <w:p w:rsidR="00004DC3" w:rsidRPr="00004DC3" w:rsidRDefault="00004DC3" w:rsidP="00004DC3">
            <w:pPr>
              <w:jc w:val="right"/>
              <w:rPr>
                <w:sz w:val="16"/>
              </w:rPr>
            </w:pPr>
            <w:r w:rsidRPr="00004DC3">
              <w:t>For (a.), start with (2.) and end with (1.)</w:t>
            </w:r>
            <w:r w:rsidRPr="00004DC3">
              <w:rPr>
                <w:sz w:val="16"/>
              </w:rPr>
              <w:t xml:space="preserve"> </w:t>
            </w:r>
          </w:p>
        </w:tc>
      </w:tr>
      <w:tr w:rsidR="00004DC3" w:rsidTr="00004DC3">
        <w:tc>
          <w:tcPr>
            <w:tcW w:w="4788" w:type="dxa"/>
          </w:tcPr>
          <w:p w:rsidR="00004DC3" w:rsidRDefault="00004DC3" w:rsidP="00004DC3">
            <w:pPr>
              <w:pStyle w:val="ListParagraph"/>
              <w:numPr>
                <w:ilvl w:val="0"/>
                <w:numId w:val="3"/>
              </w:numPr>
            </w:pPr>
            <w:r>
              <w:t>The proof.</w:t>
            </w:r>
          </w:p>
          <w:p w:rsidR="00004DC3" w:rsidRDefault="00004DC3" w:rsidP="00004DC3"/>
        </w:tc>
        <w:tc>
          <w:tcPr>
            <w:tcW w:w="4788" w:type="dxa"/>
          </w:tcPr>
          <w:p w:rsidR="00004DC3" w:rsidRDefault="00004DC3" w:rsidP="00384217">
            <w:pPr>
              <w:jc w:val="right"/>
            </w:pPr>
            <w:r>
              <w:t>For (</w:t>
            </w:r>
            <w:r w:rsidR="00384217">
              <w:t>b</w:t>
            </w:r>
            <w:r>
              <w:t>.), start with (1.) and end with (2.)</w:t>
            </w:r>
          </w:p>
        </w:tc>
      </w:tr>
    </w:tbl>
    <w:p w:rsidR="00004DC3" w:rsidRDefault="00004DC3" w:rsidP="00D02B8D"/>
    <w:p w:rsidR="00384217" w:rsidRDefault="00384217">
      <w:r>
        <w:br w:type="page"/>
      </w:r>
    </w:p>
    <w:p w:rsidR="00D02B8D" w:rsidRDefault="00384217">
      <w:r w:rsidRPr="00384217">
        <w:rPr>
          <w:u w:val="single"/>
        </w:rPr>
        <w:lastRenderedPageBreak/>
        <w:t>Example 1 revisited</w:t>
      </w:r>
      <w:r>
        <w:t>:</w:t>
      </w:r>
    </w:p>
    <w:p w:rsidR="00384217" w:rsidRDefault="00384217"/>
    <w:p w:rsidR="00384217" w:rsidRDefault="00384217"/>
    <w:p w:rsidR="00384217" w:rsidRDefault="00384217"/>
    <w:p w:rsidR="00384217" w:rsidRDefault="00384217"/>
    <w:p w:rsidR="00384217" w:rsidRDefault="00384217"/>
    <w:p w:rsidR="00384217" w:rsidRDefault="00384217"/>
    <w:p w:rsidR="00384217" w:rsidRDefault="00384217"/>
    <w:p w:rsidR="00384217" w:rsidRDefault="00384217"/>
    <w:p w:rsidR="00384217" w:rsidRDefault="00384217"/>
    <w:p w:rsidR="00384217" w:rsidRDefault="00384217"/>
    <w:p w:rsidR="00384217" w:rsidRDefault="00384217"/>
    <w:p w:rsidR="00835A7A" w:rsidRDefault="00835A7A"/>
    <w:p w:rsidR="00384217" w:rsidRDefault="00384217"/>
    <w:p w:rsidR="00384217" w:rsidRDefault="00384217"/>
    <w:p w:rsidR="00384217" w:rsidRDefault="00835A7A">
      <w:r>
        <w:t>Two</w:t>
      </w:r>
      <w:r w:rsidR="00384217">
        <w:t xml:space="preserve"> more general </w:t>
      </w:r>
      <w:r w:rsidR="00384217" w:rsidRPr="00384217">
        <w:rPr>
          <w:position w:val="-6"/>
        </w:rPr>
        <w:object w:dxaOrig="560" w:dyaOrig="279">
          <v:shape id="_x0000_i1044" type="#_x0000_t75" style="width:28.5pt;height:13.5pt" o:ole="">
            <v:imagedata r:id="rId41" o:title=""/>
          </v:shape>
          <o:OLEObject Type="Embed" ProgID="Equation.DSMT4" ShapeID="_x0000_i1044" DrawAspect="Content" ObjectID="_1489924802" r:id="rId42"/>
        </w:object>
      </w:r>
      <w:r w:rsidR="00384217">
        <w:t xml:space="preserve"> diagram</w:t>
      </w:r>
      <w:r>
        <w:t>s</w:t>
      </w:r>
      <w:r w:rsidR="00384217">
        <w:t xml:space="preserve">.  Remember, we choose  </w:t>
      </w:r>
      <w:r w:rsidR="00384217" w:rsidRPr="00384217">
        <w:rPr>
          <w:position w:val="-6"/>
        </w:rPr>
        <w:object w:dxaOrig="200" w:dyaOrig="220">
          <v:shape id="_x0000_i1045" type="#_x0000_t75" style="width:9.75pt;height:11.25pt" o:ole="">
            <v:imagedata r:id="rId43" o:title=""/>
          </v:shape>
          <o:OLEObject Type="Embed" ProgID="Equation.DSMT4" ShapeID="_x0000_i1045" DrawAspect="Content" ObjectID="_1489924803" r:id="rId44"/>
        </w:object>
      </w:r>
      <w:r w:rsidR="00384217">
        <w:t xml:space="preserve"> and then use it to determine a </w:t>
      </w:r>
      <w:proofErr w:type="gramStart"/>
      <w:r w:rsidR="00384217">
        <w:t xml:space="preserve">corresponding </w:t>
      </w:r>
      <w:proofErr w:type="gramEnd"/>
      <w:r w:rsidR="00384217" w:rsidRPr="00384217">
        <w:rPr>
          <w:position w:val="-6"/>
        </w:rPr>
        <w:object w:dxaOrig="220" w:dyaOrig="279">
          <v:shape id="_x0000_i1046" type="#_x0000_t75" style="width:11.25pt;height:13.5pt" o:ole="">
            <v:imagedata r:id="rId45" o:title=""/>
          </v:shape>
          <o:OLEObject Type="Embed" ProgID="Equation.DSMT4" ShapeID="_x0000_i1046" DrawAspect="Content" ObjectID="_1489924804" r:id="rId46"/>
        </w:object>
      </w:r>
      <w:r w:rsidR="0038421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837"/>
      </w:tblGrid>
      <w:tr w:rsidR="00384217" w:rsidTr="00835A7A">
        <w:tc>
          <w:tcPr>
            <w:tcW w:w="4788" w:type="dxa"/>
          </w:tcPr>
          <w:p w:rsidR="00384217" w:rsidRDefault="00384217">
            <w:r>
              <w:rPr>
                <w:noProof/>
              </w:rPr>
              <w:drawing>
                <wp:inline distT="0" distB="0" distL="0" distR="0" wp14:anchorId="30BB81AB" wp14:editId="246A46C7">
                  <wp:extent cx="2576223" cy="1936481"/>
                  <wp:effectExtent l="0" t="0" r="0" b="6985"/>
                  <wp:docPr id="6" name="Picture 6" descr="http://2.bp.blogspot.com/-YKjMrAbZlos/TXP_ime-rWI/AAAAAAAAL6Y/lQiQOANOqW4/s400/epsilon%2Bdelta%2Blim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YKjMrAbZlos/TXP_ime-rWI/AAAAAAAAL6Y/lQiQOANOqW4/s400/epsilon%2Bdelta%2Blimit.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76607" cy="1936769"/>
                          </a:xfrm>
                          <a:prstGeom prst="rect">
                            <a:avLst/>
                          </a:prstGeom>
                          <a:noFill/>
                          <a:ln>
                            <a:noFill/>
                          </a:ln>
                        </pic:spPr>
                      </pic:pic>
                    </a:graphicData>
                  </a:graphic>
                </wp:inline>
              </w:drawing>
            </w:r>
          </w:p>
        </w:tc>
        <w:tc>
          <w:tcPr>
            <w:tcW w:w="4788" w:type="dxa"/>
          </w:tcPr>
          <w:p w:rsidR="00384217" w:rsidRDefault="00384217">
            <w:r>
              <w:rPr>
                <w:noProof/>
              </w:rPr>
              <w:drawing>
                <wp:inline distT="0" distB="0" distL="0" distR="0" wp14:anchorId="1C2A08FA" wp14:editId="13A719A4">
                  <wp:extent cx="2934440" cy="1948070"/>
                  <wp:effectExtent l="0" t="0" r="0" b="0"/>
                  <wp:docPr id="5" name="Picture 5" descr="https://www.math.ucdavis.edu/%7Ekouba/CalcOneDIRECTORY/preciselimdirectory/prec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math.ucdavis.edu/%7Ekouba/CalcOneDIRECTORY/preciselimdirectory/precise.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34440" cy="1948070"/>
                          </a:xfrm>
                          <a:prstGeom prst="rect">
                            <a:avLst/>
                          </a:prstGeom>
                          <a:noFill/>
                          <a:ln>
                            <a:noFill/>
                          </a:ln>
                        </pic:spPr>
                      </pic:pic>
                    </a:graphicData>
                  </a:graphic>
                </wp:inline>
              </w:drawing>
            </w:r>
          </w:p>
        </w:tc>
      </w:tr>
      <w:tr w:rsidR="00384217" w:rsidTr="00835A7A">
        <w:tc>
          <w:tcPr>
            <w:tcW w:w="4788" w:type="dxa"/>
          </w:tcPr>
          <w:p w:rsidR="00384217" w:rsidRDefault="00384217">
            <w:pPr>
              <w:rPr>
                <w:noProof/>
              </w:rPr>
            </w:pPr>
            <w:r>
              <w:t xml:space="preserve">In this diagram, the emphasis is on the fact that </w:t>
            </w:r>
            <w:r w:rsidRPr="00384217">
              <w:rPr>
                <w:position w:val="-6"/>
              </w:rPr>
              <w:object w:dxaOrig="220" w:dyaOrig="279">
                <v:shape id="_x0000_i1047" type="#_x0000_t75" style="width:11.25pt;height:13.5pt" o:ole="">
                  <v:imagedata r:id="rId49" o:title=""/>
                </v:shape>
                <o:OLEObject Type="Embed" ProgID="Equation.DSMT4" ShapeID="_x0000_i1047" DrawAspect="Content" ObjectID="_1489924805" r:id="rId50"/>
              </w:object>
            </w:r>
            <w:r>
              <w:t xml:space="preserve">represents the width of an interval along the </w:t>
            </w:r>
            <w:r>
              <w:rPr>
                <w:i/>
              </w:rPr>
              <w:t>x</w:t>
            </w:r>
            <w:r>
              <w:t xml:space="preserve">-axis while </w:t>
            </w:r>
            <w:r w:rsidRPr="00384217">
              <w:rPr>
                <w:position w:val="-6"/>
              </w:rPr>
              <w:object w:dxaOrig="200" w:dyaOrig="220">
                <v:shape id="_x0000_i1048" type="#_x0000_t75" style="width:9.75pt;height:11.25pt" o:ole="">
                  <v:imagedata r:id="rId51" o:title=""/>
                </v:shape>
                <o:OLEObject Type="Embed" ProgID="Equation.DSMT4" ShapeID="_x0000_i1048" DrawAspect="Content" ObjectID="_1489924806" r:id="rId52"/>
              </w:object>
            </w:r>
            <w:r>
              <w:t xml:space="preserve"> represents the height of an interval along the </w:t>
            </w:r>
            <w:r>
              <w:rPr>
                <w:i/>
              </w:rPr>
              <w:t>y</w:t>
            </w:r>
            <w:r>
              <w:t>-axis</w:t>
            </w:r>
          </w:p>
        </w:tc>
        <w:tc>
          <w:tcPr>
            <w:tcW w:w="4788" w:type="dxa"/>
          </w:tcPr>
          <w:p w:rsidR="00384217" w:rsidRDefault="00384217" w:rsidP="00384217">
            <w:pPr>
              <w:rPr>
                <w:noProof/>
              </w:rPr>
            </w:pPr>
            <w:r>
              <w:t xml:space="preserve">In this diagram, the emphasis is on the fact that </w:t>
            </w:r>
            <w:r w:rsidRPr="00384217">
              <w:rPr>
                <w:position w:val="-6"/>
              </w:rPr>
              <w:object w:dxaOrig="920" w:dyaOrig="279">
                <v:shape id="_x0000_i1049" type="#_x0000_t75" style="width:45.75pt;height:13.5pt" o:ole="">
                  <v:imagedata r:id="rId53" o:title=""/>
                </v:shape>
                <o:OLEObject Type="Embed" ProgID="Equation.DSMT4" ShapeID="_x0000_i1049" DrawAspect="Content" ObjectID="_1489924807" r:id="rId54"/>
              </w:object>
            </w:r>
            <w:r>
              <w:t xml:space="preserve">are the vertical boundary lines of a region while </w:t>
            </w:r>
            <w:r w:rsidR="00B85E85" w:rsidRPr="00384217">
              <w:rPr>
                <w:position w:val="-10"/>
              </w:rPr>
              <w:object w:dxaOrig="940" w:dyaOrig="320">
                <v:shape id="_x0000_i1050" type="#_x0000_t75" style="width:47.25pt;height:16.5pt" o:ole="">
                  <v:imagedata r:id="rId55" o:title=""/>
                </v:shape>
                <o:OLEObject Type="Embed" ProgID="Equation.DSMT4" ShapeID="_x0000_i1050" DrawAspect="Content" ObjectID="_1489924808" r:id="rId56"/>
              </w:object>
            </w:r>
            <w:r>
              <w:t xml:space="preserve"> are the horizontal boundaries.  </w:t>
            </w:r>
          </w:p>
        </w:tc>
      </w:tr>
    </w:tbl>
    <w:p w:rsidR="00384217" w:rsidRDefault="00384217"/>
    <w:p w:rsidR="000E4FB9" w:rsidRDefault="000E4FB9">
      <w:r w:rsidRPr="005F6DC2">
        <w:rPr>
          <w:u w:val="single"/>
        </w:rPr>
        <w:lastRenderedPageBreak/>
        <w:t>Recall</w:t>
      </w:r>
      <w:r>
        <w:t xml:space="preserve">: We say that the limit of </w:t>
      </w:r>
      <w:r w:rsidRPr="00D02B8D">
        <w:rPr>
          <w:position w:val="-14"/>
        </w:rPr>
        <w:object w:dxaOrig="580" w:dyaOrig="400">
          <v:shape id="_x0000_i1051" type="#_x0000_t75" style="width:28.5pt;height:20.25pt" o:ole="">
            <v:imagedata r:id="rId9" o:title=""/>
          </v:shape>
          <o:OLEObject Type="Embed" ProgID="Equation.DSMT4" ShapeID="_x0000_i1051" DrawAspect="Content" ObjectID="_1489924809" r:id="rId57"/>
        </w:object>
      </w:r>
      <w:r>
        <w:t xml:space="preserve"> as </w:t>
      </w:r>
      <w:r>
        <w:rPr>
          <w:i/>
        </w:rPr>
        <w:t>x</w:t>
      </w:r>
      <w:r>
        <w:t xml:space="preserve"> approaches </w:t>
      </w:r>
      <w:r>
        <w:rPr>
          <w:i/>
        </w:rPr>
        <w:t>a</w:t>
      </w:r>
      <w:r>
        <w:t xml:space="preserve"> is </w:t>
      </w:r>
      <w:r>
        <w:rPr>
          <w:i/>
        </w:rPr>
        <w:t>L</w:t>
      </w:r>
      <w:r>
        <w:t xml:space="preserve"> and we write </w:t>
      </w:r>
      <w:r w:rsidRPr="00D02B8D">
        <w:rPr>
          <w:position w:val="-20"/>
        </w:rPr>
        <w:object w:dxaOrig="1359" w:dyaOrig="460">
          <v:shape id="_x0000_i1052" type="#_x0000_t75" style="width:68.25pt;height:23.25pt" o:ole="">
            <v:imagedata r:id="rId11" o:title=""/>
          </v:shape>
          <o:OLEObject Type="Embed" ProgID="Equation.DSMT4" ShapeID="_x0000_i1052" DrawAspect="Content" ObjectID="_1489924810" r:id="rId58"/>
        </w:object>
      </w:r>
      <w:r w:rsidR="001C11F0">
        <w:br/>
      </w:r>
      <w:r>
        <w:t xml:space="preserve">if for all </w:t>
      </w:r>
      <w:r w:rsidRPr="00D02B8D">
        <w:rPr>
          <w:position w:val="-6"/>
        </w:rPr>
        <w:object w:dxaOrig="560" w:dyaOrig="279">
          <v:shape id="_x0000_i1053" type="#_x0000_t75" style="width:28.5pt;height:13.5pt" o:ole="">
            <v:imagedata r:id="rId13" o:title=""/>
          </v:shape>
          <o:OLEObject Type="Embed" ProgID="Equation.DSMT4" ShapeID="_x0000_i1053" DrawAspect="Content" ObjectID="_1489924811" r:id="rId59"/>
        </w:object>
      </w:r>
      <w:r>
        <w:t xml:space="preserve"> there exists a </w:t>
      </w:r>
      <w:r w:rsidRPr="00D02B8D">
        <w:rPr>
          <w:position w:val="-6"/>
        </w:rPr>
        <w:object w:dxaOrig="580" w:dyaOrig="279">
          <v:shape id="_x0000_i1054" type="#_x0000_t75" style="width:28.5pt;height:13.5pt" o:ole="">
            <v:imagedata r:id="rId15" o:title=""/>
          </v:shape>
          <o:OLEObject Type="Embed" ProgID="Equation.DSMT4" ShapeID="_x0000_i1054" DrawAspect="Content" ObjectID="_1489924812" r:id="rId60"/>
        </w:object>
      </w:r>
      <w:r>
        <w:t xml:space="preserve"> such that if </w:t>
      </w:r>
      <w:r w:rsidRPr="00004DC3">
        <w:rPr>
          <w:position w:val="-38"/>
        </w:rPr>
        <w:object w:dxaOrig="1340" w:dyaOrig="639">
          <v:shape id="_x0000_i1055" type="#_x0000_t75" style="width:66.75pt;height:32.25pt" o:ole="">
            <v:imagedata r:id="rId32" o:title=""/>
          </v:shape>
          <o:OLEObject Type="Embed" ProgID="Equation.DSMT4" ShapeID="_x0000_i1055" DrawAspect="Content" ObjectID="_1489924813" r:id="rId61"/>
        </w:object>
      </w:r>
      <w:r>
        <w:t xml:space="preserve"> </w:t>
      </w:r>
      <w:proofErr w:type="gramStart"/>
      <w:r>
        <w:t xml:space="preserve">then </w:t>
      </w:r>
      <w:proofErr w:type="gramEnd"/>
      <w:r w:rsidRPr="00004DC3">
        <w:rPr>
          <w:position w:val="-40"/>
        </w:rPr>
        <w:object w:dxaOrig="1380" w:dyaOrig="680">
          <v:shape id="_x0000_i1056" type="#_x0000_t75" style="width:69pt;height:33.75pt" o:ole="">
            <v:imagedata r:id="rId34" o:title=""/>
          </v:shape>
          <o:OLEObject Type="Embed" ProgID="Equation.DSMT4" ShapeID="_x0000_i1056" DrawAspect="Content" ObjectID="_1489924814" r:id="rId62"/>
        </w:object>
      </w:r>
      <w:r>
        <w:t>.</w:t>
      </w:r>
    </w:p>
    <w:p w:rsidR="00384217" w:rsidRDefault="000E4FB9">
      <w:r w:rsidRPr="000E4FB9">
        <w:rPr>
          <w:u w:val="single"/>
        </w:rPr>
        <w:t>Example 2</w:t>
      </w:r>
      <w:r>
        <w:t xml:space="preserve">: Prove </w:t>
      </w:r>
      <w:r w:rsidRPr="000E4FB9">
        <w:rPr>
          <w:position w:val="-20"/>
        </w:rPr>
        <w:object w:dxaOrig="1800" w:dyaOrig="480">
          <v:shape id="_x0000_i1057" type="#_x0000_t75" style="width:90pt;height:24pt" o:ole="">
            <v:imagedata r:id="rId63" o:title=""/>
          </v:shape>
          <o:OLEObject Type="Embed" ProgID="Equation.DSMT4" ShapeID="_x0000_i1057" DrawAspect="Content" ObjectID="_1489924815" r:id="rId64"/>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88"/>
        <w:gridCol w:w="4788"/>
      </w:tblGrid>
      <w:tr w:rsidR="000E4FB9" w:rsidTr="000E4FB9">
        <w:tc>
          <w:tcPr>
            <w:tcW w:w="4788" w:type="dxa"/>
          </w:tcPr>
          <w:p w:rsidR="000E4FB9" w:rsidRDefault="000E4FB9">
            <w:r>
              <w:t xml:space="preserve">a)  Guess </w:t>
            </w:r>
            <w:r w:rsidRPr="000E4FB9">
              <w:rPr>
                <w:position w:val="-6"/>
              </w:rPr>
              <w:object w:dxaOrig="220" w:dyaOrig="279">
                <v:shape id="_x0000_i1058" type="#_x0000_t75" style="width:11.25pt;height:13.5pt" o:ole="">
                  <v:imagedata r:id="rId65" o:title=""/>
                </v:shape>
                <o:OLEObject Type="Embed" ProgID="Equation.DSMT4" ShapeID="_x0000_i1058" DrawAspect="Content" ObjectID="_1489924816" r:id="rId66"/>
              </w:object>
            </w:r>
          </w:p>
        </w:tc>
        <w:tc>
          <w:tcPr>
            <w:tcW w:w="4788" w:type="dxa"/>
          </w:tcPr>
          <w:p w:rsidR="000E4FB9" w:rsidRDefault="000E4FB9">
            <w:r>
              <w:t>b) Prove it.</w:t>
            </w:r>
          </w:p>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p w:rsidR="000E4FB9" w:rsidRDefault="000E4FB9"/>
        </w:tc>
      </w:tr>
    </w:tbl>
    <w:p w:rsidR="000E4FB9" w:rsidRDefault="000E4FB9"/>
    <w:p w:rsidR="005F6DC2" w:rsidRDefault="000E4FB9">
      <w:r>
        <w:br w:type="page"/>
      </w:r>
      <w:r w:rsidR="005F6DC2">
        <w:lastRenderedPageBreak/>
        <w:t>We can use the precise definition to prove the validity of the limit laws in the previous section.  The proof of the sum law is given in the text.</w:t>
      </w:r>
    </w:p>
    <w:p w:rsidR="005F6DC2" w:rsidRDefault="005F6DC2">
      <w:r w:rsidRPr="005F6DC2">
        <w:rPr>
          <w:u w:val="single"/>
        </w:rPr>
        <w:t>Example 3</w:t>
      </w:r>
      <w:r>
        <w:t xml:space="preserve">: Prove that if </w:t>
      </w:r>
      <w:r w:rsidR="00AC72CF" w:rsidRPr="00AC72CF">
        <w:rPr>
          <w:position w:val="-46"/>
        </w:rPr>
        <w:object w:dxaOrig="1320" w:dyaOrig="720">
          <v:shape id="_x0000_i1059" type="#_x0000_t75" style="width:66pt;height:36pt" o:ole="">
            <v:imagedata r:id="rId67" o:title=""/>
          </v:shape>
          <o:OLEObject Type="Embed" ProgID="Equation.DSMT4" ShapeID="_x0000_i1059" DrawAspect="Content" ObjectID="_1489924817" r:id="rId68"/>
        </w:object>
      </w:r>
      <w:r>
        <w:t xml:space="preserve"> </w:t>
      </w:r>
      <w:proofErr w:type="gramStart"/>
      <w:r>
        <w:t xml:space="preserve">and </w:t>
      </w:r>
      <w:proofErr w:type="gramEnd"/>
      <w:r w:rsidR="00AC72CF" w:rsidRPr="00AC72CF">
        <w:rPr>
          <w:position w:val="-46"/>
        </w:rPr>
        <w:object w:dxaOrig="1400" w:dyaOrig="720">
          <v:shape id="_x0000_i1060" type="#_x0000_t75" style="width:69.75pt;height:36pt" o:ole="">
            <v:imagedata r:id="rId69" o:title=""/>
          </v:shape>
          <o:OLEObject Type="Embed" ProgID="Equation.DSMT4" ShapeID="_x0000_i1060" DrawAspect="Content" ObjectID="_1489924818" r:id="rId70"/>
        </w:object>
      </w:r>
      <w:r>
        <w:t xml:space="preserve">, then </w:t>
      </w:r>
      <w:r w:rsidR="00AC72CF" w:rsidRPr="00AC72CF">
        <w:rPr>
          <w:position w:val="-46"/>
        </w:rPr>
        <w:object w:dxaOrig="2640" w:dyaOrig="720">
          <v:shape id="_x0000_i1061" type="#_x0000_t75" style="width:132pt;height:36pt" o:ole="">
            <v:imagedata r:id="rId71" o:title=""/>
          </v:shape>
          <o:OLEObject Type="Embed" ProgID="Equation.DSMT4" ShapeID="_x0000_i1061" DrawAspect="Content" ObjectID="_1489924819" r:id="rId72"/>
        </w:object>
      </w:r>
      <w:r>
        <w:t xml:space="preserve"> provided the limits exist.  This is called the difference law.</w:t>
      </w:r>
    </w:p>
    <w:p w:rsidR="005F6DC2" w:rsidRDefault="00E80F57" w:rsidP="00E80F57">
      <w:pPr>
        <w:pStyle w:val="ListParagraph"/>
        <w:numPr>
          <w:ilvl w:val="0"/>
          <w:numId w:val="4"/>
        </w:numPr>
      </w:pPr>
      <w:r>
        <w:t xml:space="preserve">Guess </w:t>
      </w:r>
      <w:r w:rsidRPr="00E80F57">
        <w:rPr>
          <w:position w:val="-6"/>
        </w:rPr>
        <w:object w:dxaOrig="220" w:dyaOrig="279">
          <v:shape id="_x0000_i1062" type="#_x0000_t75" style="width:11.25pt;height:13.5pt" o:ole="">
            <v:imagedata r:id="rId73" o:title=""/>
          </v:shape>
          <o:OLEObject Type="Embed" ProgID="Equation.DSMT4" ShapeID="_x0000_i1062" DrawAspect="Content" ObjectID="_1489924820" r:id="rId74"/>
        </w:object>
      </w:r>
    </w:p>
    <w:p w:rsidR="00AC72CF" w:rsidRDefault="00E80F57" w:rsidP="00E80F57">
      <w:pPr>
        <w:pStyle w:val="ListParagraph"/>
      </w:pPr>
      <w:r>
        <w:t xml:space="preserve">We </w:t>
      </w:r>
      <w:proofErr w:type="gramStart"/>
      <w:r>
        <w:t xml:space="preserve">want </w:t>
      </w:r>
      <w:proofErr w:type="gramEnd"/>
      <w:r w:rsidR="00AC72CF" w:rsidRPr="00E80F57">
        <w:rPr>
          <w:position w:val="-16"/>
        </w:rPr>
        <w:object w:dxaOrig="2900" w:dyaOrig="440">
          <v:shape id="_x0000_i1063" type="#_x0000_t75" style="width:145.5pt;height:21.75pt" o:ole="">
            <v:imagedata r:id="rId75" o:title=""/>
          </v:shape>
          <o:OLEObject Type="Embed" ProgID="Equation.DSMT4" ShapeID="_x0000_i1063" DrawAspect="Content" ObjectID="_1489924821" r:id="rId76"/>
        </w:object>
      </w:r>
      <w:r w:rsidR="00AC72CF">
        <w:t xml:space="preserve">.  </w:t>
      </w:r>
    </w:p>
    <w:p w:rsidR="00AC72CF" w:rsidRDefault="00AC72CF" w:rsidP="00E80F57">
      <w:pPr>
        <w:pStyle w:val="ListParagraph"/>
      </w:pPr>
      <w:r>
        <w:t>We can do this, by</w:t>
      </w:r>
      <w:r w:rsidR="00E80F57">
        <w:t xml:space="preserve"> requiring </w:t>
      </w:r>
      <w:r w:rsidRPr="00AC72CF">
        <w:rPr>
          <w:position w:val="-24"/>
        </w:rPr>
        <w:object w:dxaOrig="1420" w:dyaOrig="620">
          <v:shape id="_x0000_i1064" type="#_x0000_t75" style="width:70.5pt;height:31.5pt" o:ole="">
            <v:imagedata r:id="rId77" o:title=""/>
          </v:shape>
          <o:OLEObject Type="Embed" ProgID="Equation.DSMT4" ShapeID="_x0000_i1064" DrawAspect="Content" ObjectID="_1489924822" r:id="rId78"/>
        </w:object>
      </w:r>
      <w:r>
        <w:t xml:space="preserve"> </w:t>
      </w:r>
      <w:proofErr w:type="spellStart"/>
      <w:proofErr w:type="gramStart"/>
      <w:r>
        <w:t>and</w:t>
      </w:r>
      <w:proofErr w:type="spellEnd"/>
      <w:r>
        <w:t xml:space="preserve"> </w:t>
      </w:r>
      <w:proofErr w:type="gramEnd"/>
      <w:r w:rsidRPr="00AC72CF">
        <w:rPr>
          <w:position w:val="-24"/>
        </w:rPr>
        <w:object w:dxaOrig="1500" w:dyaOrig="620">
          <v:shape id="_x0000_i1065" type="#_x0000_t75" style="width:75pt;height:31.5pt" o:ole="">
            <v:imagedata r:id="rId79" o:title=""/>
          </v:shape>
          <o:OLEObject Type="Embed" ProgID="Equation.DSMT4" ShapeID="_x0000_i1065" DrawAspect="Content" ObjectID="_1489924823" r:id="rId80"/>
        </w:object>
      </w:r>
      <w:r>
        <w:t xml:space="preserve">.  </w:t>
      </w:r>
    </w:p>
    <w:p w:rsidR="00E80F57" w:rsidRDefault="00AC72CF" w:rsidP="00E80F57">
      <w:pPr>
        <w:pStyle w:val="ListParagraph"/>
      </w:pPr>
      <w:r>
        <w:t xml:space="preserve">Since limits (1.) and (2.) exist, given </w:t>
      </w:r>
      <w:r w:rsidRPr="00D02B8D">
        <w:rPr>
          <w:position w:val="-6"/>
        </w:rPr>
        <w:object w:dxaOrig="560" w:dyaOrig="279">
          <v:shape id="_x0000_i1066" type="#_x0000_t75" style="width:28.5pt;height:13.5pt" o:ole="">
            <v:imagedata r:id="rId13" o:title=""/>
          </v:shape>
          <o:OLEObject Type="Embed" ProgID="Equation.DSMT4" ShapeID="_x0000_i1066" DrawAspect="Content" ObjectID="_1489924824" r:id="rId81"/>
        </w:object>
      </w:r>
      <w:r>
        <w:t xml:space="preserve"> there exists a </w:t>
      </w:r>
      <w:r w:rsidRPr="00AC72CF">
        <w:rPr>
          <w:position w:val="-12"/>
        </w:rPr>
        <w:object w:dxaOrig="620" w:dyaOrig="360">
          <v:shape id="_x0000_i1067" type="#_x0000_t75" style="width:31.5pt;height:18pt" o:ole="">
            <v:imagedata r:id="rId82" o:title=""/>
          </v:shape>
          <o:OLEObject Type="Embed" ProgID="Equation.DSMT4" ShapeID="_x0000_i1067" DrawAspect="Content" ObjectID="_1489924825" r:id="rId83"/>
        </w:object>
      </w:r>
      <w:r>
        <w:t xml:space="preserve"> such that if </w:t>
      </w:r>
      <w:r w:rsidRPr="00D02B8D">
        <w:rPr>
          <w:position w:val="-14"/>
        </w:rPr>
        <w:object w:dxaOrig="1380" w:dyaOrig="400">
          <v:shape id="_x0000_i1068" type="#_x0000_t75" style="width:69pt;height:20.25pt" o:ole="">
            <v:imagedata r:id="rId84" o:title=""/>
          </v:shape>
          <o:OLEObject Type="Embed" ProgID="Equation.DSMT4" ShapeID="_x0000_i1068" DrawAspect="Content" ObjectID="_1489924826" r:id="rId85"/>
        </w:object>
      </w:r>
      <w:r>
        <w:t xml:space="preserve"> then </w:t>
      </w:r>
      <w:r w:rsidRPr="00AC72CF">
        <w:rPr>
          <w:position w:val="-24"/>
        </w:rPr>
        <w:object w:dxaOrig="1420" w:dyaOrig="620">
          <v:shape id="_x0000_i1069" type="#_x0000_t75" style="width:70.5pt;height:31.5pt" o:ole="">
            <v:imagedata r:id="rId86" o:title=""/>
          </v:shape>
          <o:OLEObject Type="Embed" ProgID="Equation.DSMT4" ShapeID="_x0000_i1069" DrawAspect="Content" ObjectID="_1489924827" r:id="rId87"/>
        </w:object>
      </w:r>
      <w:r>
        <w:t xml:space="preserve"> and there exists a </w:t>
      </w:r>
      <w:r w:rsidRPr="00AC72CF">
        <w:rPr>
          <w:position w:val="-12"/>
        </w:rPr>
        <w:object w:dxaOrig="639" w:dyaOrig="360">
          <v:shape id="_x0000_i1070" type="#_x0000_t75" style="width:32.25pt;height:18pt" o:ole="">
            <v:imagedata r:id="rId88" o:title=""/>
          </v:shape>
          <o:OLEObject Type="Embed" ProgID="Equation.DSMT4" ShapeID="_x0000_i1070" DrawAspect="Content" ObjectID="_1489924828" r:id="rId89"/>
        </w:object>
      </w:r>
      <w:r>
        <w:t xml:space="preserve"> such that if </w:t>
      </w:r>
      <w:r w:rsidRPr="00D02B8D">
        <w:rPr>
          <w:position w:val="-14"/>
        </w:rPr>
        <w:object w:dxaOrig="1400" w:dyaOrig="400">
          <v:shape id="_x0000_i1071" type="#_x0000_t75" style="width:69.75pt;height:20.25pt" o:ole="">
            <v:imagedata r:id="rId90" o:title=""/>
          </v:shape>
          <o:OLEObject Type="Embed" ProgID="Equation.DSMT4" ShapeID="_x0000_i1071" DrawAspect="Content" ObjectID="_1489924829" r:id="rId91"/>
        </w:object>
      </w:r>
      <w:r>
        <w:t xml:space="preserve"> </w:t>
      </w:r>
      <w:proofErr w:type="gramStart"/>
      <w:r>
        <w:t xml:space="preserve">then </w:t>
      </w:r>
      <w:proofErr w:type="gramEnd"/>
      <w:r w:rsidRPr="00AC72CF">
        <w:rPr>
          <w:position w:val="-24"/>
        </w:rPr>
        <w:object w:dxaOrig="1420" w:dyaOrig="620">
          <v:shape id="_x0000_i1072" type="#_x0000_t75" style="width:70.5pt;height:31.5pt" o:ole="">
            <v:imagedata r:id="rId86" o:title=""/>
          </v:shape>
          <o:OLEObject Type="Embed" ProgID="Equation.DSMT4" ShapeID="_x0000_i1072" DrawAspect="Content" ObjectID="_1489924830" r:id="rId92"/>
        </w:object>
      </w:r>
      <w:r>
        <w:t>.</w:t>
      </w:r>
    </w:p>
    <w:p w:rsidR="00AC72CF" w:rsidRDefault="00AC72CF" w:rsidP="00E80F57">
      <w:pPr>
        <w:pStyle w:val="ListParagraph"/>
      </w:pPr>
      <w:r>
        <w:t xml:space="preserve">So we will choose </w:t>
      </w:r>
      <w:r w:rsidRPr="00AC72CF">
        <w:rPr>
          <w:position w:val="-14"/>
        </w:rPr>
        <w:object w:dxaOrig="1560" w:dyaOrig="400">
          <v:shape id="_x0000_i1073" type="#_x0000_t75" style="width:78pt;height:20.25pt" o:ole="">
            <v:imagedata r:id="rId93" o:title=""/>
          </v:shape>
          <o:OLEObject Type="Embed" ProgID="Equation.DSMT4" ShapeID="_x0000_i1073" DrawAspect="Content" ObjectID="_1489924831" r:id="rId94"/>
        </w:object>
      </w:r>
    </w:p>
    <w:p w:rsidR="00AC72CF" w:rsidRDefault="00AC72CF" w:rsidP="00E80F57">
      <w:pPr>
        <w:pStyle w:val="ListParagraph"/>
      </w:pPr>
    </w:p>
    <w:p w:rsidR="005F6DC2" w:rsidRDefault="00AC72CF" w:rsidP="00AC72CF">
      <w:pPr>
        <w:pStyle w:val="ListParagraph"/>
        <w:numPr>
          <w:ilvl w:val="0"/>
          <w:numId w:val="4"/>
        </w:numPr>
      </w:pPr>
      <w:r>
        <w:t>Prove it.</w:t>
      </w:r>
    </w:p>
    <w:p w:rsidR="005F6DC2" w:rsidRDefault="005F6DC2"/>
    <w:p w:rsidR="005F6DC2" w:rsidRDefault="005F6DC2"/>
    <w:p w:rsidR="005F6DC2" w:rsidRDefault="005F6DC2"/>
    <w:p w:rsidR="005F6DC2" w:rsidRDefault="005F6DC2"/>
    <w:p w:rsidR="005F6DC2" w:rsidRDefault="005F6DC2"/>
    <w:p w:rsidR="00835A7A" w:rsidRDefault="00835A7A"/>
    <w:p w:rsidR="00835A7A" w:rsidRDefault="00835A7A"/>
    <w:p w:rsidR="00835A7A" w:rsidRDefault="00835A7A"/>
    <w:p w:rsidR="00835A7A" w:rsidRDefault="00835A7A"/>
    <w:p w:rsidR="00835A7A" w:rsidRDefault="00835A7A"/>
    <w:p w:rsidR="005F6DC2" w:rsidRDefault="005F6DC2"/>
    <w:p w:rsidR="005F6DC2" w:rsidRDefault="005F6DC2"/>
    <w:p w:rsidR="005F6DC2" w:rsidRDefault="005F6DC2"/>
    <w:p w:rsidR="005F6DC2" w:rsidRDefault="005F6DC2">
      <w:r w:rsidRPr="005F6DC2">
        <w:rPr>
          <w:u w:val="single"/>
        </w:rPr>
        <w:t>Note</w:t>
      </w:r>
      <w:r>
        <w:t xml:space="preserve">: The previous exercise makes use of the </w:t>
      </w:r>
      <w:r w:rsidRPr="005F6DC2">
        <w:rPr>
          <w:b/>
        </w:rPr>
        <w:t>triangle inequality</w:t>
      </w:r>
      <w:r>
        <w:t xml:space="preserve"> which states </w:t>
      </w:r>
      <w:r w:rsidRPr="005F6DC2">
        <w:rPr>
          <w:position w:val="-14"/>
        </w:rPr>
        <w:object w:dxaOrig="1460" w:dyaOrig="400">
          <v:shape id="_x0000_i1074" type="#_x0000_t75" style="width:73.5pt;height:20.25pt" o:ole="">
            <v:imagedata r:id="rId95" o:title=""/>
          </v:shape>
          <o:OLEObject Type="Embed" ProgID="Equation.DSMT4" ShapeID="_x0000_i1074" DrawAspect="Content" ObjectID="_1489924832" r:id="rId96"/>
        </w:object>
      </w:r>
    </w:p>
    <w:p w:rsidR="00835A7A" w:rsidRDefault="00835A7A" w:rsidP="00835A7A">
      <w:r w:rsidRPr="00835A7A">
        <w:rPr>
          <w:u w:val="single"/>
        </w:rPr>
        <w:lastRenderedPageBreak/>
        <w:t>Definition</w:t>
      </w:r>
      <w:r>
        <w:t xml:space="preserve"> (an infinite limit): Let </w:t>
      </w:r>
      <w:r>
        <w:rPr>
          <w:i/>
        </w:rPr>
        <w:t>f</w:t>
      </w:r>
      <w:r>
        <w:t xml:space="preserve"> be a function defined on some open interval that contains </w:t>
      </w:r>
      <w:r w:rsidRPr="005F6DC2">
        <w:rPr>
          <w:position w:val="-6"/>
        </w:rPr>
        <w:object w:dxaOrig="560" w:dyaOrig="220">
          <v:shape id="_x0000_i1075" type="#_x0000_t75" style="width:28.5pt;height:11.25pt" o:ole="">
            <v:imagedata r:id="rId97" o:title=""/>
          </v:shape>
          <o:OLEObject Type="Embed" ProgID="Equation.DSMT4" ShapeID="_x0000_i1075" DrawAspect="Content" ObjectID="_1489924833" r:id="rId98"/>
        </w:object>
      </w:r>
      <w:r>
        <w:t xml:space="preserve"> (except possibly </w:t>
      </w:r>
      <w:proofErr w:type="gramStart"/>
      <w:r>
        <w:rPr>
          <w:i/>
        </w:rPr>
        <w:t>a</w:t>
      </w:r>
      <w:proofErr w:type="gramEnd"/>
      <w:r>
        <w:t xml:space="preserve"> itself).  Then </w:t>
      </w:r>
      <w:r w:rsidRPr="005F6DC2">
        <w:rPr>
          <w:position w:val="-20"/>
        </w:rPr>
        <w:object w:dxaOrig="1340" w:dyaOrig="460">
          <v:shape id="_x0000_i1076" type="#_x0000_t75" style="width:66.75pt;height:23.25pt" o:ole="">
            <v:imagedata r:id="rId99" o:title=""/>
          </v:shape>
          <o:OLEObject Type="Embed" ProgID="Equation.DSMT4" ShapeID="_x0000_i1076" DrawAspect="Content" ObjectID="_1489924834" r:id="rId100"/>
        </w:object>
      </w:r>
      <w:r w:rsidR="001C11F0">
        <w:br/>
      </w:r>
      <w:r>
        <w:t xml:space="preserve"> if for all </w:t>
      </w:r>
      <w:r w:rsidRPr="005F6DC2">
        <w:rPr>
          <w:position w:val="-6"/>
        </w:rPr>
        <w:object w:dxaOrig="680" w:dyaOrig="279">
          <v:shape id="_x0000_i1077" type="#_x0000_t75" style="width:33.75pt;height:13.5pt" o:ole="">
            <v:imagedata r:id="rId101" o:title=""/>
          </v:shape>
          <o:OLEObject Type="Embed" ProgID="Equation.DSMT4" ShapeID="_x0000_i1077" DrawAspect="Content" ObjectID="_1489924835" r:id="rId102"/>
        </w:object>
      </w:r>
      <w:r>
        <w:t xml:space="preserve"> there exists </w:t>
      </w:r>
      <w:r w:rsidRPr="005F6DC2">
        <w:rPr>
          <w:position w:val="-6"/>
        </w:rPr>
        <w:object w:dxaOrig="580" w:dyaOrig="279">
          <v:shape id="_x0000_i1078" type="#_x0000_t75" style="width:28.5pt;height:13.5pt" o:ole="">
            <v:imagedata r:id="rId103" o:title=""/>
          </v:shape>
          <o:OLEObject Type="Embed" ProgID="Equation.DSMT4" ShapeID="_x0000_i1078" DrawAspect="Content" ObjectID="_1489924836" r:id="rId104"/>
        </w:object>
      </w:r>
      <w:r>
        <w:t xml:space="preserve"> such that </w:t>
      </w:r>
      <w:bookmarkStart w:id="0" w:name="_GoBack"/>
      <w:bookmarkEnd w:id="0"/>
      <w:r>
        <w:t xml:space="preserve">if </w:t>
      </w:r>
      <w:r w:rsidRPr="00835A7A">
        <w:rPr>
          <w:position w:val="-38"/>
        </w:rPr>
        <w:object w:dxaOrig="1340" w:dyaOrig="639">
          <v:shape id="_x0000_i1079" type="#_x0000_t75" style="width:66.75pt;height:32.25pt" o:ole="">
            <v:imagedata r:id="rId105" o:title=""/>
          </v:shape>
          <o:OLEObject Type="Embed" ProgID="Equation.DSMT4" ShapeID="_x0000_i1079" DrawAspect="Content" ObjectID="_1489924837" r:id="rId106"/>
        </w:object>
      </w:r>
      <w:r>
        <w:t xml:space="preserve"> then </w:t>
      </w:r>
      <w:r w:rsidR="00CA1CB0" w:rsidRPr="00CA1CB0">
        <w:rPr>
          <w:position w:val="-38"/>
        </w:rPr>
        <w:object w:dxaOrig="1060" w:dyaOrig="639">
          <v:shape id="_x0000_i1080" type="#_x0000_t75" style="width:53.25pt;height:32.25pt" o:ole="">
            <v:imagedata r:id="rId107" o:title=""/>
          </v:shape>
          <o:OLEObject Type="Embed" ProgID="Equation.DSMT4" ShapeID="_x0000_i1080" DrawAspect="Content" ObjectID="_1489924838" r:id="rId108"/>
        </w:objec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gridCol w:w="5496"/>
      </w:tblGrid>
      <w:tr w:rsidR="00835A7A" w:rsidTr="00835A7A">
        <w:tc>
          <w:tcPr>
            <w:tcW w:w="4788" w:type="dxa"/>
          </w:tcPr>
          <w:p w:rsidR="00835A7A" w:rsidRPr="00835A7A" w:rsidRDefault="00835A7A" w:rsidP="00835A7A">
            <w:r>
              <w:t xml:space="preserve">In the diagram, notice that when the </w:t>
            </w:r>
            <w:r>
              <w:rPr>
                <w:i/>
              </w:rPr>
              <w:t>x</w:t>
            </w:r>
            <w:r>
              <w:t xml:space="preserve">-values are within </w:t>
            </w:r>
            <w:r w:rsidRPr="00835A7A">
              <w:rPr>
                <w:position w:val="-6"/>
              </w:rPr>
              <w:object w:dxaOrig="220" w:dyaOrig="279">
                <v:shape id="_x0000_i1081" type="#_x0000_t75" style="width:11.25pt;height:13.5pt" o:ole="">
                  <v:imagedata r:id="rId109" o:title=""/>
                </v:shape>
                <o:OLEObject Type="Embed" ProgID="Equation.DSMT4" ShapeID="_x0000_i1081" DrawAspect="Content" ObjectID="_1489924839" r:id="rId110"/>
              </w:object>
            </w:r>
            <w:r>
              <w:t xml:space="preserve"> of </w:t>
            </w:r>
            <w:r>
              <w:rPr>
                <w:i/>
              </w:rPr>
              <w:t>a</w:t>
            </w:r>
            <w:r>
              <w:t xml:space="preserve">, then the </w:t>
            </w:r>
            <w:r>
              <w:rPr>
                <w:i/>
              </w:rPr>
              <w:t>y</w:t>
            </w:r>
            <w:r>
              <w:t xml:space="preserve">-values are all above </w:t>
            </w:r>
            <w:r w:rsidRPr="00835A7A">
              <w:rPr>
                <w:i/>
              </w:rPr>
              <w:t>M</w:t>
            </w:r>
            <w:r>
              <w:t>.</w:t>
            </w:r>
          </w:p>
        </w:tc>
        <w:tc>
          <w:tcPr>
            <w:tcW w:w="4788" w:type="dxa"/>
          </w:tcPr>
          <w:p w:rsidR="00835A7A" w:rsidRDefault="00835A7A" w:rsidP="00835A7A">
            <w:r>
              <w:rPr>
                <w:noProof/>
              </w:rPr>
              <w:drawing>
                <wp:inline distT="0" distB="0" distL="0" distR="0" wp14:anchorId="1EE52A80" wp14:editId="589C3402">
                  <wp:extent cx="3352571" cy="1932167"/>
                  <wp:effectExtent l="0" t="0" r="635" b="0"/>
                  <wp:docPr id="7" name="Picture 7" descr="http://tutorial.math.lamar.edu/Classes/CalcI/DefnOfLimit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utorial.math.lamar.edu/Classes/CalcI/DefnOfLimit_files/image002.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352929" cy="1932373"/>
                          </a:xfrm>
                          <a:prstGeom prst="rect">
                            <a:avLst/>
                          </a:prstGeom>
                          <a:noFill/>
                          <a:ln>
                            <a:noFill/>
                          </a:ln>
                        </pic:spPr>
                      </pic:pic>
                    </a:graphicData>
                  </a:graphic>
                </wp:inline>
              </w:drawing>
            </w:r>
          </w:p>
        </w:tc>
      </w:tr>
    </w:tbl>
    <w:p w:rsidR="005F6DC2" w:rsidRDefault="00835A7A">
      <w:r w:rsidRPr="00835A7A">
        <w:rPr>
          <w:u w:val="single"/>
        </w:rPr>
        <w:t>Example 4</w:t>
      </w:r>
      <w:r>
        <w:t xml:space="preserve"> (if time permits): Prove </w:t>
      </w:r>
      <w:r w:rsidRPr="00835A7A">
        <w:rPr>
          <w:position w:val="-36"/>
        </w:rPr>
        <w:object w:dxaOrig="1600" w:dyaOrig="740">
          <v:shape id="_x0000_i1082" type="#_x0000_t75" style="width:80.25pt;height:36.75pt" o:ole="">
            <v:imagedata r:id="rId112" o:title=""/>
          </v:shape>
          <o:OLEObject Type="Embed" ProgID="Equation.DSMT4" ShapeID="_x0000_i1082" DrawAspect="Content" ObjectID="_1489924840" r:id="rId113"/>
        </w:object>
      </w:r>
    </w:p>
    <w:p w:rsidR="00835A7A" w:rsidRDefault="00835A7A">
      <w:pPr>
        <w:rPr>
          <w:u w:val="single"/>
        </w:rPr>
      </w:pPr>
    </w:p>
    <w:p w:rsidR="00835A7A" w:rsidRDefault="00835A7A">
      <w:pPr>
        <w:rPr>
          <w:u w:val="single"/>
        </w:rPr>
      </w:pPr>
    </w:p>
    <w:p w:rsidR="00835A7A" w:rsidRDefault="00835A7A">
      <w:pPr>
        <w:rPr>
          <w:u w:val="single"/>
        </w:rPr>
      </w:pPr>
    </w:p>
    <w:p w:rsidR="00835A7A" w:rsidRDefault="00835A7A">
      <w:pPr>
        <w:rPr>
          <w:u w:val="single"/>
        </w:rPr>
      </w:pPr>
    </w:p>
    <w:p w:rsidR="00835A7A" w:rsidRDefault="00835A7A">
      <w:pPr>
        <w:rPr>
          <w:u w:val="single"/>
        </w:rPr>
      </w:pPr>
    </w:p>
    <w:p w:rsidR="00835A7A" w:rsidRDefault="00835A7A">
      <w:pPr>
        <w:rPr>
          <w:u w:val="single"/>
        </w:rPr>
      </w:pPr>
    </w:p>
    <w:p w:rsidR="00835A7A" w:rsidRDefault="00835A7A">
      <w:pPr>
        <w:rPr>
          <w:u w:val="single"/>
        </w:rPr>
      </w:pPr>
    </w:p>
    <w:p w:rsidR="00835A7A" w:rsidRDefault="00835A7A">
      <w:pPr>
        <w:rPr>
          <w:u w:val="single"/>
        </w:rPr>
      </w:pPr>
    </w:p>
    <w:p w:rsidR="00835A7A" w:rsidRDefault="00835A7A">
      <w:pPr>
        <w:rPr>
          <w:u w:val="single"/>
        </w:rPr>
      </w:pPr>
    </w:p>
    <w:p w:rsidR="00835A7A" w:rsidRDefault="00835A7A">
      <w:pPr>
        <w:rPr>
          <w:u w:val="single"/>
        </w:rPr>
      </w:pPr>
    </w:p>
    <w:p w:rsidR="00835A7A" w:rsidRDefault="00835A7A">
      <w:pPr>
        <w:rPr>
          <w:u w:val="single"/>
        </w:rPr>
      </w:pPr>
    </w:p>
    <w:p w:rsidR="000E4FB9" w:rsidRDefault="000E4FB9">
      <w:r w:rsidRPr="005F6DC2">
        <w:rPr>
          <w:u w:val="single"/>
        </w:rPr>
        <w:t>Additional Resources</w:t>
      </w:r>
      <w:r>
        <w:t>:</w:t>
      </w:r>
    </w:p>
    <w:p w:rsidR="000E4FB9" w:rsidRDefault="000E4FB9">
      <w:pPr>
        <w:rPr>
          <w:rFonts w:ascii="Calibri" w:hAnsi="Calibri" w:cs="Calibri"/>
        </w:rPr>
      </w:pPr>
      <w:r>
        <w:t xml:space="preserve">There is a nice series of lectures on the precise definition of the limit at the Khan Academy.  The first is at: </w:t>
      </w:r>
      <w:hyperlink r:id="rId114" w:history="1">
        <w:r>
          <w:rPr>
            <w:rStyle w:val="Hyperlink"/>
          </w:rPr>
          <w:t>http://www.khanacademy.org/video/limit-intuition-review</w:t>
        </w:r>
      </w:hyperlink>
    </w:p>
    <w:p w:rsidR="000E4FB9" w:rsidRPr="00D02B8D" w:rsidRDefault="005F6DC2">
      <w:r>
        <w:rPr>
          <w:rFonts w:ascii="Calibri" w:hAnsi="Calibri" w:cs="Calibri"/>
        </w:rPr>
        <w:t>For more, there were over 300 hits on YouTube for, “</w:t>
      </w:r>
      <w:r w:rsidRPr="005F6DC2">
        <w:rPr>
          <w:rFonts w:ascii="Calibri" w:hAnsi="Calibri" w:cs="Calibri"/>
        </w:rPr>
        <w:t>precise definition of a limit quadratic</w:t>
      </w:r>
      <w:r>
        <w:rPr>
          <w:rFonts w:ascii="Calibri" w:hAnsi="Calibri" w:cs="Calibri"/>
        </w:rPr>
        <w:t>”</w:t>
      </w:r>
    </w:p>
    <w:sectPr w:rsidR="000E4FB9" w:rsidRPr="00D02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3A27"/>
    <w:multiLevelType w:val="hybridMultilevel"/>
    <w:tmpl w:val="9774B06E"/>
    <w:lvl w:ilvl="0" w:tplc="D5666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26F0C"/>
    <w:multiLevelType w:val="hybridMultilevel"/>
    <w:tmpl w:val="950EC5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E42424"/>
    <w:multiLevelType w:val="hybridMultilevel"/>
    <w:tmpl w:val="E90E5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9973ED"/>
    <w:multiLevelType w:val="hybridMultilevel"/>
    <w:tmpl w:val="E90E5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8D"/>
    <w:rsid w:val="00004DC3"/>
    <w:rsid w:val="000E4FB9"/>
    <w:rsid w:val="001C11F0"/>
    <w:rsid w:val="00384217"/>
    <w:rsid w:val="004807C2"/>
    <w:rsid w:val="005F6DC2"/>
    <w:rsid w:val="00697B79"/>
    <w:rsid w:val="00835A7A"/>
    <w:rsid w:val="00867DA8"/>
    <w:rsid w:val="00AC72CF"/>
    <w:rsid w:val="00B85E85"/>
    <w:rsid w:val="00CA1CB0"/>
    <w:rsid w:val="00D02B8D"/>
    <w:rsid w:val="00E4428E"/>
    <w:rsid w:val="00E80F57"/>
    <w:rsid w:val="00FA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5:docId w15:val="{21AB80E6-8DB5-4EEC-B84D-6A720808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67D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67D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B8D"/>
    <w:pPr>
      <w:ind w:left="720"/>
      <w:contextualSpacing/>
    </w:pPr>
  </w:style>
  <w:style w:type="paragraph" w:styleId="BalloonText">
    <w:name w:val="Balloon Text"/>
    <w:basedOn w:val="Normal"/>
    <w:link w:val="BalloonTextChar"/>
    <w:uiPriority w:val="99"/>
    <w:semiHidden/>
    <w:unhideWhenUsed/>
    <w:rsid w:val="00D02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B8D"/>
    <w:rPr>
      <w:rFonts w:ascii="Tahoma" w:hAnsi="Tahoma" w:cs="Tahoma"/>
      <w:sz w:val="16"/>
      <w:szCs w:val="16"/>
    </w:rPr>
  </w:style>
  <w:style w:type="table" w:styleId="TableGrid">
    <w:name w:val="Table Grid"/>
    <w:basedOn w:val="TableNormal"/>
    <w:uiPriority w:val="59"/>
    <w:rsid w:val="00D02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7DA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67DA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E4F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429847">
      <w:bodyDiv w:val="1"/>
      <w:marLeft w:val="0"/>
      <w:marRight w:val="0"/>
      <w:marTop w:val="0"/>
      <w:marBottom w:val="0"/>
      <w:divBdr>
        <w:top w:val="none" w:sz="0" w:space="0" w:color="auto"/>
        <w:left w:val="none" w:sz="0" w:space="0" w:color="auto"/>
        <w:bottom w:val="none" w:sz="0" w:space="0" w:color="auto"/>
        <w:right w:val="none" w:sz="0" w:space="0" w:color="auto"/>
      </w:divBdr>
    </w:div>
    <w:div w:id="19549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20.bin"/><Relationship Id="rId47" Type="http://schemas.openxmlformats.org/officeDocument/2006/relationships/image" Target="media/image21.jpeg"/><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image" Target="media/image37.wmf"/><Relationship Id="rId89" Type="http://schemas.openxmlformats.org/officeDocument/2006/relationships/oleObject" Target="embeddings/oleObject46.bin"/><Relationship Id="rId112" Type="http://schemas.openxmlformats.org/officeDocument/2006/relationships/image" Target="media/image51.wmf"/><Relationship Id="rId16" Type="http://schemas.openxmlformats.org/officeDocument/2006/relationships/oleObject" Target="embeddings/oleObject5.bin"/><Relationship Id="rId107" Type="http://schemas.openxmlformats.org/officeDocument/2006/relationships/image" Target="media/image48.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png"/><Relationship Id="rId45" Type="http://schemas.openxmlformats.org/officeDocument/2006/relationships/image" Target="media/image20.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image" Target="media/image35.wmf"/><Relationship Id="rId87" Type="http://schemas.openxmlformats.org/officeDocument/2006/relationships/oleObject" Target="embeddings/oleObject45.bin"/><Relationship Id="rId102" Type="http://schemas.openxmlformats.org/officeDocument/2006/relationships/oleObject" Target="embeddings/oleObject53.bin"/><Relationship Id="rId110" Type="http://schemas.openxmlformats.org/officeDocument/2006/relationships/oleObject" Target="embeddings/oleObject57.bin"/><Relationship Id="rId115"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oleObject" Target="embeddings/oleObject31.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image" Target="media/image42.w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9.wmf"/><Relationship Id="rId48" Type="http://schemas.openxmlformats.org/officeDocument/2006/relationships/image" Target="media/image22.gif"/><Relationship Id="rId56" Type="http://schemas.openxmlformats.org/officeDocument/2006/relationships/oleObject" Target="embeddings/oleObject26.bin"/><Relationship Id="rId64" Type="http://schemas.openxmlformats.org/officeDocument/2006/relationships/oleObject" Target="embeddings/oleObject33.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52.bin"/><Relationship Id="rId105" Type="http://schemas.openxmlformats.org/officeDocument/2006/relationships/image" Target="media/image47.wmf"/><Relationship Id="rId113" Type="http://schemas.openxmlformats.org/officeDocument/2006/relationships/oleObject" Target="embeddings/oleObject58.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oleObject" Target="embeddings/oleObject44.bin"/><Relationship Id="rId93" Type="http://schemas.openxmlformats.org/officeDocument/2006/relationships/image" Target="media/image41.wmf"/><Relationship Id="rId98" Type="http://schemas.openxmlformats.org/officeDocument/2006/relationships/oleObject" Target="embeddings/oleObject5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image" Target="media/image29.wmf"/><Relationship Id="rId103" Type="http://schemas.openxmlformats.org/officeDocument/2006/relationships/image" Target="media/image46.wmf"/><Relationship Id="rId108" Type="http://schemas.openxmlformats.org/officeDocument/2006/relationships/oleObject" Target="embeddings/oleObject56.bin"/><Relationship Id="rId11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3.wmf"/><Relationship Id="rId83" Type="http://schemas.openxmlformats.org/officeDocument/2006/relationships/oleObject" Target="embeddings/oleObject43.bin"/><Relationship Id="rId88" Type="http://schemas.openxmlformats.org/officeDocument/2006/relationships/image" Target="media/image39.wmf"/><Relationship Id="rId91" Type="http://schemas.openxmlformats.org/officeDocument/2006/relationships/oleObject" Target="embeddings/oleObject47.bin"/><Relationship Id="rId96" Type="http://schemas.openxmlformats.org/officeDocument/2006/relationships/oleObject" Target="embeddings/oleObject50.bin"/><Relationship Id="rId111" Type="http://schemas.openxmlformats.org/officeDocument/2006/relationships/image" Target="media/image50.gi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image" Target="media/image23.wmf"/><Relationship Id="rId57" Type="http://schemas.openxmlformats.org/officeDocument/2006/relationships/oleObject" Target="embeddings/oleObject27.bin"/><Relationship Id="rId106" Type="http://schemas.openxmlformats.org/officeDocument/2006/relationships/oleObject" Target="embeddings/oleObject55.bin"/><Relationship Id="rId114" Type="http://schemas.openxmlformats.org/officeDocument/2006/relationships/hyperlink" Target="http://www.khanacademy.org/video/limit-intuition-review" TargetMode="External"/><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1.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image" Target="media/image38.wmf"/><Relationship Id="rId94" Type="http://schemas.openxmlformats.org/officeDocument/2006/relationships/oleObject" Target="embeddings/oleObject49.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9.bin"/><Relationship Id="rId97" Type="http://schemas.openxmlformats.org/officeDocument/2006/relationships/image" Target="media/image43.wmf"/><Relationship Id="rId104" Type="http://schemas.openxmlformats.org/officeDocument/2006/relationships/oleObject" Target="embeddings/oleObject54.bin"/><Relationship Id="rId7" Type="http://schemas.openxmlformats.org/officeDocument/2006/relationships/image" Target="media/image3.wmf"/><Relationship Id="rId71" Type="http://schemas.openxmlformats.org/officeDocument/2006/relationships/image" Target="media/image31.wmf"/><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6</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Dusty</dc:creator>
  <cp:lastModifiedBy>Wilson, Dusty</cp:lastModifiedBy>
  <cp:revision>4</cp:revision>
  <cp:lastPrinted>2015-04-07T15:54:00Z</cp:lastPrinted>
  <dcterms:created xsi:type="dcterms:W3CDTF">2013-10-02T18:04:00Z</dcterms:created>
  <dcterms:modified xsi:type="dcterms:W3CDTF">2015-04-07T22:12:00Z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