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48"/>
      </w:tblGrid>
      <w:tr w:rsidR="000C2717">
        <w:tc>
          <w:tcPr>
            <w:tcW w:w="4428" w:type="dxa"/>
          </w:tcPr>
          <w:p w:rsidR="000C2717" w:rsidRDefault="00E85DF9">
            <w:pPr>
              <w:pStyle w:val="Heading1"/>
            </w:pPr>
            <w:r>
              <w:fldChar w:fldCharType="begin"/>
            </w:r>
            <w:r w:rsidR="00227608">
              <w:instrText xml:space="preserve"> MACROBUTTON MTEditEquationSection2 </w:instrText>
            </w:r>
            <w:r w:rsidR="00227608" w:rsidRPr="00227608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227608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DA69E2">
              <w:t xml:space="preserve">Group Quiz </w:t>
            </w:r>
            <w:r w:rsidR="000071EC">
              <w:t>7</w:t>
            </w:r>
          </w:p>
          <w:p w:rsidR="000C2717" w:rsidRDefault="000C2717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City">
                <w:smartTag w:uri="urn:schemas-microsoft-com:office:smarttags" w:element="place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  <w:r>
              <w:t>Math 1</w:t>
            </w:r>
            <w:r w:rsidR="00DA69E2">
              <w:t>48</w:t>
            </w:r>
            <w:r>
              <w:t xml:space="preserve"> – </w:t>
            </w:r>
            <w:r w:rsidR="00DA69E2">
              <w:t>Fall 2011</w:t>
            </w:r>
            <w:r>
              <w:rPr>
                <w:i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</w:p>
          <w:p w:rsidR="000C2717" w:rsidRDefault="000C2717" w:rsidP="00DA69E2">
            <w:pPr>
              <w:pStyle w:val="Heading1"/>
            </w:pPr>
            <w:r>
              <w:t>No work = no credit</w:t>
            </w:r>
          </w:p>
          <w:p w:rsidR="00327C3A" w:rsidRPr="00327C3A" w:rsidRDefault="00327C3A" w:rsidP="00327C3A">
            <w:pPr>
              <w:rPr>
                <w:b/>
              </w:rPr>
            </w:pPr>
          </w:p>
        </w:tc>
        <w:tc>
          <w:tcPr>
            <w:tcW w:w="5148" w:type="dxa"/>
          </w:tcPr>
          <w:p w:rsidR="000C2717" w:rsidRDefault="000C2717" w:rsidP="00DA69E2">
            <w:pPr>
              <w:jc w:val="right"/>
            </w:pPr>
            <w:r>
              <w:rPr>
                <w:b/>
              </w:rPr>
              <w:t>Name</w:t>
            </w:r>
            <w:r>
              <w:t>: ________________________________</w:t>
            </w:r>
          </w:p>
          <w:p w:rsidR="00DA69E2" w:rsidRDefault="00DA69E2"/>
          <w:p w:rsidR="00DA69E2" w:rsidRDefault="00DA69E2" w:rsidP="00DA69E2">
            <w:pPr>
              <w:jc w:val="right"/>
            </w:pPr>
            <w:r>
              <w:t>________________________________</w:t>
            </w:r>
          </w:p>
          <w:p w:rsidR="00DA69E2" w:rsidRDefault="00DA69E2" w:rsidP="00DA69E2">
            <w:pPr>
              <w:jc w:val="right"/>
            </w:pPr>
          </w:p>
          <w:p w:rsidR="000C2717" w:rsidRDefault="00DA69E2" w:rsidP="00DA69E2">
            <w:pPr>
              <w:jc w:val="right"/>
            </w:pPr>
            <w:r>
              <w:t>________________________________</w:t>
            </w:r>
          </w:p>
        </w:tc>
      </w:tr>
    </w:tbl>
    <w:p w:rsidR="00DA69E2" w:rsidRDefault="00DA69E2"/>
    <w:p w:rsidR="000071EC" w:rsidRDefault="00E85DF9" w:rsidP="00097F1D">
      <w:r>
        <w:fldChar w:fldCharType="begin"/>
      </w:r>
      <w:r w:rsidR="00097F1D">
        <w:instrText xml:space="preserve"> MACROBUTTON MTPlaceRef \* MERGEFORMAT </w:instrText>
      </w:r>
      <w:r>
        <w:fldChar w:fldCharType="begin"/>
      </w:r>
      <w:r w:rsidR="00097F1D">
        <w:instrText xml:space="preserve"> SEQ MTEqn \h \* MERGEFORMAT </w:instrText>
      </w:r>
      <w:r>
        <w:fldChar w:fldCharType="end"/>
      </w:r>
      <w:r w:rsidR="00610520">
        <w:fldChar w:fldCharType="begin"/>
      </w:r>
      <w:r w:rsidR="00610520">
        <w:instrText xml:space="preserve"> SEQ MTEqn \c \* Arabic \* MERGEFORMAT </w:instrText>
      </w:r>
      <w:r w:rsidR="00610520">
        <w:fldChar w:fldCharType="separate"/>
      </w:r>
      <w:r w:rsidR="002B007E">
        <w:rPr>
          <w:noProof/>
        </w:rPr>
        <w:instrText>1</w:instrText>
      </w:r>
      <w:r w:rsidR="00610520">
        <w:rPr>
          <w:noProof/>
        </w:rPr>
        <w:fldChar w:fldCharType="end"/>
      </w:r>
      <w:r w:rsidR="00097F1D">
        <w:instrText xml:space="preserve">.) </w:instrText>
      </w:r>
      <w:r>
        <w:fldChar w:fldCharType="end"/>
      </w:r>
      <w:r w:rsidR="00097F1D" w:rsidRPr="00097F1D">
        <w:t xml:space="preserve"> </w:t>
      </w:r>
      <w:r w:rsidR="000071EC">
        <w:t xml:space="preserve">Approximate the integral </w:t>
      </w:r>
      <w:r w:rsidR="000071EC" w:rsidRPr="000071EC">
        <w:rPr>
          <w:position w:val="-32"/>
        </w:rPr>
        <w:object w:dxaOrig="10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6.75pt" o:ole="">
            <v:imagedata r:id="rId8" o:title=""/>
          </v:shape>
          <o:OLEObject Type="Embed" ProgID="Equation.DSMT4" ShapeID="_x0000_i1025" DrawAspect="Content" ObjectID="_1384921606" r:id="rId9"/>
        </w:object>
      </w:r>
      <w:r w:rsidR="000071EC">
        <w:t xml:space="preserve"> by using by using (a.) right-hand endpoints, (b.) the trapezoidal rule, and (c.) </w:t>
      </w:r>
      <w:proofErr w:type="gramStart"/>
      <w:r w:rsidR="000071EC">
        <w:t>Simpson’s rule.</w:t>
      </w:r>
      <w:proofErr w:type="gramEnd"/>
      <w:r w:rsidR="000071EC">
        <w:t xml:space="preserve">  Use four subintervals (</w:t>
      </w:r>
      <w:r w:rsidR="000071EC">
        <w:rPr>
          <w:i/>
        </w:rPr>
        <w:t>n</w:t>
      </w:r>
      <w:r w:rsidR="000071EC">
        <w:t xml:space="preserve"> = 4).</w:t>
      </w:r>
      <w:r w:rsidR="00CB6E8B">
        <w:br/>
      </w:r>
      <w:r w:rsidR="00CB6E8B">
        <w:br/>
        <w:t>Give your results to four decimal places.  The exact answer (to four decimal places) is 1.0611</w:t>
      </w:r>
    </w:p>
    <w:p w:rsidR="000071EC" w:rsidRDefault="000071EC" w:rsidP="00097F1D"/>
    <w:p w:rsidR="000071EC" w:rsidRDefault="000071EC" w:rsidP="00097F1D"/>
    <w:p w:rsidR="008816A5" w:rsidRDefault="008816A5">
      <w:r>
        <w:br w:type="page"/>
      </w:r>
    </w:p>
    <w:p w:rsidR="000071EC" w:rsidRDefault="008816A5" w:rsidP="00097F1D"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610520">
        <w:fldChar w:fldCharType="begin"/>
      </w:r>
      <w:r w:rsidR="00610520">
        <w:instrText xml:space="preserve"> SEQ MTEqn \c \* Arabic \* MERGEFORMAT </w:instrText>
      </w:r>
      <w:r w:rsidR="00610520">
        <w:fldChar w:fldCharType="separate"/>
      </w:r>
      <w:r w:rsidR="002B007E">
        <w:rPr>
          <w:noProof/>
        </w:rPr>
        <w:instrText>2</w:instrText>
      </w:r>
      <w:r w:rsidR="00610520"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 </w:t>
      </w:r>
      <w:r w:rsidR="000071EC">
        <w:t xml:space="preserve">In an effort to make the distribution of income more nearly equal, the government of a country passes a tax law that changes the Lorenz curve </w:t>
      </w:r>
      <w:proofErr w:type="gramStart"/>
      <w:r w:rsidR="000071EC">
        <w:t xml:space="preserve">to </w:t>
      </w:r>
      <w:r w:rsidR="000071EC" w:rsidRPr="000071EC">
        <w:rPr>
          <w:position w:val="-10"/>
        </w:rPr>
        <w:object w:dxaOrig="1300" w:dyaOrig="360">
          <v:shape id="_x0000_i1026" type="#_x0000_t75" style="width:65.25pt;height:18pt" o:ole="">
            <v:imagedata r:id="rId10" o:title=""/>
          </v:shape>
          <o:OLEObject Type="Embed" ProgID="Equation.DSMT4" ShapeID="_x0000_i1026" DrawAspect="Content" ObjectID="_1384921607" r:id="rId11"/>
        </w:object>
      </w:r>
      <w:proofErr w:type="gramEnd"/>
      <w:r w:rsidR="000071EC">
        <w:t xml:space="preserve">.  Before the tax change the </w:t>
      </w:r>
      <w:proofErr w:type="spellStart"/>
      <w:r w:rsidR="000071EC">
        <w:t>Gini</w:t>
      </w:r>
      <w:proofErr w:type="spellEnd"/>
      <w:r w:rsidR="000071EC">
        <w:t xml:space="preserve"> coefficient was 0.</w:t>
      </w:r>
      <w:r w:rsidR="001B6D0A">
        <w:t>42</w:t>
      </w:r>
      <w:r w:rsidR="000071EC">
        <w:t>.  Determine whether the distribution of income is more or less equitable after the tax law is passed.  Interpret the result.</w:t>
      </w:r>
    </w:p>
    <w:p w:rsidR="000071EC" w:rsidRDefault="000071EC" w:rsidP="00097F1D"/>
    <w:p w:rsidR="000071EC" w:rsidRDefault="000071EC" w:rsidP="00097F1D"/>
    <w:p w:rsidR="008816A5" w:rsidRDefault="008816A5" w:rsidP="00097F1D"/>
    <w:p w:rsidR="008816A5" w:rsidRDefault="008816A5" w:rsidP="00097F1D"/>
    <w:p w:rsidR="008816A5" w:rsidRDefault="008816A5" w:rsidP="00097F1D"/>
    <w:p w:rsidR="008816A5" w:rsidRDefault="008816A5" w:rsidP="00097F1D"/>
    <w:p w:rsidR="008816A5" w:rsidRDefault="008816A5" w:rsidP="00097F1D"/>
    <w:p w:rsidR="008816A5" w:rsidRDefault="008816A5" w:rsidP="00097F1D"/>
    <w:p w:rsidR="008816A5" w:rsidRDefault="008816A5" w:rsidP="00097F1D"/>
    <w:p w:rsidR="008816A5" w:rsidRDefault="008816A5" w:rsidP="00097F1D"/>
    <w:p w:rsidR="008816A5" w:rsidRDefault="008816A5" w:rsidP="00097F1D"/>
    <w:p w:rsidR="008816A5" w:rsidRDefault="008816A5" w:rsidP="00097F1D"/>
    <w:p w:rsidR="008816A5" w:rsidRDefault="008816A5" w:rsidP="00097F1D"/>
    <w:p w:rsidR="008816A5" w:rsidRDefault="008816A5" w:rsidP="00097F1D"/>
    <w:p w:rsidR="008816A5" w:rsidRDefault="008816A5" w:rsidP="00097F1D">
      <w:r>
        <w:br/>
      </w:r>
    </w:p>
    <w:p w:rsidR="008816A5" w:rsidRDefault="008816A5" w:rsidP="00097F1D"/>
    <w:p w:rsidR="008816A5" w:rsidRDefault="008816A5" w:rsidP="00097F1D"/>
    <w:p w:rsidR="008816A5" w:rsidRDefault="008816A5" w:rsidP="00097F1D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610520">
        <w:fldChar w:fldCharType="begin"/>
      </w:r>
      <w:r w:rsidR="00610520">
        <w:instrText xml:space="preserve"> SEQ MTEqn \c \* Arabic </w:instrText>
      </w:r>
      <w:r w:rsidR="00610520">
        <w:instrText xml:space="preserve">\* MERGEFORMAT </w:instrText>
      </w:r>
      <w:r w:rsidR="00610520">
        <w:fldChar w:fldCharType="separate"/>
      </w:r>
      <w:r w:rsidR="002B007E">
        <w:rPr>
          <w:noProof/>
        </w:rPr>
        <w:instrText>3</w:instrText>
      </w:r>
      <w:r w:rsidR="00610520"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 </w:t>
      </w:r>
      <w:r w:rsidR="000071EC">
        <w:t xml:space="preserve">If the demand function for a product is </w:t>
      </w:r>
      <w:r w:rsidR="000071EC" w:rsidRPr="000071EC">
        <w:rPr>
          <w:position w:val="-10"/>
        </w:rPr>
        <w:object w:dxaOrig="1460" w:dyaOrig="360">
          <v:shape id="_x0000_i1027" type="#_x0000_t75" style="width:72.75pt;height:18pt" o:ole="">
            <v:imagedata r:id="rId12" o:title=""/>
          </v:shape>
          <o:OLEObject Type="Embed" ProgID="Equation.DSMT4" ShapeID="_x0000_i1027" DrawAspect="Content" ObjectID="_1384921608" r:id="rId13"/>
        </w:object>
      </w:r>
      <w:r w:rsidR="000071EC">
        <w:t xml:space="preserve"> and the supply function </w:t>
      </w:r>
      <w:proofErr w:type="gramStart"/>
      <w:r w:rsidR="000071EC">
        <w:t xml:space="preserve">is </w:t>
      </w:r>
      <w:r w:rsidR="000071EC" w:rsidRPr="000071EC">
        <w:rPr>
          <w:position w:val="-10"/>
        </w:rPr>
        <w:object w:dxaOrig="1340" w:dyaOrig="320">
          <v:shape id="_x0000_i1028" type="#_x0000_t75" style="width:66.75pt;height:15.75pt" o:ole="">
            <v:imagedata r:id="rId14" o:title=""/>
          </v:shape>
          <o:OLEObject Type="Embed" ProgID="Equation.DSMT4" ShapeID="_x0000_i1028" DrawAspect="Content" ObjectID="_1384921609" r:id="rId15"/>
        </w:object>
      </w:r>
      <w:proofErr w:type="gramEnd"/>
      <w:r w:rsidR="000071EC">
        <w:t xml:space="preserve">.  Find and interpret the supplier’s </w:t>
      </w:r>
      <w:r w:rsidR="001B6D0A">
        <w:t xml:space="preserve">(aka producer’s) </w:t>
      </w:r>
      <w:r w:rsidR="000071EC">
        <w:t>surplus.</w:t>
      </w:r>
    </w:p>
    <w:p w:rsidR="008816A5" w:rsidRDefault="008816A5" w:rsidP="00097F1D"/>
    <w:p w:rsidR="00097F1D" w:rsidRPr="000071EC" w:rsidRDefault="008816A5" w:rsidP="008816A5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600200" cy="160020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1EC">
        <w:t xml:space="preserve"> </w:t>
      </w:r>
    </w:p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p w:rsidR="00097F1D" w:rsidRDefault="00097F1D" w:rsidP="00097F1D"/>
    <w:sectPr w:rsidR="00097F1D" w:rsidSect="00561D71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520" w:rsidRDefault="00610520">
      <w:r>
        <w:separator/>
      </w:r>
    </w:p>
  </w:endnote>
  <w:endnote w:type="continuationSeparator" w:id="0">
    <w:p w:rsidR="00610520" w:rsidRDefault="0061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87" w:rsidRDefault="002D7987">
    <w:pPr>
      <w:pStyle w:val="Footer"/>
      <w:jc w:val="center"/>
    </w:pPr>
    <w:r>
      <w:t xml:space="preserve">Page </w:t>
    </w:r>
    <w:r w:rsidR="00610520">
      <w:fldChar w:fldCharType="begin"/>
    </w:r>
    <w:r w:rsidR="00610520">
      <w:instrText xml:space="preserve"> PAGE </w:instrText>
    </w:r>
    <w:r w:rsidR="00610520">
      <w:fldChar w:fldCharType="separate"/>
    </w:r>
    <w:r w:rsidR="002B007E">
      <w:rPr>
        <w:noProof/>
      </w:rPr>
      <w:t>2</w:t>
    </w:r>
    <w:r w:rsidR="00610520">
      <w:rPr>
        <w:noProof/>
      </w:rPr>
      <w:fldChar w:fldCharType="end"/>
    </w:r>
    <w:r>
      <w:t xml:space="preserve"> of </w:t>
    </w:r>
    <w:r w:rsidR="00610520">
      <w:fldChar w:fldCharType="begin"/>
    </w:r>
    <w:r w:rsidR="00610520">
      <w:instrText xml:space="preserve"> NUMPAGES </w:instrText>
    </w:r>
    <w:r w:rsidR="00610520">
      <w:fldChar w:fldCharType="separate"/>
    </w:r>
    <w:r w:rsidR="002B007E">
      <w:rPr>
        <w:noProof/>
      </w:rPr>
      <w:t>2</w:t>
    </w:r>
    <w:r w:rsidR="0061052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20" w:rsidRDefault="00610520">
      <w:r>
        <w:separator/>
      </w:r>
    </w:p>
  </w:footnote>
  <w:footnote w:type="continuationSeparator" w:id="0">
    <w:p w:rsidR="00610520" w:rsidRDefault="00610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35EC4"/>
    <w:multiLevelType w:val="hybridMultilevel"/>
    <w:tmpl w:val="57864478"/>
    <w:lvl w:ilvl="0" w:tplc="17A44C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54"/>
    <w:rsid w:val="000071EC"/>
    <w:rsid w:val="000254BC"/>
    <w:rsid w:val="00097F1D"/>
    <w:rsid w:val="000C2717"/>
    <w:rsid w:val="000C55A2"/>
    <w:rsid w:val="00102254"/>
    <w:rsid w:val="00163E4D"/>
    <w:rsid w:val="001B6D0A"/>
    <w:rsid w:val="00227608"/>
    <w:rsid w:val="00243131"/>
    <w:rsid w:val="002B007E"/>
    <w:rsid w:val="002D7987"/>
    <w:rsid w:val="00327C3A"/>
    <w:rsid w:val="00397CD6"/>
    <w:rsid w:val="003B6F28"/>
    <w:rsid w:val="004F4D9B"/>
    <w:rsid w:val="00507E78"/>
    <w:rsid w:val="00515906"/>
    <w:rsid w:val="00525445"/>
    <w:rsid w:val="00561D71"/>
    <w:rsid w:val="00572E28"/>
    <w:rsid w:val="00573ECC"/>
    <w:rsid w:val="005C757A"/>
    <w:rsid w:val="00610520"/>
    <w:rsid w:val="0064044B"/>
    <w:rsid w:val="006D0C0A"/>
    <w:rsid w:val="00861FF8"/>
    <w:rsid w:val="008721C3"/>
    <w:rsid w:val="008816A5"/>
    <w:rsid w:val="008D591F"/>
    <w:rsid w:val="00976717"/>
    <w:rsid w:val="009E1805"/>
    <w:rsid w:val="009F5654"/>
    <w:rsid w:val="00A44AC6"/>
    <w:rsid w:val="00A856E6"/>
    <w:rsid w:val="00CB6E8B"/>
    <w:rsid w:val="00CD1069"/>
    <w:rsid w:val="00D170B9"/>
    <w:rsid w:val="00DA69E2"/>
    <w:rsid w:val="00E64EFA"/>
    <w:rsid w:val="00E85DF9"/>
    <w:rsid w:val="00EB040E"/>
    <w:rsid w:val="00F73FC4"/>
    <w:rsid w:val="00F83283"/>
    <w:rsid w:val="00FB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Dusty Wilson</cp:lastModifiedBy>
  <cp:revision>5</cp:revision>
  <cp:lastPrinted>2011-12-09T15:34:00Z</cp:lastPrinted>
  <dcterms:created xsi:type="dcterms:W3CDTF">2011-12-09T15:34:00Z</dcterms:created>
  <dcterms:modified xsi:type="dcterms:W3CDTF">2011-12-09T15:40:00Z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