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4050"/>
        <w:gridCol w:w="5526"/>
      </w:tblGrid>
      <w:tr w:rsidR="000C04E3" w:rsidRPr="002B4EB2" w:rsidTr="001257C1">
        <w:tc>
          <w:tcPr>
            <w:tcW w:w="4050" w:type="dxa"/>
          </w:tcPr>
          <w:p w:rsidR="000C04E3" w:rsidRPr="002B4EB2" w:rsidRDefault="000C04E3">
            <w:pPr>
              <w:pStyle w:val="Heading1"/>
            </w:pPr>
            <w:r w:rsidRPr="002B4EB2">
              <w:fldChar w:fldCharType="begin"/>
            </w:r>
            <w:r w:rsidRPr="002B4EB2">
              <w:instrText xml:space="preserve"> MACROBUTTON MTEditEquationSection2 </w:instrText>
            </w:r>
            <w:r w:rsidRPr="002B4EB2">
              <w:rPr>
                <w:rStyle w:val="MTEquationSection"/>
              </w:rPr>
              <w:instrText>Equation Chapter 1 Section 1</w:instrText>
            </w:r>
            <w:r w:rsidRPr="002B4EB2">
              <w:fldChar w:fldCharType="begin"/>
            </w:r>
            <w:r w:rsidRPr="002B4EB2">
              <w:instrText xml:space="preserve"> SEQ MTEqn \r \h \* MERGEFORMAT </w:instrText>
            </w:r>
            <w:r w:rsidRPr="002B4EB2">
              <w:fldChar w:fldCharType="end"/>
            </w:r>
            <w:r w:rsidRPr="002B4EB2">
              <w:fldChar w:fldCharType="begin"/>
            </w:r>
            <w:r w:rsidRPr="002B4EB2">
              <w:instrText xml:space="preserve"> SEQ MTSec \r 1 \h \* MERGEFORMAT </w:instrText>
            </w:r>
            <w:r w:rsidRPr="002B4EB2">
              <w:fldChar w:fldCharType="end"/>
            </w:r>
            <w:r w:rsidRPr="002B4EB2">
              <w:fldChar w:fldCharType="begin"/>
            </w:r>
            <w:r w:rsidRPr="002B4EB2">
              <w:instrText xml:space="preserve"> SEQ MTChap \r 1 \h \* MERGEFORMAT </w:instrText>
            </w:r>
            <w:r w:rsidRPr="002B4EB2">
              <w:fldChar w:fldCharType="end"/>
            </w:r>
            <w:r w:rsidRPr="002B4EB2">
              <w:fldChar w:fldCharType="end"/>
            </w:r>
            <w:r w:rsidRPr="002B4EB2">
              <w:fldChar w:fldCharType="begin"/>
            </w:r>
            <w:r w:rsidRPr="002B4EB2">
              <w:instrText xml:space="preserve"> MACROBUTTON MTEditEquationSection2 </w:instrText>
            </w:r>
            <w:r w:rsidRPr="002B4EB2">
              <w:rPr>
                <w:rStyle w:val="MTEquationSection"/>
              </w:rPr>
              <w:instrText>Equation Chapter 1 Section 1</w:instrText>
            </w:r>
            <w:r w:rsidRPr="002B4EB2">
              <w:fldChar w:fldCharType="begin"/>
            </w:r>
            <w:r w:rsidRPr="002B4EB2">
              <w:instrText xml:space="preserve"> SEQ MTEqn \r \h \* MERGEFORMAT </w:instrText>
            </w:r>
            <w:r w:rsidRPr="002B4EB2">
              <w:fldChar w:fldCharType="end"/>
            </w:r>
            <w:r w:rsidRPr="002B4EB2">
              <w:fldChar w:fldCharType="begin"/>
            </w:r>
            <w:r w:rsidRPr="002B4EB2">
              <w:instrText xml:space="preserve"> SEQ MTSec \r 1 \h \* MERGEFORMAT </w:instrText>
            </w:r>
            <w:r w:rsidRPr="002B4EB2">
              <w:fldChar w:fldCharType="end"/>
            </w:r>
            <w:r w:rsidRPr="002B4EB2">
              <w:fldChar w:fldCharType="begin"/>
            </w:r>
            <w:r w:rsidRPr="002B4EB2">
              <w:instrText xml:space="preserve"> SEQ MTChap \r 1 \h \* MERGEFORMAT </w:instrText>
            </w:r>
            <w:r w:rsidRPr="002B4EB2">
              <w:fldChar w:fldCharType="end"/>
            </w:r>
            <w:r w:rsidRPr="002B4EB2">
              <w:fldChar w:fldCharType="end"/>
            </w:r>
            <w:r w:rsidRPr="002B4EB2">
              <w:t xml:space="preserve">Assessment </w:t>
            </w:r>
            <w:r w:rsidR="00911C4C">
              <w:t>5</w:t>
            </w:r>
            <w:r w:rsidR="004E7372">
              <w:t xml:space="preserve"> (10 or 11 am)</w:t>
            </w:r>
          </w:p>
          <w:p w:rsidR="000C04E3" w:rsidRPr="002B4EB2" w:rsidRDefault="000C04E3">
            <w:pPr>
              <w:pStyle w:val="Heading1"/>
              <w:rPr>
                <w:b w:val="0"/>
              </w:rPr>
            </w:pPr>
            <w:r w:rsidRPr="002B4EB2">
              <w:rPr>
                <w:b w:val="0"/>
              </w:rPr>
              <w:t xml:space="preserve">Dusty Wilson </w:t>
            </w:r>
          </w:p>
          <w:p w:rsidR="000C04E3" w:rsidRPr="002B4EB2" w:rsidRDefault="000C04E3">
            <w:pPr>
              <w:rPr>
                <w:i/>
              </w:rPr>
            </w:pPr>
            <w:r w:rsidRPr="002B4EB2">
              <w:t xml:space="preserve">Math </w:t>
            </w:r>
            <w:r w:rsidR="001257C1" w:rsidRPr="002B4EB2">
              <w:t>220</w:t>
            </w:r>
          </w:p>
          <w:p w:rsidR="000C04E3" w:rsidRPr="002B4EB2" w:rsidRDefault="000C04E3">
            <w:pPr>
              <w:rPr>
                <w:i/>
              </w:rPr>
            </w:pPr>
          </w:p>
          <w:p w:rsidR="00476F70" w:rsidRDefault="000C04E3" w:rsidP="001257C1">
            <w:pPr>
              <w:pStyle w:val="Heading1"/>
            </w:pPr>
            <w:r w:rsidRPr="002B4EB2">
              <w:t>No work = no credit</w:t>
            </w:r>
          </w:p>
          <w:p w:rsidR="005E5BF0" w:rsidRPr="005E5BF0" w:rsidRDefault="005E5BF0" w:rsidP="005E5BF0">
            <w:pPr>
              <w:rPr>
                <w:b/>
              </w:rPr>
            </w:pPr>
            <w:r w:rsidRPr="005E5BF0">
              <w:rPr>
                <w:b/>
              </w:rPr>
              <w:t>No Calculator</w:t>
            </w:r>
          </w:p>
          <w:p w:rsidR="009871B1" w:rsidRDefault="009871B1" w:rsidP="009871B1"/>
          <w:p w:rsidR="009871B1" w:rsidRPr="009871B1" w:rsidRDefault="009871B1" w:rsidP="009871B1">
            <w:pPr>
              <w:rPr>
                <w:b/>
              </w:rPr>
            </w:pPr>
          </w:p>
        </w:tc>
        <w:tc>
          <w:tcPr>
            <w:tcW w:w="5526" w:type="dxa"/>
          </w:tcPr>
          <w:p w:rsidR="000C04E3" w:rsidRPr="002B4EB2" w:rsidRDefault="000C04E3">
            <w:r w:rsidRPr="002B4EB2">
              <w:rPr>
                <w:b/>
              </w:rPr>
              <w:t>Name</w:t>
            </w:r>
            <w:r w:rsidR="004E7372">
              <w:rPr>
                <w:b/>
              </w:rPr>
              <w:t xml:space="preserve"> (first &amp; last)</w:t>
            </w:r>
            <w:r w:rsidRPr="002B4EB2">
              <w:t>: ___________________________</w:t>
            </w:r>
          </w:p>
          <w:p w:rsidR="000C04E3" w:rsidRPr="002B4EB2" w:rsidRDefault="000C04E3">
            <w:pPr>
              <w:jc w:val="center"/>
              <w:rPr>
                <w:i/>
                <w:iCs/>
              </w:rPr>
            </w:pPr>
          </w:p>
          <w:p w:rsidR="00202801" w:rsidRPr="00202801" w:rsidRDefault="00093952" w:rsidP="00202801">
            <w:pPr>
              <w:jc w:val="center"/>
              <w:rPr>
                <w:i/>
                <w:iCs/>
              </w:rPr>
            </w:pPr>
            <w:bookmarkStart w:id="0" w:name="OLE_LINK1"/>
            <w:bookmarkStart w:id="1" w:name="OLE_LINK2"/>
            <w:r w:rsidRPr="00093952">
              <w:rPr>
                <w:i/>
                <w:iCs/>
              </w:rPr>
              <w:t>It is true that a mathematician who is not also something of a poet will never be a perfect mathematician.</w:t>
            </w:r>
          </w:p>
          <w:p w:rsidR="00202801" w:rsidRPr="00202801" w:rsidRDefault="00202801" w:rsidP="00202801">
            <w:pPr>
              <w:jc w:val="center"/>
              <w:rPr>
                <w:i/>
                <w:iCs/>
              </w:rPr>
            </w:pPr>
          </w:p>
          <w:p w:rsidR="000C04E3" w:rsidRPr="002B4EB2" w:rsidRDefault="00093952" w:rsidP="00653B97">
            <w:pPr>
              <w:pStyle w:val="Heading3"/>
              <w:shd w:val="clear" w:color="auto" w:fill="FFFFFF"/>
              <w:spacing w:before="0" w:beforeAutospacing="0"/>
              <w:jc w:val="center"/>
              <w:rPr>
                <w:rFonts w:eastAsia="SimSun"/>
                <w:b w:val="0"/>
                <w:bCs w:val="0"/>
                <w:lang w:eastAsia="zh-CN"/>
              </w:rPr>
            </w:pPr>
            <w:r w:rsidRPr="00093952"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 xml:space="preserve">Karl </w:t>
            </w:r>
            <w:proofErr w:type="spellStart"/>
            <w:r w:rsidRPr="00093952"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>Weierstrass</w:t>
            </w:r>
            <w:proofErr w:type="spellEnd"/>
            <w:r w:rsidR="000C04E3" w:rsidRPr="002B4EB2">
              <w:rPr>
                <w:rFonts w:eastAsia="SimSun"/>
                <w:b w:val="0"/>
                <w:bCs w:val="0"/>
                <w:lang w:eastAsia="zh-CN"/>
              </w:rPr>
              <w:br/>
            </w:r>
            <w:r>
              <w:rPr>
                <w:rFonts w:eastAsia="SimSun"/>
                <w:b w:val="0"/>
                <w:bCs w:val="0"/>
                <w:lang w:eastAsia="zh-CN"/>
              </w:rPr>
              <w:t>1815</w:t>
            </w:r>
            <w:r w:rsidR="00202801">
              <w:rPr>
                <w:rFonts w:eastAsia="SimSun"/>
                <w:b w:val="0"/>
                <w:bCs w:val="0"/>
                <w:lang w:eastAsia="zh-CN"/>
              </w:rPr>
              <w:t>-</w:t>
            </w:r>
            <w:r>
              <w:rPr>
                <w:rFonts w:eastAsia="SimSun"/>
                <w:b w:val="0"/>
                <w:bCs w:val="0"/>
                <w:lang w:eastAsia="zh-CN"/>
              </w:rPr>
              <w:t>1897</w:t>
            </w:r>
            <w:r w:rsidR="000C04E3" w:rsidRPr="002B4EB2">
              <w:rPr>
                <w:rFonts w:eastAsia="SimSun"/>
                <w:b w:val="0"/>
                <w:bCs w:val="0"/>
                <w:lang w:eastAsia="zh-CN"/>
              </w:rPr>
              <w:t xml:space="preserve"> (</w:t>
            </w:r>
            <w:r>
              <w:rPr>
                <w:rFonts w:eastAsia="SimSun"/>
                <w:b w:val="0"/>
                <w:bCs w:val="0"/>
                <w:lang w:eastAsia="zh-CN"/>
              </w:rPr>
              <w:t>German</w:t>
            </w:r>
            <w:r w:rsidR="000C04E3" w:rsidRPr="002B4EB2">
              <w:rPr>
                <w:rFonts w:eastAsia="SimSun"/>
                <w:b w:val="0"/>
                <w:bCs w:val="0"/>
                <w:lang w:eastAsia="zh-CN"/>
              </w:rPr>
              <w:t xml:space="preserve"> mathematician)</w:t>
            </w:r>
            <w:bookmarkEnd w:id="0"/>
            <w:bookmarkEnd w:id="1"/>
          </w:p>
        </w:tc>
      </w:tr>
    </w:tbl>
    <w:p w:rsidR="000C04E3" w:rsidRPr="002B4EB2" w:rsidRDefault="000C04E3" w:rsidP="000C04E3">
      <w:pPr>
        <w:rPr>
          <w:rFonts w:eastAsia="SimSun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00"/>
        <w:gridCol w:w="1971"/>
        <w:gridCol w:w="2337"/>
        <w:gridCol w:w="2352"/>
      </w:tblGrid>
      <w:tr w:rsidR="000C04E3" w:rsidRPr="002B4EB2" w:rsidTr="000C04E3">
        <w:tc>
          <w:tcPr>
            <w:tcW w:w="2700" w:type="dxa"/>
            <w:vAlign w:val="center"/>
            <w:hideMark/>
          </w:tcPr>
          <w:p w:rsidR="000C04E3" w:rsidRPr="002B4EB2" w:rsidRDefault="000C04E3">
            <w:r w:rsidRPr="002B4EB2">
              <w:t xml:space="preserve">Warm-ups (1 </w:t>
            </w:r>
            <w:proofErr w:type="spellStart"/>
            <w:r w:rsidRPr="002B4EB2">
              <w:t>pt</w:t>
            </w:r>
            <w:proofErr w:type="spellEnd"/>
            <w:r w:rsidRPr="002B4EB2">
              <w:t xml:space="preserve"> each):</w:t>
            </w:r>
          </w:p>
        </w:tc>
        <w:tc>
          <w:tcPr>
            <w:tcW w:w="1971" w:type="dxa"/>
            <w:vAlign w:val="center"/>
            <w:hideMark/>
          </w:tcPr>
          <w:p w:rsidR="000C04E3" w:rsidRPr="002B4EB2" w:rsidRDefault="00911C4C">
            <w:pPr>
              <w:jc w:val="center"/>
            </w:pPr>
            <w:r w:rsidRPr="004E7372">
              <w:rPr>
                <w:rFonts w:eastAsia="SimSun"/>
                <w:position w:val="-12"/>
                <w:lang w:eastAsia="zh-CN"/>
              </w:rPr>
              <w:object w:dxaOrig="499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9.5pt" o:ole="">
                  <v:imagedata r:id="rId7" o:title=""/>
                </v:shape>
                <o:OLEObject Type="Embed" ProgID="Equation.DSMT4" ShapeID="_x0000_i1025" DrawAspect="Content" ObjectID="_1745497893" r:id="rId8"/>
              </w:object>
            </w:r>
            <w:r w:rsidR="000C04E3" w:rsidRPr="002B4EB2">
              <w:t>=</w:t>
            </w:r>
          </w:p>
        </w:tc>
        <w:tc>
          <w:tcPr>
            <w:tcW w:w="2337" w:type="dxa"/>
            <w:vAlign w:val="center"/>
            <w:hideMark/>
          </w:tcPr>
          <w:p w:rsidR="000C04E3" w:rsidRPr="002B4EB2" w:rsidRDefault="00911C4C">
            <w:pPr>
              <w:jc w:val="center"/>
            </w:pPr>
            <w:r w:rsidRPr="00160B64">
              <w:rPr>
                <w:rFonts w:eastAsia="SimSun"/>
                <w:position w:val="-12"/>
                <w:lang w:eastAsia="zh-CN"/>
              </w:rPr>
              <w:object w:dxaOrig="499" w:dyaOrig="380">
                <v:shape id="_x0000_i1026" type="#_x0000_t75" style="width:24.75pt;height:18.75pt" o:ole="">
                  <v:imagedata r:id="rId9" o:title=""/>
                </v:shape>
                <o:OLEObject Type="Embed" ProgID="Equation.DSMT4" ShapeID="_x0000_i1026" DrawAspect="Content" ObjectID="_1745497894" r:id="rId10"/>
              </w:object>
            </w:r>
            <w:r w:rsidR="000C04E3" w:rsidRPr="002B4EB2">
              <w:t>=</w:t>
            </w:r>
          </w:p>
        </w:tc>
        <w:tc>
          <w:tcPr>
            <w:tcW w:w="2352" w:type="dxa"/>
            <w:vAlign w:val="center"/>
            <w:hideMark/>
          </w:tcPr>
          <w:p w:rsidR="000C04E3" w:rsidRPr="002B4EB2" w:rsidRDefault="00CC4D05">
            <w:pPr>
              <w:jc w:val="center"/>
            </w:pPr>
            <w:r w:rsidRPr="002B4EB2">
              <w:rPr>
                <w:rFonts w:eastAsia="SimSun"/>
                <w:lang w:eastAsia="zh-CN"/>
              </w:rPr>
              <w:t xml:space="preserve"> </w:t>
            </w:r>
            <w:r w:rsidR="00911C4C" w:rsidRPr="00911C4C">
              <w:rPr>
                <w:rFonts w:eastAsia="SimSun"/>
                <w:position w:val="-30"/>
                <w:lang w:eastAsia="zh-CN"/>
              </w:rPr>
              <w:object w:dxaOrig="600" w:dyaOrig="720">
                <v:shape id="_x0000_i1027" type="#_x0000_t75" style="width:30pt;height:36pt" o:ole="">
                  <v:imagedata r:id="rId11" o:title=""/>
                </v:shape>
                <o:OLEObject Type="Embed" ProgID="Equation.DSMT4" ShapeID="_x0000_i1027" DrawAspect="Content" ObjectID="_1745497895" r:id="rId12"/>
              </w:object>
            </w:r>
            <w:r w:rsidR="000C04E3" w:rsidRPr="002B4EB2">
              <w:t>=</w:t>
            </w:r>
          </w:p>
        </w:tc>
      </w:tr>
    </w:tbl>
    <w:p w:rsidR="000C04E3" w:rsidRPr="002B4EB2" w:rsidRDefault="000C04E3">
      <w:pPr>
        <w:rPr>
          <w:color w:val="000000"/>
        </w:rPr>
      </w:pPr>
    </w:p>
    <w:p w:rsidR="000C04E3" w:rsidRDefault="000C04E3" w:rsidP="000C04E3">
      <w:pPr>
        <w:rPr>
          <w:rFonts w:eastAsia="SimSun"/>
          <w:bCs/>
          <w:lang w:eastAsia="zh-CN"/>
        </w:rPr>
      </w:pPr>
      <w:r w:rsidRPr="002B4EB2">
        <w:fldChar w:fldCharType="begin"/>
      </w:r>
      <w:r w:rsidRPr="002B4EB2">
        <w:instrText xml:space="preserve"> MACROBUTTON MTPlaceRef \* MERGEFORMAT </w:instrText>
      </w:r>
      <w:r w:rsidRPr="002B4EB2">
        <w:fldChar w:fldCharType="begin"/>
      </w:r>
      <w:r w:rsidRPr="002B4EB2">
        <w:instrText xml:space="preserve"> SEQ MTEqn \h \* MERGEFORMAT </w:instrText>
      </w:r>
      <w:r w:rsidRPr="002B4EB2">
        <w:fldChar w:fldCharType="end"/>
      </w:r>
      <w:fldSimple w:instr=" SEQ MTEqn \c \* Arabic \* MERGEFORMAT ">
        <w:r w:rsidR="001E7E8D">
          <w:rPr>
            <w:noProof/>
          </w:rPr>
          <w:instrText>1</w:instrText>
        </w:r>
      </w:fldSimple>
      <w:r w:rsidRPr="002B4EB2">
        <w:instrText xml:space="preserve">.) </w:instrText>
      </w:r>
      <w:r w:rsidRPr="002B4EB2">
        <w:fldChar w:fldCharType="end"/>
      </w:r>
      <w:r w:rsidRPr="002B4EB2">
        <w:t xml:space="preserve">(1 </w:t>
      </w:r>
      <w:proofErr w:type="spellStart"/>
      <w:r w:rsidRPr="002B4EB2">
        <w:t>pt</w:t>
      </w:r>
      <w:proofErr w:type="spellEnd"/>
      <w:r w:rsidRPr="002B4EB2">
        <w:t xml:space="preserve">) </w:t>
      </w:r>
      <w:r w:rsidR="00653B97" w:rsidRPr="00653B97">
        <w:t xml:space="preserve">According to </w:t>
      </w:r>
      <w:proofErr w:type="spellStart"/>
      <w:r w:rsidR="00005504">
        <w:rPr>
          <w:rFonts w:eastAsia="SimSun"/>
          <w:bCs/>
          <w:lang w:eastAsia="zh-CN"/>
        </w:rPr>
        <w:t>Weierstrass</w:t>
      </w:r>
      <w:proofErr w:type="spellEnd"/>
      <w:r w:rsidR="00653B97">
        <w:rPr>
          <w:rFonts w:eastAsia="SimSun"/>
          <w:bCs/>
          <w:lang w:eastAsia="zh-CN"/>
        </w:rPr>
        <w:t xml:space="preserve"> (above)</w:t>
      </w:r>
      <w:r w:rsidR="00653B97" w:rsidRPr="00653B97">
        <w:rPr>
          <w:rFonts w:eastAsia="SimSun"/>
          <w:bCs/>
          <w:lang w:eastAsia="zh-CN"/>
        </w:rPr>
        <w:t xml:space="preserve">, </w:t>
      </w:r>
      <w:r w:rsidR="00005504">
        <w:rPr>
          <w:rFonts w:eastAsia="SimSun"/>
          <w:bCs/>
          <w:lang w:eastAsia="zh-CN"/>
        </w:rPr>
        <w:t>what is an additional (perhaps unexpected) quality required if one is to be a perfect mathematician</w:t>
      </w:r>
      <w:r w:rsidR="00202801">
        <w:rPr>
          <w:rFonts w:eastAsia="SimSun"/>
          <w:bCs/>
          <w:lang w:eastAsia="zh-CN"/>
        </w:rPr>
        <w:t>?</w:t>
      </w:r>
      <w:r w:rsidR="00005504">
        <w:rPr>
          <w:rFonts w:eastAsia="SimSun"/>
          <w:bCs/>
          <w:lang w:eastAsia="zh-CN"/>
        </w:rPr>
        <w:t xml:space="preserve">  Please answer using complete sentences.</w:t>
      </w:r>
    </w:p>
    <w:p w:rsidR="00202801" w:rsidRPr="002B4EB2" w:rsidRDefault="00202801" w:rsidP="000C04E3"/>
    <w:p w:rsidR="000C04E3" w:rsidRDefault="000C04E3">
      <w:pPr>
        <w:rPr>
          <w:color w:val="000000"/>
        </w:rPr>
      </w:pPr>
    </w:p>
    <w:p w:rsidR="00005504" w:rsidRPr="002B4EB2" w:rsidRDefault="00005504">
      <w:pPr>
        <w:rPr>
          <w:color w:val="000000"/>
        </w:rPr>
      </w:pPr>
    </w:p>
    <w:p w:rsidR="001257C1" w:rsidRDefault="001257C1" w:rsidP="001257C1"/>
    <w:p w:rsidR="001257C1" w:rsidRPr="002B4EB2" w:rsidRDefault="001257C1" w:rsidP="001257C1"/>
    <w:p w:rsidR="00911C4C" w:rsidRDefault="00911C4C" w:rsidP="00911C4C">
      <w:r>
        <w:rPr>
          <w:color w:val="000000"/>
        </w:rPr>
        <w:fldChar w:fldCharType="begin"/>
      </w:r>
      <w:r>
        <w:rPr>
          <w:color w:val="000000"/>
        </w:rPr>
        <w:instrText xml:space="preserve"> MACROBUTTON MTPlaceRef \* MERGEFORMAT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MTEqn \h \* MERGEFORMAT </w:instrText>
      </w:r>
      <w:r>
        <w:rPr>
          <w:color w:val="000000"/>
        </w:rPr>
        <w:fldChar w:fldCharType="end"/>
      </w:r>
      <w:r w:rsidR="0009476A">
        <w:fldChar w:fldCharType="begin"/>
      </w:r>
      <w:r w:rsidR="0009476A">
        <w:instrText xml:space="preserve"> SEQ MTEqn \c \* Arabic \* MERGEFORMAT </w:instrText>
      </w:r>
      <w:r w:rsidR="0009476A">
        <w:fldChar w:fldCharType="separate"/>
      </w:r>
      <w:r w:rsidR="001E7E8D" w:rsidRPr="001E7E8D">
        <w:rPr>
          <w:noProof/>
          <w:color w:val="000000"/>
        </w:rPr>
        <w:instrText>2</w:instrText>
      </w:r>
      <w:r w:rsidR="0009476A">
        <w:rPr>
          <w:noProof/>
          <w:color w:val="000000"/>
        </w:rPr>
        <w:fldChar w:fldCharType="end"/>
      </w:r>
      <w:r>
        <w:rPr>
          <w:color w:val="000000"/>
        </w:rPr>
        <w:instrText xml:space="preserve">.) </w:instrText>
      </w:r>
      <w:r>
        <w:rPr>
          <w:color w:val="000000"/>
        </w:rPr>
        <w:fldChar w:fldCharType="end"/>
      </w:r>
      <w:r>
        <w:t xml:space="preserve">(7 pts) For the matrix </w:t>
      </w:r>
      <w:r>
        <w:rPr>
          <w:rFonts w:eastAsia="SimSun"/>
          <w:position w:val="-14"/>
          <w:lang w:eastAsia="zh-CN"/>
        </w:rPr>
        <w:object w:dxaOrig="465" w:dyaOrig="375">
          <v:shape id="_x0000_i1028" type="#_x0000_t75" style="width:23.25pt;height:18.75pt" o:ole="">
            <v:imagedata r:id="rId13" o:title=""/>
          </v:shape>
          <o:OLEObject Type="Embed" ProgID="Equation.DSMT4" ShapeID="_x0000_i1028" DrawAspect="Content" ObjectID="_1745497896" r:id="rId14"/>
        </w:object>
      </w:r>
      <w:r>
        <w:t>, there are at least 13 statements equivalent to, “</w:t>
      </w:r>
      <w:r w:rsidRPr="00C56FC3">
        <w:rPr>
          <w:i/>
        </w:rPr>
        <w:t>A</w:t>
      </w:r>
      <w:r>
        <w:t xml:space="preserve"> is invertible.”  List at least seven of them.  List more for extra credit (2 points max).</w:t>
      </w:r>
    </w:p>
    <w:p w:rsidR="00911C4C" w:rsidRDefault="00911C4C" w:rsidP="00911C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70"/>
      </w:tblGrid>
      <w:tr w:rsidR="00911C4C" w:rsidTr="00A81B70">
        <w:tc>
          <w:tcPr>
            <w:tcW w:w="4788" w:type="dxa"/>
          </w:tcPr>
          <w:p w:rsidR="00911C4C" w:rsidRDefault="00911C4C" w:rsidP="00A81B70">
            <w:r>
              <w:t xml:space="preserve">i.) </w:t>
            </w:r>
            <w:r>
              <w:rPr>
                <w:i/>
              </w:rPr>
              <w:t>A</w:t>
            </w:r>
            <w:r>
              <w:t xml:space="preserve"> is invertible.</w:t>
            </w:r>
          </w:p>
          <w:p w:rsidR="00911C4C" w:rsidRDefault="00911C4C" w:rsidP="00A81B70"/>
          <w:p w:rsidR="00911C4C" w:rsidRDefault="00911C4C" w:rsidP="00A81B70"/>
          <w:p w:rsidR="00911C4C" w:rsidRDefault="00911C4C" w:rsidP="00A81B70"/>
        </w:tc>
        <w:tc>
          <w:tcPr>
            <w:tcW w:w="4788" w:type="dxa"/>
            <w:hideMark/>
          </w:tcPr>
          <w:p w:rsidR="00911C4C" w:rsidRDefault="00911C4C" w:rsidP="00A81B70">
            <w:r>
              <w:t>vi.)</w:t>
            </w:r>
          </w:p>
        </w:tc>
      </w:tr>
      <w:tr w:rsidR="00911C4C" w:rsidTr="00A81B70">
        <w:tc>
          <w:tcPr>
            <w:tcW w:w="4788" w:type="dxa"/>
          </w:tcPr>
          <w:p w:rsidR="00911C4C" w:rsidRDefault="00911C4C" w:rsidP="00A81B70">
            <w:r>
              <w:t xml:space="preserve">ii.) </w:t>
            </w:r>
          </w:p>
          <w:p w:rsidR="00911C4C" w:rsidRDefault="00911C4C" w:rsidP="00A81B70"/>
          <w:p w:rsidR="00911C4C" w:rsidRDefault="00911C4C" w:rsidP="00A81B70"/>
          <w:p w:rsidR="00911C4C" w:rsidRDefault="00911C4C" w:rsidP="00A81B70"/>
        </w:tc>
        <w:tc>
          <w:tcPr>
            <w:tcW w:w="4788" w:type="dxa"/>
            <w:hideMark/>
          </w:tcPr>
          <w:p w:rsidR="00911C4C" w:rsidRDefault="00911C4C" w:rsidP="00A81B70">
            <w:r>
              <w:t xml:space="preserve">vii.) </w:t>
            </w:r>
          </w:p>
        </w:tc>
      </w:tr>
      <w:tr w:rsidR="00911C4C" w:rsidTr="00A81B70">
        <w:tc>
          <w:tcPr>
            <w:tcW w:w="4788" w:type="dxa"/>
          </w:tcPr>
          <w:p w:rsidR="00911C4C" w:rsidRDefault="00911C4C" w:rsidP="00A81B70">
            <w:r>
              <w:t>iii.)</w:t>
            </w:r>
          </w:p>
          <w:p w:rsidR="00911C4C" w:rsidRDefault="00911C4C" w:rsidP="00A81B70"/>
          <w:p w:rsidR="00911C4C" w:rsidRDefault="00911C4C" w:rsidP="00A81B70"/>
          <w:p w:rsidR="00911C4C" w:rsidRDefault="00911C4C" w:rsidP="00A81B70"/>
        </w:tc>
        <w:tc>
          <w:tcPr>
            <w:tcW w:w="4788" w:type="dxa"/>
            <w:hideMark/>
          </w:tcPr>
          <w:p w:rsidR="00911C4C" w:rsidRDefault="00911C4C" w:rsidP="00A81B70">
            <w:r>
              <w:t xml:space="preserve">viii.) </w:t>
            </w:r>
          </w:p>
        </w:tc>
      </w:tr>
      <w:tr w:rsidR="00911C4C" w:rsidTr="00A81B70">
        <w:tc>
          <w:tcPr>
            <w:tcW w:w="4788" w:type="dxa"/>
          </w:tcPr>
          <w:p w:rsidR="00911C4C" w:rsidRDefault="00911C4C" w:rsidP="00A81B70">
            <w:r>
              <w:t>iv.)</w:t>
            </w:r>
          </w:p>
          <w:p w:rsidR="00911C4C" w:rsidRDefault="00911C4C" w:rsidP="00A81B70"/>
          <w:p w:rsidR="00911C4C" w:rsidRDefault="00911C4C" w:rsidP="00A81B70"/>
          <w:p w:rsidR="00911C4C" w:rsidRDefault="00911C4C" w:rsidP="00A81B70"/>
        </w:tc>
        <w:tc>
          <w:tcPr>
            <w:tcW w:w="4788" w:type="dxa"/>
            <w:hideMark/>
          </w:tcPr>
          <w:p w:rsidR="00911C4C" w:rsidRDefault="00911C4C" w:rsidP="00A81B70">
            <w:r>
              <w:t xml:space="preserve">ix.) (1 </w:t>
            </w:r>
            <w:proofErr w:type="spellStart"/>
            <w:r>
              <w:t>pt</w:t>
            </w:r>
            <w:proofErr w:type="spellEnd"/>
            <w:r>
              <w:t xml:space="preserve"> extra credit)</w:t>
            </w:r>
          </w:p>
        </w:tc>
      </w:tr>
      <w:tr w:rsidR="00911C4C" w:rsidTr="00A81B70">
        <w:tc>
          <w:tcPr>
            <w:tcW w:w="4788" w:type="dxa"/>
          </w:tcPr>
          <w:p w:rsidR="00911C4C" w:rsidRDefault="00911C4C" w:rsidP="00A81B70">
            <w:r>
              <w:t xml:space="preserve">v.) </w:t>
            </w:r>
          </w:p>
          <w:p w:rsidR="00911C4C" w:rsidRDefault="00911C4C" w:rsidP="00A81B70"/>
          <w:p w:rsidR="00911C4C" w:rsidRDefault="00911C4C" w:rsidP="00A81B70"/>
          <w:p w:rsidR="00911C4C" w:rsidRDefault="00911C4C" w:rsidP="00A81B70"/>
        </w:tc>
        <w:tc>
          <w:tcPr>
            <w:tcW w:w="4788" w:type="dxa"/>
            <w:hideMark/>
          </w:tcPr>
          <w:p w:rsidR="00911C4C" w:rsidRDefault="00911C4C" w:rsidP="00A81B70">
            <w:pPr>
              <w:rPr>
                <w:b/>
              </w:rPr>
            </w:pPr>
            <w:r>
              <w:t xml:space="preserve">x.) (1 </w:t>
            </w:r>
            <w:proofErr w:type="spellStart"/>
            <w:r>
              <w:t>pt</w:t>
            </w:r>
            <w:proofErr w:type="spellEnd"/>
            <w:r>
              <w:t xml:space="preserve"> extra credit)</w:t>
            </w:r>
          </w:p>
        </w:tc>
      </w:tr>
    </w:tbl>
    <w:p w:rsidR="00911C4C" w:rsidRPr="008775D3" w:rsidRDefault="00911C4C" w:rsidP="00911C4C">
      <w:pPr>
        <w:rPr>
          <w:sz w:val="22"/>
          <w:szCs w:val="22"/>
        </w:rPr>
      </w:pPr>
    </w:p>
    <w:p w:rsidR="00005504" w:rsidRDefault="00005504" w:rsidP="00911C4C">
      <w:pPr>
        <w:rPr>
          <w:color w:val="000000"/>
        </w:rPr>
      </w:pPr>
    </w:p>
    <w:p w:rsidR="00005504" w:rsidRDefault="00005504" w:rsidP="00911C4C">
      <w:pPr>
        <w:rPr>
          <w:color w:val="000000"/>
        </w:rPr>
      </w:pPr>
    </w:p>
    <w:p w:rsidR="005E5BF0" w:rsidRDefault="005E5BF0" w:rsidP="005E5BF0">
      <w:pPr>
        <w:rPr>
          <w:color w:val="000000"/>
        </w:rPr>
      </w:pPr>
      <w:r w:rsidRPr="002B4EB2">
        <w:rPr>
          <w:color w:val="000000"/>
        </w:rPr>
        <w:lastRenderedPageBreak/>
        <w:fldChar w:fldCharType="begin"/>
      </w:r>
      <w:r w:rsidRPr="002B4EB2">
        <w:rPr>
          <w:color w:val="000000"/>
        </w:rPr>
        <w:instrText xml:space="preserve"> MACROBUTTON MTPlaceRef \* MERGEFORMAT </w:instrText>
      </w:r>
      <w:r w:rsidRPr="002B4EB2">
        <w:rPr>
          <w:color w:val="000000"/>
        </w:rPr>
        <w:fldChar w:fldCharType="begin"/>
      </w:r>
      <w:r w:rsidRPr="002B4EB2">
        <w:rPr>
          <w:color w:val="000000"/>
        </w:rPr>
        <w:instrText xml:space="preserve"> SEQ MTEqn \h \* MERGEFORMAT </w:instrText>
      </w:r>
      <w:r w:rsidRPr="002B4EB2">
        <w:rPr>
          <w:color w:val="000000"/>
        </w:rPr>
        <w:fldChar w:fldCharType="end"/>
      </w:r>
      <w:fldSimple w:instr=" SEQ MTEqn \c \* Arabic \* MERGEFORMAT ">
        <w:r w:rsidR="001E7E8D" w:rsidRPr="001E7E8D">
          <w:rPr>
            <w:noProof/>
            <w:color w:val="000000"/>
          </w:rPr>
          <w:instrText>3</w:instrText>
        </w:r>
      </w:fldSimple>
      <w:r w:rsidRPr="002B4EB2">
        <w:rPr>
          <w:color w:val="000000"/>
        </w:rPr>
        <w:instrText xml:space="preserve">.) </w:instrText>
      </w:r>
      <w:r w:rsidRPr="002B4EB2">
        <w:rPr>
          <w:color w:val="000000"/>
        </w:rPr>
        <w:fldChar w:fldCharType="end"/>
      </w:r>
      <w:r w:rsidRPr="002B4EB2">
        <w:rPr>
          <w:color w:val="000000"/>
        </w:rPr>
        <w:t>(</w:t>
      </w:r>
      <w:r>
        <w:rPr>
          <w:color w:val="000000"/>
        </w:rPr>
        <w:t>4</w:t>
      </w:r>
      <w:r w:rsidRPr="002B4EB2">
        <w:rPr>
          <w:color w:val="000000"/>
        </w:rPr>
        <w:t xml:space="preserve"> pts)</w:t>
      </w:r>
      <w:r>
        <w:rPr>
          <w:color w:val="000000"/>
        </w:rPr>
        <w:t xml:space="preserve"> Is the matrix </w:t>
      </w:r>
      <w:r w:rsidRPr="00093952">
        <w:rPr>
          <w:color w:val="000000"/>
          <w:position w:val="-50"/>
        </w:rPr>
        <w:object w:dxaOrig="1500" w:dyaOrig="1120">
          <v:shape id="_x0000_i1029" type="#_x0000_t75" style="width:75pt;height:56.25pt" o:ole="">
            <v:imagedata r:id="rId15" o:title=""/>
          </v:shape>
          <o:OLEObject Type="Embed" ProgID="Equation.DSMT4" ShapeID="_x0000_i1029" DrawAspect="Content" ObjectID="_1745497897" r:id="rId16"/>
        </w:object>
      </w:r>
      <w:r>
        <w:rPr>
          <w:color w:val="000000"/>
        </w:rPr>
        <w:t xml:space="preserve"> invertible?  Justify your answer.</w:t>
      </w:r>
    </w:p>
    <w:p w:rsidR="005E5BF0" w:rsidRDefault="005E5BF0" w:rsidP="00911C4C">
      <w:pPr>
        <w:rPr>
          <w:color w:val="000000"/>
        </w:rPr>
      </w:pPr>
    </w:p>
    <w:p w:rsidR="005E5BF0" w:rsidRDefault="005E5BF0" w:rsidP="00911C4C">
      <w:pPr>
        <w:rPr>
          <w:color w:val="000000"/>
        </w:rPr>
      </w:pPr>
    </w:p>
    <w:p w:rsidR="005E5BF0" w:rsidRDefault="005E5BF0" w:rsidP="00911C4C">
      <w:pPr>
        <w:rPr>
          <w:color w:val="000000"/>
        </w:rPr>
      </w:pPr>
    </w:p>
    <w:p w:rsidR="005E5BF0" w:rsidRDefault="005E5BF0" w:rsidP="00911C4C">
      <w:pPr>
        <w:rPr>
          <w:color w:val="000000"/>
        </w:rPr>
      </w:pPr>
    </w:p>
    <w:p w:rsidR="005E5BF0" w:rsidRDefault="005E5BF0" w:rsidP="00911C4C">
      <w:pPr>
        <w:rPr>
          <w:color w:val="000000"/>
        </w:rPr>
      </w:pPr>
    </w:p>
    <w:p w:rsidR="005E5BF0" w:rsidRDefault="005E5BF0" w:rsidP="00911C4C">
      <w:pPr>
        <w:rPr>
          <w:color w:val="000000"/>
        </w:rPr>
      </w:pPr>
    </w:p>
    <w:p w:rsidR="005E5BF0" w:rsidRDefault="005E5BF0" w:rsidP="00911C4C">
      <w:pPr>
        <w:rPr>
          <w:color w:val="000000"/>
        </w:rPr>
      </w:pPr>
    </w:p>
    <w:p w:rsidR="005E5BF0" w:rsidRDefault="005E5BF0" w:rsidP="00911C4C">
      <w:pPr>
        <w:rPr>
          <w:color w:val="000000"/>
        </w:rPr>
      </w:pPr>
    </w:p>
    <w:p w:rsidR="005E5BF0" w:rsidRDefault="005E5BF0" w:rsidP="00911C4C">
      <w:pPr>
        <w:rPr>
          <w:color w:val="000000"/>
        </w:rPr>
      </w:pPr>
    </w:p>
    <w:p w:rsidR="005E5BF0" w:rsidRDefault="005E5BF0" w:rsidP="00911C4C">
      <w:pPr>
        <w:rPr>
          <w:color w:val="000000"/>
        </w:rPr>
      </w:pPr>
    </w:p>
    <w:p w:rsidR="005E5BF0" w:rsidRDefault="005E5BF0" w:rsidP="00911C4C">
      <w:pPr>
        <w:rPr>
          <w:color w:val="000000"/>
        </w:rPr>
      </w:pPr>
    </w:p>
    <w:p w:rsidR="005E5BF0" w:rsidRDefault="005E5BF0" w:rsidP="00911C4C">
      <w:pPr>
        <w:rPr>
          <w:color w:val="000000"/>
        </w:rPr>
      </w:pPr>
    </w:p>
    <w:p w:rsidR="005E5BF0" w:rsidRDefault="005E5BF0" w:rsidP="00911C4C">
      <w:pPr>
        <w:rPr>
          <w:color w:val="000000"/>
        </w:rPr>
      </w:pPr>
    </w:p>
    <w:p w:rsidR="00911C4C" w:rsidRDefault="00911C4C" w:rsidP="00911C4C">
      <w:r>
        <w:rPr>
          <w:color w:val="000000"/>
        </w:rPr>
        <w:fldChar w:fldCharType="begin"/>
      </w:r>
      <w:r>
        <w:rPr>
          <w:color w:val="000000"/>
        </w:rPr>
        <w:instrText xml:space="preserve"> MACROBUTTON MTPlaceRef \* MERGEFORMAT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MTEqn \h \* MERGEFORMAT </w:instrText>
      </w:r>
      <w:r>
        <w:rPr>
          <w:color w:val="000000"/>
        </w:rPr>
        <w:fldChar w:fldCharType="end"/>
      </w:r>
      <w:r w:rsidR="0009476A">
        <w:fldChar w:fldCharType="begin"/>
      </w:r>
      <w:r w:rsidR="0009476A">
        <w:instrText xml:space="preserve"> SEQ MTEqn \c \* Arabic \* MERGEFORMAT </w:instrText>
      </w:r>
      <w:r w:rsidR="0009476A">
        <w:fldChar w:fldCharType="separate"/>
      </w:r>
      <w:r w:rsidR="001E7E8D" w:rsidRPr="001E7E8D">
        <w:rPr>
          <w:noProof/>
          <w:color w:val="000000"/>
        </w:rPr>
        <w:instrText>4</w:instrText>
      </w:r>
      <w:r w:rsidR="0009476A">
        <w:rPr>
          <w:noProof/>
          <w:color w:val="000000"/>
        </w:rPr>
        <w:fldChar w:fldCharType="end"/>
      </w:r>
      <w:r>
        <w:rPr>
          <w:color w:val="000000"/>
        </w:rPr>
        <w:instrText xml:space="preserve">.) </w:instrText>
      </w:r>
      <w:r>
        <w:rPr>
          <w:color w:val="000000"/>
        </w:rPr>
        <w:fldChar w:fldCharType="end"/>
      </w:r>
      <w:r>
        <w:t xml:space="preserve">(3 pts) What properties must </w:t>
      </w:r>
      <w:r>
        <w:rPr>
          <w:i/>
        </w:rPr>
        <w:t>H</w:t>
      </w:r>
      <w:r>
        <w:t xml:space="preserve"> satisfy if it is to be a subspace?</w:t>
      </w:r>
    </w:p>
    <w:p w:rsidR="00911C4C" w:rsidRDefault="00911C4C" w:rsidP="00911C4C"/>
    <w:p w:rsidR="00911C4C" w:rsidRDefault="00911C4C" w:rsidP="00911C4C"/>
    <w:p w:rsidR="00093952" w:rsidRDefault="00093952" w:rsidP="00911C4C"/>
    <w:p w:rsidR="005E5BF0" w:rsidRDefault="005E5BF0" w:rsidP="00911C4C"/>
    <w:p w:rsidR="005E5BF0" w:rsidRDefault="005E5BF0" w:rsidP="00911C4C"/>
    <w:p w:rsidR="00911C4C" w:rsidRDefault="00911C4C" w:rsidP="00911C4C">
      <w:r>
        <w:br/>
      </w:r>
    </w:p>
    <w:p w:rsidR="00F921A2" w:rsidRDefault="00911C4C" w:rsidP="00093952">
      <w:pPr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MACROBUTTON MTPlaceRef \* MERGEFORMAT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MTEqn \h \* MERGEFORMAT </w:instrText>
      </w:r>
      <w:r>
        <w:rPr>
          <w:color w:val="000000"/>
        </w:rPr>
        <w:fldChar w:fldCharType="end"/>
      </w:r>
      <w:r w:rsidR="0009476A">
        <w:fldChar w:fldCharType="begin"/>
      </w:r>
      <w:r w:rsidR="0009476A">
        <w:instrText xml:space="preserve"> SEQ MTEqn \c \* Arabic \* MERGEFORMAT </w:instrText>
      </w:r>
      <w:r w:rsidR="0009476A">
        <w:fldChar w:fldCharType="separate"/>
      </w:r>
      <w:r w:rsidR="001E7E8D" w:rsidRPr="001E7E8D">
        <w:rPr>
          <w:noProof/>
          <w:color w:val="000000"/>
        </w:rPr>
        <w:instrText>5</w:instrText>
      </w:r>
      <w:r w:rsidR="0009476A">
        <w:rPr>
          <w:noProof/>
          <w:color w:val="000000"/>
        </w:rPr>
        <w:fldChar w:fldCharType="end"/>
      </w:r>
      <w:r>
        <w:rPr>
          <w:color w:val="000000"/>
        </w:rPr>
        <w:instrText xml:space="preserve">.) </w:instrText>
      </w:r>
      <w:r>
        <w:rPr>
          <w:color w:val="000000"/>
        </w:rPr>
        <w:fldChar w:fldCharType="end"/>
      </w:r>
      <w:r>
        <w:t xml:space="preserve">(4 pts) Prove/disprove that the set </w:t>
      </w:r>
      <w:r w:rsidR="00093952" w:rsidRPr="00911C4C">
        <w:rPr>
          <w:position w:val="-32"/>
        </w:rPr>
        <w:object w:dxaOrig="1860" w:dyaOrig="760">
          <v:shape id="_x0000_i1030" type="#_x0000_t75" style="width:93pt;height:38.25pt" o:ole="">
            <v:imagedata r:id="rId17" o:title=""/>
          </v:shape>
          <o:OLEObject Type="Embed" ProgID="Equation.DSMT4" ShapeID="_x0000_i1030" DrawAspect="Content" ObjectID="_1745497898" r:id="rId18"/>
        </w:object>
      </w:r>
      <w:r>
        <w:t xml:space="preserve"> is a subspace</w:t>
      </w:r>
      <w:r w:rsidR="005E5BF0">
        <w:t xml:space="preserve"> using the properties of a subspace</w:t>
      </w:r>
      <w:r>
        <w:t xml:space="preserve">.  </w:t>
      </w:r>
      <w:r w:rsidR="001E7E8D">
        <w:t>Hint: This is the union of the 2</w:t>
      </w:r>
      <w:r w:rsidR="001E7E8D" w:rsidRPr="001E7E8D">
        <w:rPr>
          <w:vertAlign w:val="superscript"/>
        </w:rPr>
        <w:t>nd</w:t>
      </w:r>
      <w:r w:rsidR="001E7E8D">
        <w:t xml:space="preserve"> and 4</w:t>
      </w:r>
      <w:r w:rsidR="001E7E8D" w:rsidRPr="001E7E8D">
        <w:rPr>
          <w:vertAlign w:val="superscript"/>
        </w:rPr>
        <w:t>th</w:t>
      </w:r>
      <w:r w:rsidR="001E7E8D">
        <w:t xml:space="preserve"> quadrants.</w:t>
      </w:r>
      <w:r>
        <w:br/>
      </w:r>
    </w:p>
    <w:p w:rsidR="00093952" w:rsidRDefault="00093952" w:rsidP="00093952">
      <w:pPr>
        <w:rPr>
          <w:color w:val="000000"/>
        </w:rPr>
      </w:pPr>
    </w:p>
    <w:p w:rsidR="00093952" w:rsidRDefault="00093952" w:rsidP="00093952">
      <w:pPr>
        <w:rPr>
          <w:color w:val="000000"/>
        </w:rPr>
      </w:pPr>
    </w:p>
    <w:p w:rsidR="00093952" w:rsidRDefault="00093952" w:rsidP="00093952">
      <w:pPr>
        <w:rPr>
          <w:color w:val="000000"/>
        </w:rPr>
      </w:pPr>
    </w:p>
    <w:p w:rsidR="00093952" w:rsidRDefault="00093952" w:rsidP="00093952">
      <w:pPr>
        <w:rPr>
          <w:color w:val="000000"/>
        </w:rPr>
      </w:pPr>
    </w:p>
    <w:p w:rsidR="00093952" w:rsidRDefault="00093952" w:rsidP="00093952">
      <w:pPr>
        <w:rPr>
          <w:color w:val="000000"/>
        </w:rPr>
      </w:pPr>
    </w:p>
    <w:p w:rsidR="00093952" w:rsidRDefault="00093952" w:rsidP="00093952">
      <w:pPr>
        <w:rPr>
          <w:color w:val="000000"/>
        </w:rPr>
      </w:pPr>
    </w:p>
    <w:p w:rsidR="00093952" w:rsidRDefault="00093952" w:rsidP="00093952">
      <w:pPr>
        <w:rPr>
          <w:color w:val="000000"/>
        </w:rPr>
      </w:pPr>
    </w:p>
    <w:p w:rsidR="00093952" w:rsidRDefault="00093952" w:rsidP="00093952">
      <w:pPr>
        <w:rPr>
          <w:color w:val="000000"/>
        </w:rPr>
      </w:pPr>
    </w:p>
    <w:p w:rsidR="00093952" w:rsidRDefault="00093952" w:rsidP="00093952">
      <w:pPr>
        <w:rPr>
          <w:color w:val="000000"/>
        </w:rPr>
      </w:pPr>
    </w:p>
    <w:p w:rsidR="00093952" w:rsidRDefault="00093952" w:rsidP="00093952">
      <w:pPr>
        <w:rPr>
          <w:color w:val="000000"/>
        </w:rPr>
      </w:pPr>
    </w:p>
    <w:p w:rsidR="00093952" w:rsidRDefault="00093952" w:rsidP="00093952">
      <w:pPr>
        <w:rPr>
          <w:color w:val="000000"/>
        </w:rPr>
      </w:pPr>
    </w:p>
    <w:p w:rsidR="00093952" w:rsidRDefault="00093952" w:rsidP="00093952">
      <w:pPr>
        <w:rPr>
          <w:color w:val="000000"/>
        </w:rPr>
      </w:pPr>
    </w:p>
    <w:p w:rsidR="00093952" w:rsidRDefault="00093952" w:rsidP="00093952">
      <w:pPr>
        <w:rPr>
          <w:color w:val="000000"/>
        </w:rPr>
      </w:pPr>
    </w:p>
    <w:p w:rsidR="00093952" w:rsidRDefault="00093952" w:rsidP="00093952">
      <w:pPr>
        <w:rPr>
          <w:color w:val="000000"/>
        </w:rPr>
      </w:pPr>
    </w:p>
    <w:p w:rsidR="00093952" w:rsidRDefault="00093952" w:rsidP="00093952">
      <w:pPr>
        <w:rPr>
          <w:color w:val="000000"/>
        </w:rPr>
      </w:pPr>
    </w:p>
    <w:p w:rsidR="00093952" w:rsidRDefault="00093952" w:rsidP="00093952">
      <w:pPr>
        <w:rPr>
          <w:color w:val="000000"/>
        </w:rPr>
      </w:pPr>
    </w:p>
    <w:p w:rsidR="00093952" w:rsidRDefault="00093952" w:rsidP="00093952">
      <w:pPr>
        <w:rPr>
          <w:color w:val="000000"/>
        </w:rPr>
      </w:pPr>
      <w:bookmarkStart w:id="2" w:name="_GoBack"/>
      <w:bookmarkEnd w:id="2"/>
    </w:p>
    <w:p w:rsidR="005E5BF0" w:rsidRDefault="005E5BF0" w:rsidP="005E5BF0">
      <w:r>
        <w:rPr>
          <w:color w:val="000000"/>
        </w:rPr>
        <w:lastRenderedPageBreak/>
        <w:fldChar w:fldCharType="begin"/>
      </w:r>
      <w:r>
        <w:rPr>
          <w:color w:val="000000"/>
        </w:rPr>
        <w:instrText xml:space="preserve"> MACROBUTTON MTPlaceRef \* MERGEFORMAT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MTEqn \h \* MERGEFORMAT </w:instrText>
      </w:r>
      <w:r>
        <w:rPr>
          <w:color w:val="000000"/>
        </w:rPr>
        <w:fldChar w:fldCharType="end"/>
      </w:r>
      <w:fldSimple w:instr=" SEQ MTEqn \c \* Arabic \* MERGEFORMAT ">
        <w:r w:rsidR="001E7E8D" w:rsidRPr="001E7E8D">
          <w:rPr>
            <w:noProof/>
            <w:color w:val="000000"/>
          </w:rPr>
          <w:instrText>6</w:instrText>
        </w:r>
      </w:fldSimple>
      <w:r>
        <w:rPr>
          <w:color w:val="000000"/>
        </w:rPr>
        <w:instrText xml:space="preserve">.) </w:instrText>
      </w:r>
      <w:r>
        <w:rPr>
          <w:color w:val="000000"/>
        </w:rPr>
        <w:fldChar w:fldCharType="end"/>
      </w:r>
      <w:r>
        <w:t xml:space="preserve">(4 pts) Prove/disprove that the set </w:t>
      </w:r>
      <w:r w:rsidR="001E7E8D" w:rsidRPr="00911C4C">
        <w:rPr>
          <w:position w:val="-32"/>
        </w:rPr>
        <w:object w:dxaOrig="2340" w:dyaOrig="760">
          <v:shape id="_x0000_i1034" type="#_x0000_t75" style="width:117pt;height:38.25pt" o:ole="">
            <v:imagedata r:id="rId19" o:title=""/>
          </v:shape>
          <o:OLEObject Type="Embed" ProgID="Equation.DSMT4" ShapeID="_x0000_i1034" DrawAspect="Content" ObjectID="_1745497899" r:id="rId20"/>
        </w:object>
      </w:r>
      <w:r>
        <w:t xml:space="preserve"> is a subspace using the properties of a subspace.  </w:t>
      </w:r>
    </w:p>
    <w:p w:rsidR="00093952" w:rsidRDefault="00093952" w:rsidP="00093952">
      <w:pPr>
        <w:rPr>
          <w:color w:val="000000"/>
        </w:rPr>
      </w:pPr>
    </w:p>
    <w:p w:rsidR="00093952" w:rsidRDefault="00093952" w:rsidP="00093952">
      <w:pPr>
        <w:rPr>
          <w:color w:val="000000"/>
        </w:rPr>
      </w:pPr>
    </w:p>
    <w:p w:rsidR="00093952" w:rsidRDefault="00093952" w:rsidP="00093952">
      <w:pPr>
        <w:rPr>
          <w:color w:val="000000"/>
        </w:rPr>
      </w:pPr>
    </w:p>
    <w:p w:rsidR="00093952" w:rsidRDefault="00093952" w:rsidP="00093952">
      <w:pPr>
        <w:rPr>
          <w:color w:val="000000"/>
        </w:rPr>
      </w:pPr>
    </w:p>
    <w:p w:rsidR="00093952" w:rsidRDefault="00093952" w:rsidP="00093952">
      <w:pPr>
        <w:rPr>
          <w:color w:val="000000"/>
        </w:rPr>
      </w:pPr>
    </w:p>
    <w:p w:rsidR="00093952" w:rsidRDefault="00093952" w:rsidP="00093952">
      <w:pPr>
        <w:rPr>
          <w:color w:val="000000"/>
        </w:rPr>
      </w:pPr>
    </w:p>
    <w:p w:rsidR="00F921A2" w:rsidRPr="00F921A2" w:rsidRDefault="00F921A2" w:rsidP="00F921A2">
      <w:pPr>
        <w:rPr>
          <w:color w:val="000000"/>
        </w:rPr>
      </w:pPr>
    </w:p>
    <w:p w:rsidR="00093952" w:rsidRDefault="00093952" w:rsidP="00093952">
      <w:r>
        <w:br w:type="page"/>
      </w:r>
    </w:p>
    <w:p w:rsidR="004628C5" w:rsidRDefault="00093952" w:rsidP="00093952">
      <w:pPr>
        <w:rPr>
          <w:color w:val="000000"/>
        </w:rPr>
      </w:pPr>
      <w:r w:rsidRPr="002B4EB2">
        <w:rPr>
          <w:color w:val="000000"/>
        </w:rPr>
        <w:lastRenderedPageBreak/>
        <w:fldChar w:fldCharType="begin"/>
      </w:r>
      <w:r w:rsidRPr="002B4EB2">
        <w:rPr>
          <w:color w:val="000000"/>
        </w:rPr>
        <w:instrText xml:space="preserve"> MACROBUTTON MTPlaceRef \* MERGEFORMAT </w:instrText>
      </w:r>
      <w:r w:rsidRPr="002B4EB2">
        <w:rPr>
          <w:color w:val="000000"/>
        </w:rPr>
        <w:fldChar w:fldCharType="begin"/>
      </w:r>
      <w:r w:rsidRPr="002B4EB2">
        <w:rPr>
          <w:color w:val="000000"/>
        </w:rPr>
        <w:instrText xml:space="preserve"> SEQ MTEqn \h \* MERGEFORMAT </w:instrText>
      </w:r>
      <w:r w:rsidRPr="002B4EB2">
        <w:rPr>
          <w:color w:val="000000"/>
        </w:rPr>
        <w:fldChar w:fldCharType="end"/>
      </w:r>
      <w:r w:rsidR="0009476A">
        <w:fldChar w:fldCharType="begin"/>
      </w:r>
      <w:r w:rsidR="0009476A">
        <w:instrText xml:space="preserve"> SEQ MTEqn \c \* Arabic \* MERGEFORMAT </w:instrText>
      </w:r>
      <w:r w:rsidR="0009476A">
        <w:fldChar w:fldCharType="separate"/>
      </w:r>
      <w:r w:rsidR="001E7E8D" w:rsidRPr="001E7E8D">
        <w:rPr>
          <w:noProof/>
          <w:color w:val="000000"/>
        </w:rPr>
        <w:instrText>7</w:instrText>
      </w:r>
      <w:r w:rsidR="0009476A">
        <w:rPr>
          <w:noProof/>
          <w:color w:val="000000"/>
        </w:rPr>
        <w:fldChar w:fldCharType="end"/>
      </w:r>
      <w:r w:rsidRPr="002B4EB2">
        <w:rPr>
          <w:color w:val="000000"/>
        </w:rPr>
        <w:instrText xml:space="preserve">.) </w:instrText>
      </w:r>
      <w:r w:rsidRPr="002B4EB2">
        <w:rPr>
          <w:color w:val="000000"/>
        </w:rPr>
        <w:fldChar w:fldCharType="end"/>
      </w:r>
      <w:r w:rsidRPr="002B4EB2">
        <w:rPr>
          <w:color w:val="000000"/>
        </w:rPr>
        <w:t>(</w:t>
      </w:r>
      <w:r>
        <w:rPr>
          <w:color w:val="000000"/>
        </w:rPr>
        <w:t>4</w:t>
      </w:r>
      <w:r w:rsidRPr="002B4EB2">
        <w:rPr>
          <w:color w:val="000000"/>
        </w:rPr>
        <w:t xml:space="preserve"> pts)</w:t>
      </w:r>
      <w:r>
        <w:rPr>
          <w:color w:val="000000"/>
        </w:rPr>
        <w:t xml:space="preserve"> Calculate the determinant </w:t>
      </w:r>
      <w:r w:rsidRPr="00093952">
        <w:rPr>
          <w:color w:val="000000"/>
          <w:position w:val="-84"/>
        </w:rPr>
        <w:object w:dxaOrig="1780" w:dyaOrig="1800">
          <v:shape id="_x0000_i1032" type="#_x0000_t75" style="width:89.25pt;height:90pt" o:ole="">
            <v:imagedata r:id="rId21" o:title=""/>
          </v:shape>
          <o:OLEObject Type="Embed" ProgID="Equation.DSMT4" ShapeID="_x0000_i1032" DrawAspect="Content" ObjectID="_1745497900" r:id="rId22"/>
        </w:object>
      </w:r>
    </w:p>
    <w:p w:rsidR="004628C5" w:rsidRDefault="004628C5" w:rsidP="004628C5">
      <w:pPr>
        <w:rPr>
          <w:color w:val="000000"/>
        </w:rPr>
      </w:pPr>
    </w:p>
    <w:p w:rsidR="004628C5" w:rsidRDefault="004628C5" w:rsidP="004628C5">
      <w:pPr>
        <w:rPr>
          <w:color w:val="000000"/>
        </w:rPr>
      </w:pPr>
    </w:p>
    <w:p w:rsidR="004628C5" w:rsidRDefault="004628C5" w:rsidP="004628C5">
      <w:pPr>
        <w:rPr>
          <w:color w:val="000000"/>
        </w:rPr>
      </w:pPr>
    </w:p>
    <w:p w:rsidR="00987EA4" w:rsidRPr="002B4EB2" w:rsidRDefault="00987EA4">
      <w:pPr>
        <w:rPr>
          <w:color w:val="000000"/>
        </w:rPr>
      </w:pPr>
    </w:p>
    <w:p w:rsidR="002B4EB2" w:rsidRPr="002B4EB2" w:rsidRDefault="002B4EB2">
      <w:pPr>
        <w:rPr>
          <w:color w:val="000000"/>
        </w:rPr>
      </w:pPr>
    </w:p>
    <w:p w:rsidR="000562A3" w:rsidRPr="002B4EB2" w:rsidRDefault="000562A3" w:rsidP="000C04E3"/>
    <w:sectPr w:rsidR="000562A3" w:rsidRPr="002B4EB2" w:rsidSect="00FB314A"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76A" w:rsidRDefault="0009476A">
      <w:r>
        <w:separator/>
      </w:r>
    </w:p>
  </w:endnote>
  <w:endnote w:type="continuationSeparator" w:id="0">
    <w:p w:rsidR="0009476A" w:rsidRDefault="0009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838" w:rsidRDefault="00604838">
    <w:pPr>
      <w:pStyle w:val="Footer"/>
      <w:jc w:val="center"/>
    </w:pPr>
    <w:r>
      <w:t xml:space="preserve">Page </w:t>
    </w:r>
    <w:r w:rsidR="007A6480">
      <w:fldChar w:fldCharType="begin"/>
    </w:r>
    <w:r w:rsidR="007A6480">
      <w:instrText xml:space="preserve"> PAGE </w:instrText>
    </w:r>
    <w:r w:rsidR="007A6480">
      <w:fldChar w:fldCharType="separate"/>
    </w:r>
    <w:r w:rsidR="00476F70">
      <w:rPr>
        <w:noProof/>
      </w:rPr>
      <w:t>1</w:t>
    </w:r>
    <w:r w:rsidR="007A6480">
      <w:rPr>
        <w:noProof/>
      </w:rPr>
      <w:fldChar w:fldCharType="end"/>
    </w:r>
    <w:r>
      <w:t xml:space="preserve"> of </w:t>
    </w:r>
    <w:fldSimple w:instr=" NUMPAGES ">
      <w:r w:rsidR="00476F7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76A" w:rsidRDefault="0009476A">
      <w:r>
        <w:separator/>
      </w:r>
    </w:p>
  </w:footnote>
  <w:footnote w:type="continuationSeparator" w:id="0">
    <w:p w:rsidR="0009476A" w:rsidRDefault="00094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52985"/>
    <w:multiLevelType w:val="hybridMultilevel"/>
    <w:tmpl w:val="86A028AE"/>
    <w:lvl w:ilvl="0" w:tplc="1DE07E1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45D24"/>
    <w:multiLevelType w:val="hybridMultilevel"/>
    <w:tmpl w:val="B49EB0F6"/>
    <w:lvl w:ilvl="0" w:tplc="901645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B52E5"/>
    <w:multiLevelType w:val="hybridMultilevel"/>
    <w:tmpl w:val="606C8860"/>
    <w:lvl w:ilvl="0" w:tplc="650285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3542B"/>
    <w:multiLevelType w:val="hybridMultilevel"/>
    <w:tmpl w:val="4B32193E"/>
    <w:lvl w:ilvl="0" w:tplc="4F26E8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90375"/>
    <w:multiLevelType w:val="hybridMultilevel"/>
    <w:tmpl w:val="149AD51E"/>
    <w:lvl w:ilvl="0" w:tplc="39FCE9E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5476E"/>
    <w:multiLevelType w:val="hybridMultilevel"/>
    <w:tmpl w:val="8D26561E"/>
    <w:lvl w:ilvl="0" w:tplc="F47E2D8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D25EB"/>
    <w:multiLevelType w:val="hybridMultilevel"/>
    <w:tmpl w:val="81146492"/>
    <w:lvl w:ilvl="0" w:tplc="535EC5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B3282"/>
    <w:multiLevelType w:val="hybridMultilevel"/>
    <w:tmpl w:val="1BE6B3F0"/>
    <w:lvl w:ilvl="0" w:tplc="87124B8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856CA"/>
    <w:multiLevelType w:val="hybridMultilevel"/>
    <w:tmpl w:val="DB9A4B0E"/>
    <w:lvl w:ilvl="0" w:tplc="64BE3612">
      <w:start w:val="1"/>
      <w:numFmt w:val="lowerLetter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54"/>
    <w:rsid w:val="00005504"/>
    <w:rsid w:val="00011C65"/>
    <w:rsid w:val="000142D7"/>
    <w:rsid w:val="000254BC"/>
    <w:rsid w:val="00025902"/>
    <w:rsid w:val="000352AC"/>
    <w:rsid w:val="000562A3"/>
    <w:rsid w:val="00063A2C"/>
    <w:rsid w:val="000759EA"/>
    <w:rsid w:val="00093952"/>
    <w:rsid w:val="000940A8"/>
    <w:rsid w:val="0009476A"/>
    <w:rsid w:val="00097990"/>
    <w:rsid w:val="000B06A5"/>
    <w:rsid w:val="000B4952"/>
    <w:rsid w:val="000C04E3"/>
    <w:rsid w:val="000C2717"/>
    <w:rsid w:val="000C55A2"/>
    <w:rsid w:val="00102254"/>
    <w:rsid w:val="001257C1"/>
    <w:rsid w:val="0014792B"/>
    <w:rsid w:val="00150D5E"/>
    <w:rsid w:val="00160B64"/>
    <w:rsid w:val="00163E4D"/>
    <w:rsid w:val="0018651B"/>
    <w:rsid w:val="001A33DF"/>
    <w:rsid w:val="001A6914"/>
    <w:rsid w:val="001B2AF1"/>
    <w:rsid w:val="001D2A8A"/>
    <w:rsid w:val="001E3B23"/>
    <w:rsid w:val="001E73FE"/>
    <w:rsid w:val="001E7E8D"/>
    <w:rsid w:val="001F0767"/>
    <w:rsid w:val="00202801"/>
    <w:rsid w:val="002151DD"/>
    <w:rsid w:val="002162A1"/>
    <w:rsid w:val="00227608"/>
    <w:rsid w:val="002479B4"/>
    <w:rsid w:val="002A1580"/>
    <w:rsid w:val="002B3058"/>
    <w:rsid w:val="002B4EB2"/>
    <w:rsid w:val="002B70AC"/>
    <w:rsid w:val="002C002F"/>
    <w:rsid w:val="002C5F4D"/>
    <w:rsid w:val="002D34B3"/>
    <w:rsid w:val="002D7987"/>
    <w:rsid w:val="002E724B"/>
    <w:rsid w:val="00321902"/>
    <w:rsid w:val="00336078"/>
    <w:rsid w:val="003768D1"/>
    <w:rsid w:val="00383090"/>
    <w:rsid w:val="0038723F"/>
    <w:rsid w:val="00394072"/>
    <w:rsid w:val="00397CD6"/>
    <w:rsid w:val="003A6763"/>
    <w:rsid w:val="003B6F28"/>
    <w:rsid w:val="003C2356"/>
    <w:rsid w:val="0042013A"/>
    <w:rsid w:val="004305F3"/>
    <w:rsid w:val="00444080"/>
    <w:rsid w:val="00453A3E"/>
    <w:rsid w:val="00455FF0"/>
    <w:rsid w:val="004628C5"/>
    <w:rsid w:val="004663DA"/>
    <w:rsid w:val="004702FD"/>
    <w:rsid w:val="00476F70"/>
    <w:rsid w:val="004B24C1"/>
    <w:rsid w:val="004C3A1A"/>
    <w:rsid w:val="004E7372"/>
    <w:rsid w:val="004F4D9B"/>
    <w:rsid w:val="004F6F62"/>
    <w:rsid w:val="00507E78"/>
    <w:rsid w:val="005226C4"/>
    <w:rsid w:val="005357F1"/>
    <w:rsid w:val="00552293"/>
    <w:rsid w:val="00572D11"/>
    <w:rsid w:val="00572E28"/>
    <w:rsid w:val="005819F1"/>
    <w:rsid w:val="00584902"/>
    <w:rsid w:val="005B6A4D"/>
    <w:rsid w:val="005C29CD"/>
    <w:rsid w:val="005C757A"/>
    <w:rsid w:val="005E5BF0"/>
    <w:rsid w:val="005F0A65"/>
    <w:rsid w:val="00604838"/>
    <w:rsid w:val="0063122B"/>
    <w:rsid w:val="00653B97"/>
    <w:rsid w:val="00692086"/>
    <w:rsid w:val="006960CE"/>
    <w:rsid w:val="006A214E"/>
    <w:rsid w:val="006B38DE"/>
    <w:rsid w:val="006D0C0A"/>
    <w:rsid w:val="006E7C9D"/>
    <w:rsid w:val="006F61E9"/>
    <w:rsid w:val="0072519C"/>
    <w:rsid w:val="0073167E"/>
    <w:rsid w:val="00735199"/>
    <w:rsid w:val="0076247A"/>
    <w:rsid w:val="00773353"/>
    <w:rsid w:val="007A6480"/>
    <w:rsid w:val="007B745E"/>
    <w:rsid w:val="007C7985"/>
    <w:rsid w:val="007E622B"/>
    <w:rsid w:val="007F3523"/>
    <w:rsid w:val="00800482"/>
    <w:rsid w:val="0082722B"/>
    <w:rsid w:val="00844D05"/>
    <w:rsid w:val="0085620A"/>
    <w:rsid w:val="008A4F6A"/>
    <w:rsid w:val="008A7265"/>
    <w:rsid w:val="008C5467"/>
    <w:rsid w:val="008D591F"/>
    <w:rsid w:val="008E7923"/>
    <w:rsid w:val="00911C4C"/>
    <w:rsid w:val="00912D5B"/>
    <w:rsid w:val="00921476"/>
    <w:rsid w:val="009300D8"/>
    <w:rsid w:val="00977147"/>
    <w:rsid w:val="00985502"/>
    <w:rsid w:val="00986CC1"/>
    <w:rsid w:val="009871B1"/>
    <w:rsid w:val="00987EA4"/>
    <w:rsid w:val="009B39B0"/>
    <w:rsid w:val="009D63B2"/>
    <w:rsid w:val="009E1805"/>
    <w:rsid w:val="009F5654"/>
    <w:rsid w:val="00A10E19"/>
    <w:rsid w:val="00A13C09"/>
    <w:rsid w:val="00A856E6"/>
    <w:rsid w:val="00A97130"/>
    <w:rsid w:val="00AA2430"/>
    <w:rsid w:val="00AA581D"/>
    <w:rsid w:val="00AB3E3D"/>
    <w:rsid w:val="00AC0DA0"/>
    <w:rsid w:val="00AC6E31"/>
    <w:rsid w:val="00B35FD1"/>
    <w:rsid w:val="00B505C5"/>
    <w:rsid w:val="00B62C0D"/>
    <w:rsid w:val="00B74534"/>
    <w:rsid w:val="00B82D6F"/>
    <w:rsid w:val="00B878FF"/>
    <w:rsid w:val="00BA43E3"/>
    <w:rsid w:val="00BA568F"/>
    <w:rsid w:val="00BE1A7C"/>
    <w:rsid w:val="00BF4C43"/>
    <w:rsid w:val="00C11F5F"/>
    <w:rsid w:val="00C23768"/>
    <w:rsid w:val="00C30DF7"/>
    <w:rsid w:val="00C626B7"/>
    <w:rsid w:val="00CB0E19"/>
    <w:rsid w:val="00CB3B6C"/>
    <w:rsid w:val="00CC3F11"/>
    <w:rsid w:val="00CC4D05"/>
    <w:rsid w:val="00CE44FF"/>
    <w:rsid w:val="00D02E5D"/>
    <w:rsid w:val="00D030C7"/>
    <w:rsid w:val="00D210C5"/>
    <w:rsid w:val="00D32728"/>
    <w:rsid w:val="00D65747"/>
    <w:rsid w:val="00D77A27"/>
    <w:rsid w:val="00D86D78"/>
    <w:rsid w:val="00DA76BD"/>
    <w:rsid w:val="00DC12D0"/>
    <w:rsid w:val="00DD361E"/>
    <w:rsid w:val="00DE1CC6"/>
    <w:rsid w:val="00DF1ED7"/>
    <w:rsid w:val="00E53228"/>
    <w:rsid w:val="00E536BF"/>
    <w:rsid w:val="00E55320"/>
    <w:rsid w:val="00E644F2"/>
    <w:rsid w:val="00E64EFA"/>
    <w:rsid w:val="00E73775"/>
    <w:rsid w:val="00E83158"/>
    <w:rsid w:val="00E964F2"/>
    <w:rsid w:val="00E96599"/>
    <w:rsid w:val="00EB040E"/>
    <w:rsid w:val="00EB5516"/>
    <w:rsid w:val="00ED62A6"/>
    <w:rsid w:val="00F050D7"/>
    <w:rsid w:val="00F13068"/>
    <w:rsid w:val="00F7271E"/>
    <w:rsid w:val="00F779E0"/>
    <w:rsid w:val="00F83283"/>
    <w:rsid w:val="00F921A2"/>
    <w:rsid w:val="00FA1DDD"/>
    <w:rsid w:val="00FB314A"/>
    <w:rsid w:val="00FB4DF5"/>
    <w:rsid w:val="00FB5DFC"/>
    <w:rsid w:val="00FD7DCC"/>
    <w:rsid w:val="00FE2973"/>
    <w:rsid w:val="00FF2141"/>
    <w:rsid w:val="00FF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E79664"/>
  <w15:docId w15:val="{FD17AF5A-C722-435E-8C3A-4253A33D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4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B314A"/>
    <w:pPr>
      <w:keepNext/>
      <w:ind w:right="-720"/>
      <w:jc w:val="center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rsid w:val="00D327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3"/>
    </w:pPr>
    <w:rPr>
      <w:color w:val="000000"/>
      <w:szCs w:val="20"/>
    </w:rPr>
  </w:style>
  <w:style w:type="paragraph" w:styleId="Heading5">
    <w:name w:val="heading 5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31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14A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table" w:styleId="TableGrid">
    <w:name w:val="Table Grid"/>
    <w:basedOn w:val="TableNormal"/>
    <w:rsid w:val="00A1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hematicaFormatStandardForm">
    <w:name w:val="MathematicaFormatStandardForm"/>
    <w:uiPriority w:val="99"/>
    <w:rsid w:val="00D32728"/>
    <w:rPr>
      <w:rFonts w:ascii="Courier" w:hAnsi="Courier" w:cs="Courier"/>
    </w:rPr>
  </w:style>
  <w:style w:type="character" w:customStyle="1" w:styleId="Heading1Char">
    <w:name w:val="Heading 1 Char"/>
    <w:basedOn w:val="DefaultParagraphFont"/>
    <w:link w:val="Heading1"/>
    <w:uiPriority w:val="9"/>
    <w:rsid w:val="00D32728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32728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6078"/>
    <w:pPr>
      <w:ind w:left="720"/>
      <w:contextualSpacing/>
    </w:pPr>
  </w:style>
  <w:style w:type="character" w:customStyle="1" w:styleId="markup">
    <w:name w:val="markup"/>
    <w:basedOn w:val="DefaultParagraphFont"/>
    <w:rsid w:val="00202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4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subject/>
  <dc:creator>Dusty Wilson</dc:creator>
  <cp:keywords/>
  <dc:description/>
  <cp:lastModifiedBy>Wilson, Dusty</cp:lastModifiedBy>
  <cp:revision>5</cp:revision>
  <cp:lastPrinted>2023-05-11T15:11:00Z</cp:lastPrinted>
  <dcterms:created xsi:type="dcterms:W3CDTF">2023-05-10T23:30:00Z</dcterms:created>
  <dcterms:modified xsi:type="dcterms:W3CDTF">2023-05-13T22:43:00Z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