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A5FF" w14:textId="77777777" w:rsidR="006C0E99" w:rsidRDefault="003D5A54" w:rsidP="006C0E99">
      <w:r>
        <w:rPr>
          <w:b/>
        </w:rPr>
        <w:t>Math 220</w:t>
      </w:r>
      <w:r>
        <w:rPr>
          <w:b/>
        </w:rPr>
        <w:br/>
        <w:t>1.1: Systems of Linear Equations</w:t>
      </w:r>
      <w:r>
        <w:rPr>
          <w:b/>
        </w:rPr>
        <w:br/>
        <w:t>Q</w:t>
      </w:r>
      <w:r w:rsidRPr="001639E4">
        <w:rPr>
          <w:b/>
        </w:rPr>
        <w:t>uestions</w:t>
      </w:r>
      <w:r>
        <w:rPr>
          <w:b/>
        </w:rPr>
        <w:t xml:space="preserve"> for flipped class</w:t>
      </w:r>
    </w:p>
    <w:p w14:paraId="25429EF2" w14:textId="77777777" w:rsidR="00981EB1" w:rsidRDefault="00981EB1">
      <w:r>
        <w:br w:type="page"/>
      </w:r>
    </w:p>
    <w:p w14:paraId="13021150" w14:textId="39085DD8" w:rsidR="00981EB1" w:rsidRPr="00981EB1" w:rsidRDefault="00981EB1" w:rsidP="006C0E99">
      <w:pPr>
        <w:rPr>
          <w:b/>
          <w:bCs/>
        </w:rPr>
      </w:pPr>
      <w:r w:rsidRPr="00981EB1">
        <w:rPr>
          <w:b/>
          <w:bCs/>
        </w:rPr>
        <w:lastRenderedPageBreak/>
        <w:t>Questions for everyone</w:t>
      </w:r>
    </w:p>
    <w:p w14:paraId="0B0FF677" w14:textId="515EE794" w:rsidR="006C0E99" w:rsidRDefault="006C0E99" w:rsidP="006C0E99">
      <w:r>
        <w:t>(1.1.1)</w:t>
      </w:r>
    </w:p>
    <w:p w14:paraId="7E6EEA00" w14:textId="77777777"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Consider the accompanying matrix as the augmented matrix of a linear system. State in words the </w:t>
      </w:r>
      <w:r w:rsidRPr="00981EB1">
        <w:rPr>
          <w:rFonts w:ascii="Arial" w:hAnsi="Arial" w:cs="Arial"/>
          <w:color w:val="000000"/>
          <w:sz w:val="40"/>
          <w:szCs w:val="20"/>
          <w:u w:val="single"/>
          <w:shd w:val="clear" w:color="auto" w:fill="FFFFFF"/>
        </w:rPr>
        <w:t>next two</w:t>
      </w: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elementary row operations that should be performed in the process of solving the system.</w:t>
      </w:r>
    </w:p>
    <w:p w14:paraId="0013F9BD" w14:textId="77777777" w:rsidR="006C0E99" w:rsidRDefault="006C0E99" w:rsidP="006C0E99">
      <w:r w:rsidRPr="006C0E99">
        <w:rPr>
          <w:noProof/>
        </w:rPr>
        <w:drawing>
          <wp:inline distT="0" distB="0" distL="0" distR="0" wp14:anchorId="4654195F" wp14:editId="235E2283">
            <wp:extent cx="1963061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5181" cy="167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4A7B2" w14:textId="77777777" w:rsidR="007B7325" w:rsidRDefault="007B7325" w:rsidP="006C0E99"/>
    <w:p w14:paraId="6CA92E90" w14:textId="77777777" w:rsidR="007B7325" w:rsidRDefault="007B7325" w:rsidP="006C0E99"/>
    <w:p w14:paraId="1F3A80BE" w14:textId="77777777" w:rsidR="007B7325" w:rsidRDefault="007B7325" w:rsidP="006C0E99"/>
    <w:p w14:paraId="19608554" w14:textId="2269CBE5" w:rsidR="006C0E99" w:rsidRDefault="006C0E99" w:rsidP="006C0E99">
      <w:r>
        <w:t>(1.1.2)</w:t>
      </w:r>
    </w:p>
    <w:p w14:paraId="21036124" w14:textId="331F9423" w:rsidR="006C0E99" w:rsidRPr="00981EB1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The augmented matrix of a linear system has been reduced by row operations to the form shown. Continue the appropriate row operations </w:t>
      </w:r>
      <w:r w:rsidR="00981EB1" w:rsidRPr="00981EB1">
        <w:rPr>
          <w:rFonts w:ascii="Arial" w:hAnsi="Arial" w:cs="Arial"/>
          <w:color w:val="000000"/>
          <w:sz w:val="40"/>
          <w:szCs w:val="20"/>
          <w:u w:val="single"/>
          <w:shd w:val="clear" w:color="auto" w:fill="FFFFFF"/>
        </w:rPr>
        <w:t>by hand</w:t>
      </w:r>
      <w:r w:rsid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</w:t>
      </w: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and describe the solution set of the original system.</w:t>
      </w:r>
    </w:p>
    <w:p w14:paraId="19B27746" w14:textId="77777777" w:rsidR="006C0E99" w:rsidRDefault="006C0E99" w:rsidP="006C0E99">
      <w:r w:rsidRPr="006C0E99">
        <w:rPr>
          <w:noProof/>
        </w:rPr>
        <w:drawing>
          <wp:inline distT="0" distB="0" distL="0" distR="0" wp14:anchorId="6D5EBCA0" wp14:editId="66773970">
            <wp:extent cx="1909186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745" cy="184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88B59" w14:textId="1A61F978" w:rsidR="00981EB1" w:rsidRPr="00981EB1" w:rsidRDefault="00981EB1" w:rsidP="006C0E99">
      <w:pPr>
        <w:rPr>
          <w:b/>
          <w:bCs/>
        </w:rPr>
      </w:pPr>
      <w:r w:rsidRPr="00981EB1">
        <w:rPr>
          <w:b/>
          <w:bCs/>
        </w:rPr>
        <w:lastRenderedPageBreak/>
        <w:t>More practice</w:t>
      </w:r>
    </w:p>
    <w:p w14:paraId="1EBBB22B" w14:textId="77777777" w:rsidR="006C0E99" w:rsidRDefault="006C0E99" w:rsidP="006C0E99">
      <w:r>
        <w:t>(1.1.3)</w:t>
      </w:r>
    </w:p>
    <w:p w14:paraId="21AED2B2" w14:textId="2B1ABCE5"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The augmented matrix of a linear system has been reduced by row operations to the form shown. Continue the appropriate row operations </w:t>
      </w:r>
      <w:r w:rsidR="00981EB1" w:rsidRPr="00981EB1">
        <w:rPr>
          <w:rFonts w:ascii="Arial" w:hAnsi="Arial" w:cs="Arial"/>
          <w:color w:val="000000"/>
          <w:sz w:val="40"/>
          <w:szCs w:val="20"/>
          <w:u w:val="single"/>
          <w:shd w:val="clear" w:color="auto" w:fill="FFFFFF"/>
        </w:rPr>
        <w:t>by hand</w:t>
      </w:r>
      <w:r w:rsid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</w:t>
      </w: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and describe the solution set of the original system.</w:t>
      </w:r>
    </w:p>
    <w:p w14:paraId="4AD5BD8C" w14:textId="77777777" w:rsidR="006C0E99" w:rsidRDefault="006C0E99" w:rsidP="006C0E99"/>
    <w:p w14:paraId="2DE296CE" w14:textId="3B0DCBE3" w:rsidR="00037A85" w:rsidRDefault="006C0E99">
      <w:r w:rsidRPr="006C0E99">
        <w:rPr>
          <w:noProof/>
        </w:rPr>
        <w:drawing>
          <wp:inline distT="0" distB="0" distL="0" distR="0" wp14:anchorId="06E36C83" wp14:editId="5DC68381">
            <wp:extent cx="3905250" cy="27435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8381" cy="275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E5F1" w14:textId="77777777" w:rsidR="00981EB1" w:rsidRDefault="00981EB1" w:rsidP="006C0E99"/>
    <w:p w14:paraId="7B26D2D1" w14:textId="6C8A3E57" w:rsidR="006C0E99" w:rsidRDefault="006C0E99" w:rsidP="006C0E99">
      <w:r>
        <w:t>(1.1.4)</w:t>
      </w:r>
    </w:p>
    <w:p w14:paraId="399C4786" w14:textId="22222EE4" w:rsidR="00037A85" w:rsidRPr="00981EB1" w:rsidRDefault="00037A85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Solve the system </w:t>
      </w:r>
      <w:r w:rsidR="00981EB1" w:rsidRPr="00981EB1">
        <w:rPr>
          <w:rFonts w:ascii="Arial" w:hAnsi="Arial" w:cs="Arial"/>
          <w:color w:val="000000"/>
          <w:sz w:val="40"/>
          <w:szCs w:val="20"/>
          <w:u w:val="single"/>
          <w:shd w:val="clear" w:color="auto" w:fill="FFFFFF"/>
        </w:rPr>
        <w:t>by hand</w:t>
      </w:r>
      <w:r w:rsid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</w:t>
      </w: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>using the matrix methods.</w:t>
      </w:r>
    </w:p>
    <w:p w14:paraId="1B7296A9" w14:textId="3E1D2E91" w:rsidR="000252FC" w:rsidRDefault="006C0E99" w:rsidP="006C0E99">
      <w:r w:rsidRPr="006C0E99">
        <w:rPr>
          <w:noProof/>
        </w:rPr>
        <w:drawing>
          <wp:inline distT="0" distB="0" distL="0" distR="0" wp14:anchorId="23AFC242" wp14:editId="364C453F">
            <wp:extent cx="4914796" cy="192976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7539"/>
                    <a:stretch/>
                  </pic:blipFill>
                  <pic:spPr bwMode="auto">
                    <a:xfrm>
                      <a:off x="0" y="0"/>
                      <a:ext cx="4997301" cy="196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B67ED" w14:textId="50C38619" w:rsidR="00981EB1" w:rsidRPr="00981EB1" w:rsidRDefault="00981EB1" w:rsidP="006C0E99">
      <w:pPr>
        <w:rPr>
          <w:b/>
          <w:bCs/>
        </w:rPr>
      </w:pPr>
      <w:r w:rsidRPr="00981EB1">
        <w:rPr>
          <w:b/>
          <w:bCs/>
        </w:rPr>
        <w:lastRenderedPageBreak/>
        <w:t>Round 1 of Theory</w:t>
      </w:r>
    </w:p>
    <w:p w14:paraId="160A9941" w14:textId="0C2EDC46" w:rsidR="006C0E99" w:rsidRDefault="006C0E99" w:rsidP="006C0E99">
      <w:r>
        <w:t>(1.1.5)</w:t>
      </w:r>
    </w:p>
    <w:p w14:paraId="1061053A" w14:textId="77777777" w:rsidR="0023283B" w:rsidRPr="0023283B" w:rsidRDefault="0023283B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>Determine the</w:t>
      </w:r>
      <w:r w:rsidRPr="0023283B">
        <w:rPr>
          <w:sz w:val="40"/>
        </w:rPr>
        <w:t>​ value(s)</w:t>
      </w: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of </w:t>
      </w:r>
      <w:r w:rsidRPr="00037A85">
        <w:rPr>
          <w:rFonts w:ascii="Arial" w:hAnsi="Arial" w:cs="Arial"/>
          <w:i/>
          <w:iCs/>
          <w:color w:val="000000"/>
          <w:sz w:val="40"/>
          <w:szCs w:val="20"/>
          <w:shd w:val="clear" w:color="auto" w:fill="FFFFFF"/>
        </w:rPr>
        <w:t>h</w:t>
      </w: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such that the matrix is the augmented matrix of a consistent linear system.</w:t>
      </w:r>
    </w:p>
    <w:p w14:paraId="7512431B" w14:textId="77777777" w:rsidR="006C0E99" w:rsidRDefault="0023283B" w:rsidP="006C0E99">
      <w:r w:rsidRPr="0023283B">
        <w:rPr>
          <w:noProof/>
        </w:rPr>
        <w:drawing>
          <wp:inline distT="0" distB="0" distL="0" distR="0" wp14:anchorId="5471A43B" wp14:editId="26B64ECA">
            <wp:extent cx="3257550" cy="20964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7745" cy="21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561F" w14:textId="77777777" w:rsidR="006C0E99" w:rsidRDefault="006C0E99" w:rsidP="006C0E99"/>
    <w:p w14:paraId="2534D0D6" w14:textId="77777777" w:rsidR="00981EB1" w:rsidRDefault="00981EB1" w:rsidP="006C0E99"/>
    <w:p w14:paraId="2468DF10" w14:textId="77777777" w:rsidR="007B7325" w:rsidRDefault="007B7325" w:rsidP="006C0E99"/>
    <w:p w14:paraId="073BAD60" w14:textId="77777777" w:rsidR="00981EB1" w:rsidRDefault="00981EB1" w:rsidP="006C0E99"/>
    <w:p w14:paraId="4726D5B8" w14:textId="7D085594" w:rsidR="00981EB1" w:rsidRDefault="00981EB1" w:rsidP="00981EB1">
      <w:r>
        <w:t>(1.1.7 theory question)</w:t>
      </w:r>
    </w:p>
    <w:p w14:paraId="37E1C332" w14:textId="18F64E38" w:rsidR="00981EB1" w:rsidRPr="00981EB1" w:rsidRDefault="00981EB1" w:rsidP="00981EB1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Rewrite </w:t>
      </w: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the </w:t>
      </w: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>statements</w:t>
      </w: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as </w:t>
      </w: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>if-then statements.  That is, if ________ then _________.</w:t>
      </w:r>
    </w:p>
    <w:p w14:paraId="76C10177" w14:textId="6B0A1659" w:rsidR="00E46769" w:rsidRPr="00981EB1" w:rsidRDefault="00E4676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</w:p>
    <w:p w14:paraId="3735E315" w14:textId="1DE8541D" w:rsidR="00981EB1" w:rsidRPr="00981EB1" w:rsidRDefault="00981EB1" w:rsidP="00981EB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>Two matrices are row equivalent if they have the same number of rows.</w:t>
      </w: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br/>
      </w: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br/>
      </w:r>
    </w:p>
    <w:p w14:paraId="297106DA" w14:textId="5ABA1794" w:rsidR="00981EB1" w:rsidRPr="00981EB1" w:rsidRDefault="00981EB1" w:rsidP="00981EB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981EB1">
        <w:rPr>
          <w:rFonts w:ascii="Arial" w:hAnsi="Arial" w:cs="Arial"/>
          <w:color w:val="000000"/>
          <w:sz w:val="40"/>
          <w:szCs w:val="20"/>
          <w:shd w:val="clear" w:color="auto" w:fill="FFFFFF"/>
        </w:rPr>
        <w:t>An inconsistent system has more than one solution</w:t>
      </w:r>
    </w:p>
    <w:p w14:paraId="47AC15EF" w14:textId="7D5D1223" w:rsidR="00981EB1" w:rsidRPr="00981EB1" w:rsidRDefault="00981EB1">
      <w:pPr>
        <w:rPr>
          <w:b/>
          <w:bCs/>
        </w:rPr>
      </w:pPr>
      <w:r w:rsidRPr="00981EB1">
        <w:rPr>
          <w:b/>
          <w:bCs/>
        </w:rPr>
        <w:lastRenderedPageBreak/>
        <w:t>Round 2 of Theory</w:t>
      </w:r>
    </w:p>
    <w:p w14:paraId="21D17630" w14:textId="1B6E6FBA" w:rsidR="00E46769" w:rsidRDefault="00E46769" w:rsidP="00E46769">
      <w:r>
        <w:t>(1.1.6)</w:t>
      </w:r>
    </w:p>
    <w:p w14:paraId="123E294E" w14:textId="1ECBC4AA" w:rsidR="007B7325" w:rsidRPr="00FA024E" w:rsidRDefault="007B7325" w:rsidP="00E46769">
      <w:pPr>
        <w:rPr>
          <w:rFonts w:ascii="Arial" w:hAnsi="Arial" w:cs="Arial"/>
          <w:color w:val="000000"/>
          <w:sz w:val="32"/>
          <w:szCs w:val="16"/>
          <w:shd w:val="clear" w:color="auto" w:fill="FFFFFF"/>
        </w:rPr>
      </w:pPr>
      <w:r w:rsidRPr="00FA024E">
        <w:rPr>
          <w:rFonts w:ascii="Arial" w:hAnsi="Arial" w:cs="Arial"/>
          <w:color w:val="000000"/>
          <w:sz w:val="32"/>
          <w:szCs w:val="16"/>
          <w:shd w:val="clear" w:color="auto" w:fill="FFFFFF"/>
        </w:rPr>
        <w:t>About T/F: Nearly every lesson includes a set of true/false statements.  The</w:t>
      </w:r>
      <w:r w:rsidR="00FA024E" w:rsidRPr="00FA024E">
        <w:rPr>
          <w:rFonts w:ascii="Arial" w:hAnsi="Arial" w:cs="Arial"/>
          <w:color w:val="000000"/>
          <w:sz w:val="32"/>
          <w:szCs w:val="16"/>
          <w:shd w:val="clear" w:color="auto" w:fill="FFFFFF"/>
        </w:rPr>
        <w:t>se are key statements from the section that are either quoted directly, restated slightly (but still true), or altered in some way that makes them false in some cases.</w:t>
      </w:r>
    </w:p>
    <w:p w14:paraId="7ECE4FE2" w14:textId="05D54255" w:rsidR="00FA024E" w:rsidRPr="00FA024E" w:rsidRDefault="00FA024E" w:rsidP="00E46769">
      <w:pPr>
        <w:rPr>
          <w:rFonts w:ascii="Arial" w:hAnsi="Arial" w:cs="Arial"/>
          <w:color w:val="000000"/>
          <w:sz w:val="32"/>
          <w:szCs w:val="16"/>
          <w:shd w:val="clear" w:color="auto" w:fill="FFFFFF"/>
        </w:rPr>
      </w:pPr>
      <w:r w:rsidRPr="00FA024E">
        <w:rPr>
          <w:rFonts w:ascii="Arial" w:hAnsi="Arial" w:cs="Arial"/>
          <w:color w:val="000000"/>
          <w:sz w:val="32"/>
          <w:szCs w:val="16"/>
          <w:shd w:val="clear" w:color="auto" w:fill="FFFFFF"/>
        </w:rPr>
        <w:t xml:space="preserve">Mark each statement as True or False, and justify your answer.  </w:t>
      </w:r>
    </w:p>
    <w:p w14:paraId="7DC9DABC" w14:textId="1492F731" w:rsidR="00FA024E" w:rsidRPr="00FA024E" w:rsidRDefault="00FA024E" w:rsidP="00FA024E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32"/>
          <w:szCs w:val="16"/>
          <w:shd w:val="clear" w:color="auto" w:fill="FFFFFF"/>
        </w:rPr>
      </w:pPr>
      <w:r w:rsidRPr="00FA024E">
        <w:rPr>
          <w:rFonts w:ascii="Arial" w:hAnsi="Arial" w:cs="Arial"/>
          <w:color w:val="000000"/>
          <w:sz w:val="32"/>
          <w:szCs w:val="16"/>
          <w:shd w:val="clear" w:color="auto" w:fill="FFFFFF"/>
        </w:rPr>
        <w:t>If true, give the approximate location in the notes/text where a similar statement appears or refer to a definition or theorem.</w:t>
      </w:r>
    </w:p>
    <w:p w14:paraId="5B64679A" w14:textId="60E19072" w:rsidR="00FA024E" w:rsidRPr="00FA024E" w:rsidRDefault="00FA024E" w:rsidP="00FA024E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32"/>
          <w:szCs w:val="16"/>
          <w:shd w:val="clear" w:color="auto" w:fill="FFFFFF"/>
        </w:rPr>
      </w:pPr>
      <w:r w:rsidRPr="00FA024E">
        <w:rPr>
          <w:rFonts w:ascii="Arial" w:hAnsi="Arial" w:cs="Arial"/>
          <w:color w:val="000000"/>
          <w:sz w:val="32"/>
          <w:szCs w:val="16"/>
          <w:shd w:val="clear" w:color="auto" w:fill="FFFFFF"/>
        </w:rPr>
        <w:t>If false, give the location of a statement that has been quoted incorrectly, or cite a counter-example (an example that shows the statement is not true in all cases).</w:t>
      </w:r>
    </w:p>
    <w:p w14:paraId="373D1895" w14:textId="5B017956" w:rsidR="00E46769" w:rsidRDefault="00E46769"/>
    <w:p w14:paraId="7317F2C2" w14:textId="77777777" w:rsidR="00D17265" w:rsidRDefault="00E46769">
      <w:r w:rsidRPr="00E46769">
        <w:rPr>
          <w:noProof/>
        </w:rPr>
        <w:drawing>
          <wp:inline distT="0" distB="0" distL="0" distR="0" wp14:anchorId="1E812A33" wp14:editId="7503F807">
            <wp:extent cx="5133837" cy="2047875"/>
            <wp:effectExtent l="0" t="0" r="0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 rotWithShape="1">
                    <a:blip r:embed="rId10"/>
                    <a:srcRect l="2850" b="56839"/>
                    <a:stretch/>
                  </pic:blipFill>
                  <pic:spPr bwMode="auto">
                    <a:xfrm>
                      <a:off x="0" y="0"/>
                      <a:ext cx="5163319" cy="20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A8914" w14:textId="4B7DDB21" w:rsidR="00FA024E" w:rsidRDefault="00FA024E">
      <w:r w:rsidRPr="00E46769">
        <w:rPr>
          <w:noProof/>
        </w:rPr>
        <w:drawing>
          <wp:inline distT="0" distB="0" distL="0" distR="0" wp14:anchorId="364C66BE" wp14:editId="3717F8E5">
            <wp:extent cx="5133837" cy="1582420"/>
            <wp:effectExtent l="0" t="0" r="0" b="0"/>
            <wp:docPr id="19320090" name="Picture 1932009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 rotWithShape="1">
                    <a:blip r:embed="rId10"/>
                    <a:srcRect l="2850" t="66649"/>
                    <a:stretch/>
                  </pic:blipFill>
                  <pic:spPr bwMode="auto">
                    <a:xfrm>
                      <a:off x="0" y="0"/>
                      <a:ext cx="5163319" cy="1591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4CD0E" w14:textId="7DD4DCE6" w:rsidR="00981EB1" w:rsidRPr="00FA024E" w:rsidRDefault="00FA024E">
      <w:pPr>
        <w:rPr>
          <w:rFonts w:ascii="Arial" w:hAnsi="Arial" w:cs="Arial"/>
          <w:color w:val="000000"/>
          <w:sz w:val="32"/>
          <w:szCs w:val="16"/>
          <w:shd w:val="clear" w:color="auto" w:fill="FFFFFF"/>
        </w:rPr>
      </w:pPr>
      <w:r w:rsidRPr="00FA024E">
        <w:rPr>
          <w:rFonts w:ascii="Arial" w:hAnsi="Arial" w:cs="Arial"/>
          <w:color w:val="000000"/>
          <w:sz w:val="32"/>
          <w:szCs w:val="16"/>
          <w:shd w:val="clear" w:color="auto" w:fill="FFFFFF"/>
        </w:rPr>
        <w:t>Questions of this type will appear on the Assessments</w:t>
      </w:r>
    </w:p>
    <w:p w14:paraId="60B93BE7" w14:textId="77777777" w:rsidR="006C0E99" w:rsidRDefault="006C0E99" w:rsidP="006C0E99">
      <w:r>
        <w:lastRenderedPageBreak/>
        <w:t>(1.1.1 solution)</w:t>
      </w:r>
    </w:p>
    <w:p w14:paraId="3D3C09AD" w14:textId="77777777" w:rsidR="006C0E99" w:rsidRDefault="006C0E99" w:rsidP="006C0E99">
      <w:r w:rsidRPr="006C0E99">
        <w:rPr>
          <w:noProof/>
        </w:rPr>
        <w:drawing>
          <wp:inline distT="0" distB="0" distL="0" distR="0" wp14:anchorId="3AF96FAE" wp14:editId="0E3E26F4">
            <wp:extent cx="3238952" cy="5144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F5E2" w14:textId="77777777" w:rsidR="006C0E99" w:rsidRDefault="006C0E99" w:rsidP="006C0E99"/>
    <w:p w14:paraId="5424B63E" w14:textId="77777777" w:rsidR="006C0E99" w:rsidRDefault="006C0E99" w:rsidP="006C0E99">
      <w:r w:rsidRPr="006C0E99">
        <w:rPr>
          <w:noProof/>
        </w:rPr>
        <w:drawing>
          <wp:inline distT="0" distB="0" distL="0" distR="0" wp14:anchorId="01690FB9" wp14:editId="368CDEB6">
            <wp:extent cx="2191056" cy="5048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4BE1" w14:textId="77777777" w:rsidR="006C0E99" w:rsidRDefault="006C0E99" w:rsidP="006C0E99"/>
    <w:p w14:paraId="321BCB09" w14:textId="77777777" w:rsidR="006C0E99" w:rsidRDefault="006C0E99" w:rsidP="006C0E99">
      <w:r>
        <w:t>(1.1.2 solution)</w:t>
      </w:r>
    </w:p>
    <w:p w14:paraId="6F48D901" w14:textId="77777777" w:rsidR="006C0E99" w:rsidRDefault="006C0E99" w:rsidP="006C0E99">
      <w:r w:rsidRPr="006C0E99">
        <w:rPr>
          <w:noProof/>
        </w:rPr>
        <w:drawing>
          <wp:inline distT="0" distB="0" distL="0" distR="0" wp14:anchorId="5548AFED" wp14:editId="60920B29">
            <wp:extent cx="3267531" cy="466790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F92B" w14:textId="77777777" w:rsidR="006C0E99" w:rsidRDefault="006C0E99" w:rsidP="006C0E99"/>
    <w:p w14:paraId="7198BF8F" w14:textId="77777777" w:rsidR="006C0E99" w:rsidRDefault="006C0E99" w:rsidP="006C0E99">
      <w:r>
        <w:t>(1.1.3 solution)</w:t>
      </w:r>
    </w:p>
    <w:p w14:paraId="0BF9C218" w14:textId="77777777" w:rsidR="006C0E99" w:rsidRDefault="006C0E99" w:rsidP="006C0E99">
      <w:r w:rsidRPr="006C0E99">
        <w:rPr>
          <w:noProof/>
        </w:rPr>
        <w:drawing>
          <wp:inline distT="0" distB="0" distL="0" distR="0" wp14:anchorId="5DC30B98" wp14:editId="1EA0AF0C">
            <wp:extent cx="3610479" cy="523948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D0FD" w14:textId="77777777" w:rsidR="006C0E99" w:rsidRDefault="006C0E99" w:rsidP="006C0E99"/>
    <w:p w14:paraId="66392B36" w14:textId="77777777" w:rsidR="006C0E99" w:rsidRDefault="006C0E99" w:rsidP="006C0E99">
      <w:r>
        <w:t>(1.1.4 solution)</w:t>
      </w:r>
    </w:p>
    <w:p w14:paraId="3A3BA463" w14:textId="77777777" w:rsidR="006C0E99" w:rsidRDefault="006C0E99" w:rsidP="006C0E99">
      <w:r w:rsidRPr="006C0E99">
        <w:rPr>
          <w:noProof/>
        </w:rPr>
        <w:drawing>
          <wp:inline distT="0" distB="0" distL="0" distR="0" wp14:anchorId="15681742" wp14:editId="555105C8">
            <wp:extent cx="3315163" cy="5334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47C7" w14:textId="77777777" w:rsidR="006C0E99" w:rsidRDefault="006C0E99" w:rsidP="006C0E99"/>
    <w:p w14:paraId="2DB460A8" w14:textId="77777777" w:rsidR="006C0E99" w:rsidRDefault="006C0E99" w:rsidP="006C0E99">
      <w:r>
        <w:t>(1.1.5 solution)</w:t>
      </w:r>
    </w:p>
    <w:p w14:paraId="7BECCBD1" w14:textId="162454BD" w:rsidR="006C0E99" w:rsidRDefault="006C0E99" w:rsidP="006C0E99">
      <w:r w:rsidRPr="006C0E99">
        <w:rPr>
          <w:noProof/>
        </w:rPr>
        <w:drawing>
          <wp:inline distT="0" distB="0" distL="0" distR="0" wp14:anchorId="2057BC73" wp14:editId="60E545BE">
            <wp:extent cx="5420481" cy="533474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9754" w14:textId="72611B9F" w:rsidR="00037A85" w:rsidRDefault="00037A85" w:rsidP="006C0E99"/>
    <w:p w14:paraId="06734F87" w14:textId="77777777" w:rsidR="008640B8" w:rsidRDefault="008640B8">
      <w:r>
        <w:br w:type="page"/>
      </w:r>
    </w:p>
    <w:p w14:paraId="126DA61D" w14:textId="26041A57" w:rsidR="00037A85" w:rsidRDefault="00037A85" w:rsidP="006C0E99">
      <w:r>
        <w:lastRenderedPageBreak/>
        <w:t>(1.1.6 solution)</w:t>
      </w:r>
    </w:p>
    <w:p w14:paraId="017313DB" w14:textId="57CCDED9" w:rsidR="00037A85" w:rsidRDefault="00037A85" w:rsidP="006C0E99">
      <w:r>
        <w:rPr>
          <w:noProof/>
        </w:rPr>
        <w:drawing>
          <wp:inline distT="0" distB="0" distL="0" distR="0" wp14:anchorId="1F12FCE7" wp14:editId="306C170E">
            <wp:extent cx="4846320" cy="35661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1993" w14:textId="0B780814" w:rsidR="00AF4926" w:rsidRDefault="00AF4926" w:rsidP="006C0E99"/>
    <w:p w14:paraId="5B891B88" w14:textId="47E6E645" w:rsidR="00AF4926" w:rsidRDefault="00AF4926" w:rsidP="00AF4926">
      <w:r>
        <w:t>(1.1.7 solution)</w:t>
      </w:r>
    </w:p>
    <w:p w14:paraId="35F20B12" w14:textId="77777777" w:rsidR="00AF4926" w:rsidRDefault="00AF4926" w:rsidP="00AF4926">
      <w:r>
        <w:t>Rewrite statements (0.) and (2.) above as if-then statements.  That is, if ________ then _________.</w:t>
      </w:r>
    </w:p>
    <w:p w14:paraId="16DA9B6B" w14:textId="20B74E55" w:rsidR="00AF4926" w:rsidRDefault="00AF4926" w:rsidP="00AF4926">
      <w:pPr>
        <w:pStyle w:val="ListParagraph"/>
        <w:numPr>
          <w:ilvl w:val="0"/>
          <w:numId w:val="2"/>
        </w:numPr>
      </w:pPr>
      <w:r>
        <w:t>If two matrices have the same number of rows, then the matrices are row equivalent.</w:t>
      </w:r>
    </w:p>
    <w:p w14:paraId="05B74BD4" w14:textId="10383CD0" w:rsidR="00AF4926" w:rsidRDefault="00AF4926" w:rsidP="00AF4926">
      <w:pPr>
        <w:ind w:left="360"/>
      </w:pPr>
      <w:r>
        <w:t>(2.) If a system is inconsistent, then it has more than one solution.</w:t>
      </w:r>
    </w:p>
    <w:sectPr w:rsidR="00AF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D27ED"/>
    <w:multiLevelType w:val="hybridMultilevel"/>
    <w:tmpl w:val="C4080576"/>
    <w:lvl w:ilvl="0" w:tplc="B59A4E42"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80068"/>
    <w:multiLevelType w:val="hybridMultilevel"/>
    <w:tmpl w:val="ABC89474"/>
    <w:lvl w:ilvl="0" w:tplc="8D0EB3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139A"/>
    <w:multiLevelType w:val="hybridMultilevel"/>
    <w:tmpl w:val="7DF8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44112149">
    <w:abstractNumId w:val="3"/>
  </w:num>
  <w:num w:numId="2" w16cid:durableId="1747803784">
    <w:abstractNumId w:val="0"/>
  </w:num>
  <w:num w:numId="3" w16cid:durableId="91441658">
    <w:abstractNumId w:val="1"/>
  </w:num>
  <w:num w:numId="4" w16cid:durableId="161293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52FC"/>
    <w:rsid w:val="00037A85"/>
    <w:rsid w:val="000C2785"/>
    <w:rsid w:val="000D50E8"/>
    <w:rsid w:val="000E6874"/>
    <w:rsid w:val="0023283B"/>
    <w:rsid w:val="003D5A54"/>
    <w:rsid w:val="006C0E99"/>
    <w:rsid w:val="007B7325"/>
    <w:rsid w:val="007C6F85"/>
    <w:rsid w:val="008640B8"/>
    <w:rsid w:val="00981EB1"/>
    <w:rsid w:val="00991A69"/>
    <w:rsid w:val="009D52F9"/>
    <w:rsid w:val="009F1C93"/>
    <w:rsid w:val="00AF4926"/>
    <w:rsid w:val="00D17265"/>
    <w:rsid w:val="00E46769"/>
    <w:rsid w:val="00FA024E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F899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2024-01-11T16:46:00Z</cp:lastPrinted>
  <dcterms:created xsi:type="dcterms:W3CDTF">2023-04-04T02:22:00Z</dcterms:created>
  <dcterms:modified xsi:type="dcterms:W3CDTF">2024-04-04T15:19:00Z</dcterms:modified>
</cp:coreProperties>
</file>