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A40068" w:rsidP="0008342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08342D">
              <w:rPr>
                <w:b/>
              </w:rPr>
              <w:t>Multiplying Radical Expressions</w:t>
            </w:r>
            <w:r w:rsidR="008834AC">
              <w:rPr>
                <w:b/>
              </w:rPr>
              <w:t xml:space="preserve"> (7.</w:t>
            </w:r>
            <w:r w:rsidR="0008342D">
              <w:rPr>
                <w:b/>
              </w:rPr>
              <w:t>3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8834AC" w:rsidRDefault="00A40068">
      <w:r>
        <w:fldChar w:fldCharType="begin"/>
      </w:r>
      <w:r w:rsidR="008834AC">
        <w:instrText xml:space="preserve"> MACROBUTTON MTPlaceRef \* MERGEFORMAT </w:instrText>
      </w:r>
      <w:r>
        <w:fldChar w:fldCharType="begin"/>
      </w:r>
      <w:r w:rsidR="008834AC">
        <w:instrText xml:space="preserve"> SEQ MTEqn \h \* MERGEFORMAT </w:instrText>
      </w:r>
      <w:r>
        <w:fldChar w:fldCharType="end"/>
      </w:r>
      <w:r w:rsidR="008834AC"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1</w:instrText>
      </w:r>
      <w:r w:rsidR="00B64E4E">
        <w:rPr>
          <w:noProof/>
        </w:rPr>
        <w:fldChar w:fldCharType="end"/>
      </w:r>
      <w:r w:rsidR="008834AC">
        <w:instrText xml:space="preserve">: </w:instrText>
      </w:r>
      <w:r>
        <w:fldChar w:fldCharType="end"/>
      </w:r>
      <w:r w:rsidR="0008342D">
        <w:t>Examine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4AC" w:rsidTr="00E21E2E">
        <w:tc>
          <w:tcPr>
            <w:tcW w:w="4788" w:type="dxa"/>
            <w:vAlign w:val="center"/>
          </w:tcPr>
          <w:p w:rsidR="008834AC" w:rsidRDefault="0008342D" w:rsidP="00092A45">
            <w:pPr>
              <w:pStyle w:val="ListParagraph"/>
              <w:numPr>
                <w:ilvl w:val="0"/>
                <w:numId w:val="11"/>
              </w:numPr>
            </w:pPr>
            <w:r w:rsidRPr="008834AC">
              <w:rPr>
                <w:position w:val="-8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18.4pt" o:ole="">
                  <v:imagedata r:id="rId7" o:title=""/>
                </v:shape>
                <o:OLEObject Type="Embed" ProgID="Equation.DSMT4" ShapeID="_x0000_i1025" DrawAspect="Content" ObjectID="_1422332383" r:id="rId8"/>
              </w:object>
            </w:r>
            <w:r>
              <w:t xml:space="preserve"> vs. </w:t>
            </w:r>
            <w:r w:rsidRPr="0008342D">
              <w:rPr>
                <w:position w:val="-8"/>
              </w:rPr>
              <w:object w:dxaOrig="880" w:dyaOrig="360">
                <v:shape id="_x0000_i1026" type="#_x0000_t75" style="width:44.35pt;height:18.4pt" o:ole="">
                  <v:imagedata r:id="rId9" o:title=""/>
                </v:shape>
                <o:OLEObject Type="Embed" ProgID="Equation.DSMT4" ShapeID="_x0000_i1026" DrawAspect="Content" ObjectID="_1422332384" r:id="rId10"/>
              </w:object>
            </w:r>
          </w:p>
        </w:tc>
        <w:tc>
          <w:tcPr>
            <w:tcW w:w="4788" w:type="dxa"/>
            <w:vAlign w:val="center"/>
          </w:tcPr>
          <w:p w:rsidR="008834AC" w:rsidRDefault="0008342D" w:rsidP="0008342D">
            <w:pPr>
              <w:pStyle w:val="ListParagraph"/>
              <w:numPr>
                <w:ilvl w:val="0"/>
                <w:numId w:val="11"/>
              </w:numPr>
            </w:pPr>
            <w:r w:rsidRPr="0008342D">
              <w:rPr>
                <w:position w:val="-8"/>
              </w:rPr>
              <w:object w:dxaOrig="800" w:dyaOrig="360">
                <v:shape id="_x0000_i1027" type="#_x0000_t75" style="width:40.2pt;height:18.4pt" o:ole="">
                  <v:imagedata r:id="rId11" o:title=""/>
                </v:shape>
                <o:OLEObject Type="Embed" ProgID="Equation.DSMT4" ShapeID="_x0000_i1027" DrawAspect="Content" ObjectID="_1422332385" r:id="rId12"/>
              </w:object>
            </w:r>
            <w:r>
              <w:t xml:space="preserve"> vs. </w:t>
            </w:r>
            <w:r w:rsidRPr="0008342D">
              <w:rPr>
                <w:position w:val="-8"/>
              </w:rPr>
              <w:object w:dxaOrig="980" w:dyaOrig="360">
                <v:shape id="_x0000_i1028" type="#_x0000_t75" style="width:49.4pt;height:18.4pt" o:ole="">
                  <v:imagedata r:id="rId13" o:title=""/>
                </v:shape>
                <o:OLEObject Type="Embed" ProgID="Equation.DSMT4" ShapeID="_x0000_i1028" DrawAspect="Content" ObjectID="_1422332386" r:id="rId14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8834AC" w:rsidRDefault="008834AC"/>
    <w:p w:rsidR="008834AC" w:rsidRDefault="0008342D">
      <w:r w:rsidRPr="0008342D">
        <w:rPr>
          <w:u w:val="single"/>
        </w:rPr>
        <w:t>Definition</w:t>
      </w:r>
      <w:r>
        <w:t xml:space="preserve">: (The product rule for radicals) For any real numbers </w:t>
      </w:r>
      <w:r w:rsidRPr="0008342D">
        <w:rPr>
          <w:position w:val="-8"/>
        </w:rPr>
        <w:object w:dxaOrig="380" w:dyaOrig="360">
          <v:shape id="_x0000_i1029" type="#_x0000_t75" style="width:19.25pt;height:18.4pt" o:ole="">
            <v:imagedata r:id="rId15" o:title=""/>
          </v:shape>
          <o:OLEObject Type="Embed" ProgID="Equation.DSMT4" ShapeID="_x0000_i1029" DrawAspect="Content" ObjectID="_1422332387" r:id="rId16"/>
        </w:object>
      </w:r>
      <w:r>
        <w:t xml:space="preserve"> </w:t>
      </w:r>
      <w:proofErr w:type="gramStart"/>
      <w:r>
        <w:t xml:space="preserve">and </w:t>
      </w:r>
      <w:proofErr w:type="gramEnd"/>
      <w:r w:rsidRPr="0008342D">
        <w:rPr>
          <w:position w:val="-8"/>
        </w:rPr>
        <w:object w:dxaOrig="380" w:dyaOrig="360">
          <v:shape id="_x0000_i1030" type="#_x0000_t75" style="width:19.25pt;height:18.4pt" o:ole="">
            <v:imagedata r:id="rId17" o:title=""/>
          </v:shape>
          <o:OLEObject Type="Embed" ProgID="Equation.DSMT4" ShapeID="_x0000_i1030" DrawAspect="Content" ObjectID="_1422332388" r:id="rId18"/>
        </w:object>
      </w:r>
      <w:r>
        <w:t xml:space="preserve">, we have </w:t>
      </w:r>
      <w:r w:rsidRPr="0008342D">
        <w:rPr>
          <w:position w:val="-8"/>
        </w:rPr>
        <w:object w:dxaOrig="1579" w:dyaOrig="360">
          <v:shape id="_x0000_i1031" type="#_x0000_t75" style="width:78.7pt;height:18.4pt" o:ole="">
            <v:imagedata r:id="rId19" o:title=""/>
          </v:shape>
          <o:OLEObject Type="Embed" ProgID="Equation.DSMT4" ShapeID="_x0000_i1031" DrawAspect="Content" ObjectID="_1422332389" r:id="rId20"/>
        </w:object>
      </w:r>
      <w:r>
        <w:t xml:space="preserve">  That is</w:t>
      </w:r>
      <w:r w:rsidR="00336DD3">
        <w:t>,</w:t>
      </w:r>
      <w:r>
        <w:t xml:space="preserve"> the product of two </w:t>
      </w:r>
      <w:r>
        <w:rPr>
          <w:i/>
        </w:rPr>
        <w:t>n</w:t>
      </w:r>
      <w:r>
        <w:t xml:space="preserve">th roots is the </w:t>
      </w:r>
      <w:r>
        <w:rPr>
          <w:i/>
        </w:rPr>
        <w:t>n</w:t>
      </w:r>
      <w:r w:rsidRPr="0008342D">
        <w:t>th</w:t>
      </w:r>
      <w:r>
        <w:t xml:space="preserve"> root of the product of the two radicands.</w:t>
      </w:r>
    </w:p>
    <w:p w:rsidR="0008342D" w:rsidRPr="0008342D" w:rsidRDefault="0008342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2</w:instrText>
      </w:r>
      <w:r w:rsidR="00B64E4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Multiply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342D" w:rsidTr="00014F3F">
        <w:tc>
          <w:tcPr>
            <w:tcW w:w="4788" w:type="dxa"/>
            <w:vAlign w:val="center"/>
          </w:tcPr>
          <w:p w:rsidR="0008342D" w:rsidRDefault="0008342D" w:rsidP="00014F3F">
            <w:pPr>
              <w:pStyle w:val="ListParagraph"/>
              <w:numPr>
                <w:ilvl w:val="0"/>
                <w:numId w:val="13"/>
              </w:numPr>
            </w:pPr>
            <w:r w:rsidRPr="0008342D">
              <w:rPr>
                <w:position w:val="-8"/>
              </w:rPr>
              <w:object w:dxaOrig="780" w:dyaOrig="360">
                <v:shape id="_x0000_i1032" type="#_x0000_t75" style="width:38.5pt;height:18.4pt" o:ole="">
                  <v:imagedata r:id="rId21" o:title=""/>
                </v:shape>
                <o:OLEObject Type="Embed" ProgID="Equation.DSMT4" ShapeID="_x0000_i1032" DrawAspect="Content" ObjectID="_1422332390" r:id="rId22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0A6425">
              <w:br/>
            </w:r>
            <w:r w:rsidR="000A6425">
              <w:br/>
            </w:r>
            <w:r>
              <w:br/>
            </w:r>
          </w:p>
          <w:p w:rsidR="0008342D" w:rsidRDefault="0008342D" w:rsidP="00014F3F">
            <w:pPr>
              <w:pStyle w:val="ListParagraph"/>
            </w:pPr>
            <w:r>
              <w:br/>
            </w:r>
          </w:p>
        </w:tc>
        <w:tc>
          <w:tcPr>
            <w:tcW w:w="4788" w:type="dxa"/>
            <w:vAlign w:val="center"/>
          </w:tcPr>
          <w:p w:rsidR="0008342D" w:rsidRDefault="0008342D" w:rsidP="00014F3F">
            <w:pPr>
              <w:pStyle w:val="ListParagraph"/>
              <w:numPr>
                <w:ilvl w:val="0"/>
                <w:numId w:val="13"/>
              </w:numPr>
            </w:pPr>
            <w:r w:rsidRPr="0008342D">
              <w:rPr>
                <w:position w:val="-8"/>
              </w:rPr>
              <w:object w:dxaOrig="1460" w:dyaOrig="360">
                <v:shape id="_x0000_i1033" type="#_x0000_t75" style="width:73.65pt;height:18.4pt" o:ole="">
                  <v:imagedata r:id="rId23" o:title=""/>
                </v:shape>
                <o:OLEObject Type="Embed" ProgID="Equation.DSMT4" ShapeID="_x0000_i1033" DrawAspect="Content" ObjectID="_1422332391" r:id="rId24"/>
              </w:object>
            </w:r>
          </w:p>
          <w:p w:rsidR="0008342D" w:rsidRDefault="0008342D" w:rsidP="00014F3F"/>
          <w:p w:rsidR="0008342D" w:rsidRDefault="0008342D" w:rsidP="00014F3F"/>
          <w:p w:rsidR="0008342D" w:rsidRDefault="0008342D" w:rsidP="00014F3F"/>
          <w:p w:rsidR="0008342D" w:rsidRDefault="0008342D" w:rsidP="00014F3F"/>
          <w:p w:rsidR="0008342D" w:rsidRDefault="000A6425" w:rsidP="00014F3F">
            <w:r>
              <w:br/>
            </w:r>
            <w:r>
              <w:br/>
            </w:r>
          </w:p>
          <w:p w:rsidR="0008342D" w:rsidRDefault="0008342D" w:rsidP="00014F3F"/>
          <w:p w:rsidR="0008342D" w:rsidRDefault="0008342D" w:rsidP="00014F3F"/>
          <w:p w:rsidR="0008342D" w:rsidRDefault="0008342D" w:rsidP="00014F3F"/>
        </w:tc>
      </w:tr>
      <w:tr w:rsidR="0008342D" w:rsidTr="00014F3F">
        <w:tc>
          <w:tcPr>
            <w:tcW w:w="4788" w:type="dxa"/>
            <w:vAlign w:val="center"/>
          </w:tcPr>
          <w:p w:rsidR="0008342D" w:rsidRDefault="0008342D" w:rsidP="00014F3F">
            <w:pPr>
              <w:pStyle w:val="ListParagraph"/>
              <w:numPr>
                <w:ilvl w:val="0"/>
                <w:numId w:val="13"/>
              </w:numPr>
            </w:pPr>
            <w:r w:rsidRPr="0008342D">
              <w:rPr>
                <w:position w:val="-8"/>
              </w:rPr>
              <w:object w:dxaOrig="780" w:dyaOrig="360">
                <v:shape id="_x0000_i1034" type="#_x0000_t75" style="width:38.5pt;height:18.4pt" o:ole="">
                  <v:imagedata r:id="rId25" o:title=""/>
                </v:shape>
                <o:OLEObject Type="Embed" ProgID="Equation.DSMT4" ShapeID="_x0000_i1034" DrawAspect="Content" ObjectID="_1422332392" r:id="rId26"/>
              </w:object>
            </w:r>
          </w:p>
        </w:tc>
        <w:tc>
          <w:tcPr>
            <w:tcW w:w="4788" w:type="dxa"/>
            <w:vAlign w:val="center"/>
          </w:tcPr>
          <w:p w:rsidR="0008342D" w:rsidRDefault="0008342D" w:rsidP="00014F3F">
            <w:pPr>
              <w:pStyle w:val="ListParagraph"/>
              <w:numPr>
                <w:ilvl w:val="0"/>
                <w:numId w:val="13"/>
              </w:numPr>
            </w:pPr>
            <w:r w:rsidRPr="0008342D">
              <w:rPr>
                <w:position w:val="-8"/>
              </w:rPr>
              <w:object w:dxaOrig="780" w:dyaOrig="360">
                <v:shape id="_x0000_i1035" type="#_x0000_t75" style="width:38.5pt;height:18.4pt" o:ole="">
                  <v:imagedata r:id="rId27" o:title=""/>
                </v:shape>
                <o:OLEObject Type="Embed" ProgID="Equation.DSMT4" ShapeID="_x0000_i1035" DrawAspect="Content" ObjectID="_1422332393" r:id="rId28"/>
              </w:object>
            </w:r>
          </w:p>
        </w:tc>
      </w:tr>
      <w:tr w:rsidR="0008342D" w:rsidTr="00014F3F">
        <w:tc>
          <w:tcPr>
            <w:tcW w:w="4788" w:type="dxa"/>
          </w:tcPr>
          <w:p w:rsidR="0008342D" w:rsidRDefault="0008342D" w:rsidP="00014F3F">
            <w:pPr>
              <w:pStyle w:val="ListParagraph"/>
            </w:pPr>
          </w:p>
          <w:p w:rsidR="0008342D" w:rsidRDefault="0008342D" w:rsidP="00014F3F">
            <w:pPr>
              <w:pStyle w:val="ListParagraph"/>
            </w:pPr>
          </w:p>
          <w:p w:rsidR="0008342D" w:rsidRDefault="0008342D" w:rsidP="00014F3F">
            <w:pPr>
              <w:pStyle w:val="ListParagraph"/>
            </w:pPr>
          </w:p>
          <w:p w:rsidR="0008342D" w:rsidRDefault="0008342D" w:rsidP="00014F3F">
            <w:pPr>
              <w:pStyle w:val="ListParagraph"/>
            </w:pPr>
          </w:p>
          <w:p w:rsidR="0008342D" w:rsidRDefault="000A6425" w:rsidP="00014F3F">
            <w:pPr>
              <w:pStyle w:val="ListParagraph"/>
            </w:pPr>
            <w:r>
              <w:br/>
            </w:r>
          </w:p>
          <w:p w:rsidR="0008342D" w:rsidRDefault="0008342D" w:rsidP="00014F3F">
            <w:pPr>
              <w:pStyle w:val="ListParagraph"/>
            </w:pPr>
          </w:p>
          <w:p w:rsidR="0008342D" w:rsidRDefault="0008342D" w:rsidP="00014F3F">
            <w:pPr>
              <w:pStyle w:val="ListParagraph"/>
            </w:pPr>
          </w:p>
        </w:tc>
        <w:tc>
          <w:tcPr>
            <w:tcW w:w="4788" w:type="dxa"/>
          </w:tcPr>
          <w:p w:rsidR="0008342D" w:rsidRDefault="0008342D" w:rsidP="00014F3F">
            <w:pPr>
              <w:pStyle w:val="ListParagraph"/>
            </w:pPr>
          </w:p>
        </w:tc>
      </w:tr>
    </w:tbl>
    <w:p w:rsidR="00E21E2E" w:rsidRDefault="00E21E2E">
      <w:pPr>
        <w:rPr>
          <w:u w:val="single"/>
        </w:rPr>
      </w:pPr>
    </w:p>
    <w:p w:rsidR="000A6425" w:rsidRDefault="000A6425">
      <w:pPr>
        <w:rPr>
          <w:u w:val="single"/>
        </w:rPr>
      </w:pPr>
    </w:p>
    <w:p w:rsidR="000A6425" w:rsidRDefault="000A6425">
      <w:pPr>
        <w:rPr>
          <w:u w:val="single"/>
        </w:rPr>
      </w:pPr>
    </w:p>
    <w:p w:rsidR="000A6425" w:rsidRDefault="000A6425">
      <w:r w:rsidRPr="000A6425">
        <w:rPr>
          <w:u w:val="single"/>
        </w:rPr>
        <w:lastRenderedPageBreak/>
        <w:t>Method</w:t>
      </w:r>
      <w:r>
        <w:t>: Using the product rule to simplify</w:t>
      </w:r>
    </w:p>
    <w:p w:rsidR="000A6425" w:rsidRDefault="000A6425">
      <w:r w:rsidRPr="0008342D">
        <w:rPr>
          <w:position w:val="-8"/>
        </w:rPr>
        <w:object w:dxaOrig="1579" w:dyaOrig="360">
          <v:shape id="_x0000_i1036" type="#_x0000_t75" style="width:78.7pt;height:18.4pt" o:ole="">
            <v:imagedata r:id="rId29" o:title=""/>
          </v:shape>
          <o:OLEObject Type="Embed" ProgID="Equation.DSMT4" ShapeID="_x0000_i1036" DrawAspect="Content" ObjectID="_1422332394" r:id="rId30"/>
        </w:objec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  <w:r w:rsidRPr="000A6425">
        <w:rPr>
          <w:position w:val="-8"/>
        </w:rPr>
        <w:object w:dxaOrig="380" w:dyaOrig="360">
          <v:shape id="_x0000_i1037" type="#_x0000_t75" style="width:19.25pt;height:18.4pt" o:ole="">
            <v:imagedata r:id="rId31" o:title=""/>
          </v:shape>
          <o:OLEObject Type="Embed" ProgID="Equation.DSMT4" ShapeID="_x0000_i1037" DrawAspect="Content" ObjectID="_1422332395" r:id="rId32"/>
        </w:object>
      </w:r>
      <w:r>
        <w:t xml:space="preserve"> and </w:t>
      </w:r>
      <w:r w:rsidRPr="000A6425">
        <w:rPr>
          <w:position w:val="-8"/>
        </w:rPr>
        <w:object w:dxaOrig="380" w:dyaOrig="360">
          <v:shape id="_x0000_i1038" type="#_x0000_t75" style="width:19.25pt;height:18.4pt" o:ole="">
            <v:imagedata r:id="rId33" o:title=""/>
          </v:shape>
          <o:OLEObject Type="Embed" ProgID="Equation.DSMT4" ShapeID="_x0000_i1038" DrawAspect="Content" ObjectID="_1422332396" r:id="rId34"/>
        </w:object>
      </w:r>
      <w:r>
        <w:t xml:space="preserve"> are both real numbers</w:t>
      </w:r>
    </w:p>
    <w:p w:rsidR="000A6425" w:rsidRDefault="000A6425"/>
    <w:p w:rsidR="000A6425" w:rsidRDefault="000A642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3</w:instrText>
      </w:r>
      <w:r w:rsidR="00B64E4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Simplify </w:t>
      </w:r>
      <w:r w:rsidRPr="000A6425">
        <w:rPr>
          <w:position w:val="-8"/>
        </w:rPr>
        <w:object w:dxaOrig="480" w:dyaOrig="360">
          <v:shape id="_x0000_i1039" type="#_x0000_t75" style="width:24.3pt;height:18.4pt" o:ole="">
            <v:imagedata r:id="rId35" o:title=""/>
          </v:shape>
          <o:OLEObject Type="Embed" ProgID="Equation.DSMT4" ShapeID="_x0000_i1039" DrawAspect="Content" ObjectID="_1422332397" r:id="rId36"/>
        </w:object>
      </w:r>
      <w:r>
        <w:t xml:space="preserve"> (The Jail Story)</w:t>
      </w:r>
    </w:p>
    <w:p w:rsidR="000A6425" w:rsidRDefault="000A6425"/>
    <w:p w:rsidR="000A6425" w:rsidRDefault="000A6425"/>
    <w:p w:rsidR="000A6425" w:rsidRDefault="000A6425"/>
    <w:p w:rsidR="000A6425" w:rsidRDefault="000A6425"/>
    <w:p w:rsidR="000A6425" w:rsidRDefault="000A6425"/>
    <w:p w:rsidR="000A6425" w:rsidRDefault="000A6425"/>
    <w:p w:rsidR="000A6425" w:rsidRDefault="000A6425">
      <w:r>
        <w:rPr>
          <w:u w:val="single"/>
        </w:rPr>
        <w:t>Method</w:t>
      </w:r>
      <w:r>
        <w:t xml:space="preserve">: To simplify a radical expression with index </w:t>
      </w:r>
      <w:r>
        <w:rPr>
          <w:i/>
        </w:rPr>
        <w:t>n</w:t>
      </w:r>
      <w:r>
        <w:t xml:space="preserve"> by factoring</w:t>
      </w:r>
    </w:p>
    <w:p w:rsidR="000A6425" w:rsidRDefault="000A6425" w:rsidP="000A6425">
      <w:pPr>
        <w:pStyle w:val="ListParagraph"/>
        <w:numPr>
          <w:ilvl w:val="0"/>
          <w:numId w:val="19"/>
        </w:numPr>
      </w:pPr>
      <w:r>
        <w:t xml:space="preserve">Express the radicand as a product in which one factor is the largest perfect </w:t>
      </w:r>
      <w:r>
        <w:rPr>
          <w:i/>
        </w:rPr>
        <w:t>n</w:t>
      </w:r>
      <w:r>
        <w:t>th power possible.</w:t>
      </w:r>
    </w:p>
    <w:p w:rsidR="000A6425" w:rsidRDefault="000A6425" w:rsidP="000A6425">
      <w:pPr>
        <w:pStyle w:val="ListParagraph"/>
        <w:numPr>
          <w:ilvl w:val="0"/>
          <w:numId w:val="19"/>
        </w:numPr>
      </w:pPr>
      <w:r>
        <w:t xml:space="preserve">Take the </w:t>
      </w:r>
      <w:r>
        <w:rPr>
          <w:i/>
        </w:rPr>
        <w:t>n</w:t>
      </w:r>
      <w:r>
        <w:t>th root of each factor.</w:t>
      </w:r>
    </w:p>
    <w:p w:rsidR="000A6425" w:rsidRDefault="000A6425" w:rsidP="000A6425">
      <w:pPr>
        <w:pStyle w:val="ListParagraph"/>
        <w:numPr>
          <w:ilvl w:val="0"/>
          <w:numId w:val="19"/>
        </w:numPr>
      </w:pPr>
      <w:r>
        <w:t xml:space="preserve">Simplification is complete when no radicand has a factor that is a perfect </w:t>
      </w:r>
      <w:r w:rsidRPr="000A6425">
        <w:rPr>
          <w:i/>
        </w:rPr>
        <w:t>n</w:t>
      </w:r>
      <w:r>
        <w:t>th power.</w:t>
      </w:r>
    </w:p>
    <w:p w:rsidR="000A6425" w:rsidRDefault="000A6425" w:rsidP="000A6425"/>
    <w:p w:rsidR="000A6425" w:rsidRDefault="000A6425" w:rsidP="000A642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4</w:instrText>
      </w:r>
      <w:r w:rsidR="00B64E4E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Pr="000A6425">
        <w:t xml:space="preserve"> </w:t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55D6" w:rsidTr="00E21E2E">
        <w:tc>
          <w:tcPr>
            <w:tcW w:w="4788" w:type="dxa"/>
            <w:vAlign w:val="center"/>
          </w:tcPr>
          <w:p w:rsidR="000A6425" w:rsidRDefault="000A6425" w:rsidP="000A6425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8"/>
              </w:rPr>
              <w:object w:dxaOrig="499" w:dyaOrig="360">
                <v:shape id="_x0000_i1040" type="#_x0000_t75" style="width:24.3pt;height:18.4pt" o:ole="">
                  <v:imagedata r:id="rId37" o:title=""/>
                </v:shape>
                <o:OLEObject Type="Embed" ProgID="Equation.DSMT4" ShapeID="_x0000_i1040" DrawAspect="Content" ObjectID="_1422332398" r:id="rId38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  <w:p w:rsidR="000A6425" w:rsidRDefault="000A6425" w:rsidP="000A6425">
            <w:pPr>
              <w:pStyle w:val="ListParagraph"/>
            </w:pPr>
          </w:p>
          <w:p w:rsidR="007955D6" w:rsidRDefault="00E21E2E" w:rsidP="000A6425">
            <w:pPr>
              <w:pStyle w:val="ListParagraph"/>
            </w:pPr>
            <w:r>
              <w:br/>
            </w:r>
          </w:p>
        </w:tc>
        <w:tc>
          <w:tcPr>
            <w:tcW w:w="4788" w:type="dxa"/>
            <w:vAlign w:val="center"/>
          </w:tcPr>
          <w:p w:rsidR="007955D6" w:rsidRDefault="000A6425" w:rsidP="000A6425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8"/>
              </w:rPr>
              <w:object w:dxaOrig="499" w:dyaOrig="360">
                <v:shape id="_x0000_i1041" type="#_x0000_t75" style="width:25.1pt;height:18.4pt" o:ole="">
                  <v:imagedata r:id="rId39" o:title=""/>
                </v:shape>
                <o:OLEObject Type="Embed" ProgID="Equation.DSMT4" ShapeID="_x0000_i1041" DrawAspect="Content" ObjectID="_1422332399" r:id="rId40"/>
              </w:object>
            </w:r>
          </w:p>
          <w:p w:rsidR="00E21E2E" w:rsidRDefault="00E21E2E" w:rsidP="00E21E2E"/>
          <w:p w:rsidR="00E21E2E" w:rsidRDefault="00E21E2E" w:rsidP="00E21E2E"/>
          <w:p w:rsidR="00E21E2E" w:rsidRDefault="00E21E2E" w:rsidP="00E21E2E"/>
          <w:p w:rsidR="000A6425" w:rsidRDefault="000A6425" w:rsidP="00E21E2E"/>
          <w:p w:rsidR="000A6425" w:rsidRDefault="000A6425" w:rsidP="00E21E2E"/>
          <w:p w:rsidR="00E21E2E" w:rsidRDefault="00E21E2E" w:rsidP="00E21E2E"/>
          <w:p w:rsidR="00E21E2E" w:rsidRDefault="00E21E2E" w:rsidP="00E21E2E"/>
        </w:tc>
      </w:tr>
      <w:tr w:rsidR="007955D6" w:rsidTr="00E21E2E">
        <w:tc>
          <w:tcPr>
            <w:tcW w:w="4788" w:type="dxa"/>
            <w:vAlign w:val="center"/>
          </w:tcPr>
          <w:p w:rsidR="007955D6" w:rsidRDefault="000A6425" w:rsidP="000A6425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8"/>
              </w:rPr>
              <w:object w:dxaOrig="580" w:dyaOrig="360">
                <v:shape id="_x0000_i1042" type="#_x0000_t75" style="width:28.45pt;height:18.4pt" o:ole="">
                  <v:imagedata r:id="rId41" o:title=""/>
                </v:shape>
                <o:OLEObject Type="Embed" ProgID="Equation.DSMT4" ShapeID="_x0000_i1042" DrawAspect="Content" ObjectID="_1422332400" r:id="rId42"/>
              </w:object>
            </w:r>
          </w:p>
        </w:tc>
        <w:tc>
          <w:tcPr>
            <w:tcW w:w="4788" w:type="dxa"/>
            <w:vAlign w:val="center"/>
          </w:tcPr>
          <w:p w:rsidR="007955D6" w:rsidRDefault="000A6425" w:rsidP="000A6425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12"/>
              </w:rPr>
              <w:object w:dxaOrig="1040" w:dyaOrig="440">
                <v:shape id="_x0000_i1043" type="#_x0000_t75" style="width:51.9pt;height:21.75pt" o:ole="">
                  <v:imagedata r:id="rId43" o:title=""/>
                </v:shape>
                <o:OLEObject Type="Embed" ProgID="Equation.DSMT4" ShapeID="_x0000_i1043" DrawAspect="Content" ObjectID="_1422332401" r:id="rId44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7955D6" w:rsidRDefault="007955D6" w:rsidP="007955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6425" w:rsidTr="00014F3F">
        <w:tc>
          <w:tcPr>
            <w:tcW w:w="4788" w:type="dxa"/>
            <w:vAlign w:val="center"/>
          </w:tcPr>
          <w:p w:rsidR="000A6425" w:rsidRDefault="000A6425" w:rsidP="00014F3F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12"/>
              </w:rPr>
              <w:object w:dxaOrig="700" w:dyaOrig="440">
                <v:shape id="_x0000_i1044" type="#_x0000_t75" style="width:34.35pt;height:21.75pt" o:ole="">
                  <v:imagedata r:id="rId45" o:title=""/>
                </v:shape>
                <o:OLEObject Type="Embed" ProgID="Equation.DSMT4" ShapeID="_x0000_i1044" DrawAspect="Content" ObjectID="_1422332402" r:id="rId46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  <w:vAlign w:val="center"/>
          </w:tcPr>
          <w:p w:rsidR="000A6425" w:rsidRDefault="000A6425" w:rsidP="00014F3F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12"/>
              </w:rPr>
              <w:object w:dxaOrig="820" w:dyaOrig="440">
                <v:shape id="_x0000_i1045" type="#_x0000_t75" style="width:41pt;height:22.6pt" o:ole="">
                  <v:imagedata r:id="rId47" o:title=""/>
                </v:shape>
                <o:OLEObject Type="Embed" ProgID="Equation.DSMT4" ShapeID="_x0000_i1045" DrawAspect="Content" ObjectID="_1422332403" r:id="rId48"/>
              </w:object>
            </w:r>
          </w:p>
          <w:p w:rsidR="000A6425" w:rsidRDefault="000A6425" w:rsidP="00014F3F"/>
          <w:p w:rsidR="000A6425" w:rsidRDefault="000A6425" w:rsidP="00014F3F"/>
          <w:p w:rsidR="000A6425" w:rsidRDefault="000A6425" w:rsidP="00014F3F"/>
          <w:p w:rsidR="000A6425" w:rsidRDefault="000A6425" w:rsidP="00014F3F"/>
          <w:p w:rsidR="000A6425" w:rsidRDefault="000A6425" w:rsidP="00014F3F"/>
        </w:tc>
      </w:tr>
      <w:tr w:rsidR="000A6425" w:rsidTr="00014F3F">
        <w:tc>
          <w:tcPr>
            <w:tcW w:w="4788" w:type="dxa"/>
            <w:vAlign w:val="center"/>
          </w:tcPr>
          <w:p w:rsidR="000A6425" w:rsidRDefault="000A6425" w:rsidP="00014F3F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8"/>
              </w:rPr>
              <w:object w:dxaOrig="700" w:dyaOrig="400">
                <v:shape id="_x0000_i1046" type="#_x0000_t75" style="width:35.15pt;height:20.1pt" o:ole="">
                  <v:imagedata r:id="rId49" o:title=""/>
                </v:shape>
                <o:OLEObject Type="Embed" ProgID="Equation.DSMT4" ShapeID="_x0000_i1046" DrawAspect="Content" ObjectID="_1422332404" r:id="rId50"/>
              </w:object>
            </w:r>
          </w:p>
        </w:tc>
        <w:tc>
          <w:tcPr>
            <w:tcW w:w="4788" w:type="dxa"/>
            <w:vAlign w:val="center"/>
          </w:tcPr>
          <w:p w:rsidR="000A6425" w:rsidRDefault="000A6425" w:rsidP="00014F3F">
            <w:pPr>
              <w:pStyle w:val="ListParagraph"/>
              <w:numPr>
                <w:ilvl w:val="0"/>
                <w:numId w:val="20"/>
              </w:numPr>
            </w:pPr>
            <w:r w:rsidRPr="000A6425">
              <w:rPr>
                <w:position w:val="-8"/>
              </w:rPr>
              <w:object w:dxaOrig="920" w:dyaOrig="400">
                <v:shape id="_x0000_i1047" type="#_x0000_t75" style="width:46.05pt;height:20.1pt" o:ole="">
                  <v:imagedata r:id="rId51" o:title=""/>
                </v:shape>
                <o:OLEObject Type="Embed" ProgID="Equation.DSMT4" ShapeID="_x0000_i1047" DrawAspect="Content" ObjectID="_1422332405" r:id="rId52"/>
              </w:object>
            </w:r>
          </w:p>
        </w:tc>
      </w:tr>
      <w:tr w:rsidR="000A6425" w:rsidTr="00014F3F">
        <w:tc>
          <w:tcPr>
            <w:tcW w:w="4788" w:type="dxa"/>
          </w:tcPr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  <w:p w:rsidR="000A6425" w:rsidRDefault="000A6425" w:rsidP="00014F3F">
            <w:pPr>
              <w:pStyle w:val="ListParagraph"/>
            </w:pPr>
          </w:p>
        </w:tc>
        <w:tc>
          <w:tcPr>
            <w:tcW w:w="4788" w:type="dxa"/>
          </w:tcPr>
          <w:p w:rsidR="000A6425" w:rsidRDefault="000A6425" w:rsidP="00014F3F">
            <w:pPr>
              <w:pStyle w:val="ListParagraph"/>
            </w:pPr>
          </w:p>
        </w:tc>
      </w:tr>
    </w:tbl>
    <w:p w:rsidR="000A6425" w:rsidRDefault="000A6425" w:rsidP="007955D6">
      <w:pPr>
        <w:rPr>
          <w:u w:val="single"/>
        </w:rPr>
      </w:pPr>
    </w:p>
    <w:p w:rsidR="000A6425" w:rsidRDefault="000A6425" w:rsidP="007955D6">
      <w:r w:rsidRPr="000A6425">
        <w:fldChar w:fldCharType="begin"/>
      </w:r>
      <w:r w:rsidRPr="000A6425">
        <w:instrText xml:space="preserve"> MACROBUTTON MTPlaceRef \* MERGEFORMAT </w:instrText>
      </w:r>
      <w:r w:rsidRPr="000A6425">
        <w:fldChar w:fldCharType="begin"/>
      </w:r>
      <w:r w:rsidRPr="000A6425">
        <w:instrText xml:space="preserve"> SEQ MTEqn \h \* MERGEFORMAT </w:instrText>
      </w:r>
      <w:r w:rsidRPr="000A6425">
        <w:fldChar w:fldCharType="end"/>
      </w:r>
      <w:r w:rsidRPr="000A6425"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5</w:instrText>
      </w:r>
      <w:r w:rsidR="00B64E4E">
        <w:rPr>
          <w:noProof/>
        </w:rPr>
        <w:fldChar w:fldCharType="end"/>
      </w:r>
      <w:r w:rsidRPr="000A6425">
        <w:instrText xml:space="preserve">: </w:instrText>
      </w:r>
      <w:r w:rsidRPr="000A6425">
        <w:fldChar w:fldCharType="end"/>
      </w:r>
      <w:r>
        <w:t xml:space="preserve">You try to simplify </w:t>
      </w:r>
      <w:r w:rsidRPr="000A6425">
        <w:rPr>
          <w:position w:val="-12"/>
        </w:rPr>
        <w:object w:dxaOrig="1420" w:dyaOrig="440">
          <v:shape id="_x0000_i1048" type="#_x0000_t75" style="width:71.15pt;height:21.75pt" o:ole="">
            <v:imagedata r:id="rId53" o:title=""/>
          </v:shape>
          <o:OLEObject Type="Embed" ProgID="Equation.DSMT4" ShapeID="_x0000_i1048" DrawAspect="Content" ObjectID="_1422332406" r:id="rId54"/>
        </w:object>
      </w:r>
    </w:p>
    <w:p w:rsidR="000A6425" w:rsidRDefault="000A6425" w:rsidP="007955D6"/>
    <w:p w:rsidR="000A6425" w:rsidRDefault="000A6425" w:rsidP="007955D6"/>
    <w:p w:rsidR="000A6425" w:rsidRDefault="000A6425" w:rsidP="007955D6"/>
    <w:p w:rsidR="000A6425" w:rsidRDefault="000A6425" w:rsidP="007955D6"/>
    <w:p w:rsidR="000A6425" w:rsidRDefault="000A6425" w:rsidP="007955D6"/>
    <w:p w:rsidR="000A6425" w:rsidRDefault="000A6425" w:rsidP="007955D6"/>
    <w:p w:rsidR="000A6425" w:rsidRDefault="000A6425" w:rsidP="000A642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6</w:instrText>
      </w:r>
      <w:r w:rsidR="00B64E4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Simplify </w:t>
      </w:r>
      <w:r w:rsidRPr="000A6425">
        <w:rPr>
          <w:position w:val="-14"/>
        </w:rPr>
        <w:object w:dxaOrig="2100" w:dyaOrig="460">
          <v:shape id="_x0000_i1049" type="#_x0000_t75" style="width:104.65pt;height:22.6pt" o:ole="">
            <v:imagedata r:id="rId55" o:title=""/>
          </v:shape>
          <o:OLEObject Type="Embed" ProgID="Equation.DSMT4" ShapeID="_x0000_i1049" DrawAspect="Content" ObjectID="_1422332407" r:id="rId56"/>
        </w:object>
      </w:r>
    </w:p>
    <w:p w:rsidR="000A6425" w:rsidRDefault="000A6425">
      <w:r>
        <w:br w:type="page"/>
      </w:r>
    </w:p>
    <w:p w:rsidR="00092A45" w:rsidRDefault="000A6425" w:rsidP="000A6425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B64E4E">
        <w:fldChar w:fldCharType="begin"/>
      </w:r>
      <w:r w:rsidR="00B64E4E">
        <w:instrText xml:space="preserve"> SEQ MTEqn \c \* Arabic \* MERGEFORMAT </w:instrText>
      </w:r>
      <w:r w:rsidR="00B64E4E">
        <w:fldChar w:fldCharType="separate"/>
      </w:r>
      <w:r w:rsidR="00336DD3">
        <w:rPr>
          <w:noProof/>
        </w:rPr>
        <w:instrText>7</w:instrText>
      </w:r>
      <w:r w:rsidR="00B64E4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Multiply and simplify</w:t>
      </w:r>
    </w:p>
    <w:p w:rsidR="000A6425" w:rsidRDefault="000A6425" w:rsidP="000A6425">
      <w:pPr>
        <w:pStyle w:val="ListParagraph"/>
        <w:numPr>
          <w:ilvl w:val="0"/>
          <w:numId w:val="21"/>
        </w:numPr>
      </w:pPr>
      <w:r w:rsidRPr="000A6425">
        <w:rPr>
          <w:position w:val="-8"/>
        </w:rPr>
        <w:object w:dxaOrig="980" w:dyaOrig="360">
          <v:shape id="_x0000_i1050" type="#_x0000_t75" style="width:49.4pt;height:18.4pt" o:ole="">
            <v:imagedata r:id="rId57" o:title=""/>
          </v:shape>
          <o:OLEObject Type="Embed" ProgID="Equation.DSMT4" ShapeID="_x0000_i1050" DrawAspect="Content" ObjectID="_1422332408" r:id="rId5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6425" w:rsidRDefault="000A6425" w:rsidP="000A6425">
      <w:pPr>
        <w:pStyle w:val="ListParagraph"/>
        <w:numPr>
          <w:ilvl w:val="0"/>
          <w:numId w:val="21"/>
        </w:numPr>
      </w:pPr>
      <w:r w:rsidRPr="000A6425">
        <w:rPr>
          <w:position w:val="-8"/>
        </w:rPr>
        <w:object w:dxaOrig="920" w:dyaOrig="360">
          <v:shape id="_x0000_i1051" type="#_x0000_t75" style="width:46.05pt;height:18.4pt" o:ole="">
            <v:imagedata r:id="rId59" o:title=""/>
          </v:shape>
          <o:OLEObject Type="Embed" ProgID="Equation.DSMT4" ShapeID="_x0000_i1051" DrawAspect="Content" ObjectID="_1422332409" r:id="rId60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6425" w:rsidRPr="008834AC" w:rsidRDefault="000A6425" w:rsidP="000A6425">
      <w:pPr>
        <w:pStyle w:val="ListParagraph"/>
        <w:numPr>
          <w:ilvl w:val="0"/>
          <w:numId w:val="21"/>
        </w:numPr>
      </w:pPr>
      <w:r w:rsidRPr="000A6425">
        <w:rPr>
          <w:position w:val="-8"/>
        </w:rPr>
        <w:object w:dxaOrig="1760" w:dyaOrig="400">
          <v:shape id="_x0000_i1052" type="#_x0000_t75" style="width:87.9pt;height:20.1pt" o:ole="">
            <v:imagedata r:id="rId61" o:title=""/>
          </v:shape>
          <o:OLEObject Type="Embed" ProgID="Equation.DSMT4" ShapeID="_x0000_i1052" DrawAspect="Content" ObjectID="_1422332410" r:id="rId62"/>
        </w:object>
      </w:r>
    </w:p>
    <w:sectPr w:rsidR="000A6425" w:rsidRPr="008834A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3"/>
  </w:num>
  <w:num w:numId="13">
    <w:abstractNumId w:val="20"/>
  </w:num>
  <w:num w:numId="14">
    <w:abstractNumId w:val="11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6DD3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64E4E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75713E6-4FB8-4D0A-AF58-BF9636FC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5</cp:revision>
  <cp:lastPrinted>2013-02-13T15:09:00Z</cp:lastPrinted>
  <dcterms:created xsi:type="dcterms:W3CDTF">2013-02-13T04:11:00Z</dcterms:created>
  <dcterms:modified xsi:type="dcterms:W3CDTF">2013-02-14T15:31:00Z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