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0C2717" w:rsidRDefault="00A92C70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DA69E2">
              <w:t xml:space="preserve">Group Quiz </w:t>
            </w:r>
            <w:r w:rsidR="005F7E7B">
              <w:t>4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  <w:r>
              <w:t xml:space="preserve">Math </w:t>
            </w:r>
            <w:r w:rsidR="004F40E1">
              <w:t>111</w:t>
            </w:r>
            <w:r>
              <w:t xml:space="preserve"> – </w:t>
            </w:r>
            <w:r w:rsidR="00466813">
              <w:t>Spring</w:t>
            </w:r>
            <w:r w:rsidR="005674DA">
              <w:t xml:space="preserve"> 2012</w:t>
            </w:r>
            <w:r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 w:rsidP="00DA69E2">
            <w:pPr>
              <w:pStyle w:val="Heading1"/>
            </w:pPr>
            <w:r>
              <w:t>No work = no credit</w:t>
            </w:r>
          </w:p>
          <w:p w:rsidR="00327C3A" w:rsidRPr="00327C3A" w:rsidRDefault="00327C3A" w:rsidP="00327C3A">
            <w:pPr>
              <w:rPr>
                <w:b/>
              </w:rPr>
            </w:pPr>
          </w:p>
        </w:tc>
        <w:tc>
          <w:tcPr>
            <w:tcW w:w="5148" w:type="dxa"/>
          </w:tcPr>
          <w:p w:rsidR="000C2717" w:rsidRDefault="000C2717" w:rsidP="00DA69E2">
            <w:pPr>
              <w:jc w:val="right"/>
            </w:pPr>
            <w:r>
              <w:rPr>
                <w:b/>
              </w:rPr>
              <w:t>Name</w:t>
            </w:r>
            <w:r>
              <w:t>: ________________________________</w:t>
            </w:r>
          </w:p>
          <w:p w:rsidR="00DA69E2" w:rsidRDefault="00DA69E2"/>
          <w:p w:rsidR="00DA69E2" w:rsidRDefault="00DA69E2" w:rsidP="00DA69E2">
            <w:pPr>
              <w:jc w:val="right"/>
            </w:pPr>
            <w:r>
              <w:t>________________________________</w:t>
            </w:r>
          </w:p>
          <w:p w:rsidR="00DA69E2" w:rsidRDefault="00DA69E2" w:rsidP="00DA69E2">
            <w:pPr>
              <w:jc w:val="right"/>
            </w:pPr>
          </w:p>
          <w:p w:rsidR="000C2717" w:rsidRDefault="00DA69E2" w:rsidP="00DA69E2">
            <w:pPr>
              <w:jc w:val="right"/>
            </w:pPr>
            <w:r>
              <w:t>________________________________</w:t>
            </w:r>
          </w:p>
        </w:tc>
      </w:tr>
    </w:tbl>
    <w:p w:rsidR="00DA69E2" w:rsidRDefault="00DA69E2"/>
    <w:p w:rsidR="004E02A3" w:rsidRPr="00062444" w:rsidRDefault="00A92C70" w:rsidP="004E02A3">
      <w:pPr>
        <w:rPr>
          <w:color w:val="000000"/>
          <w:sz w:val="20"/>
        </w:rPr>
      </w:pPr>
      <w:r>
        <w:fldChar w:fldCharType="begin"/>
      </w:r>
      <w:r w:rsidR="00521CC4">
        <w:instrText xml:space="preserve"> MACROBUTTON MTPlaceRef \* MERGEFORMAT </w:instrText>
      </w:r>
      <w:r>
        <w:fldChar w:fldCharType="begin"/>
      </w:r>
      <w:r w:rsidR="00521CC4">
        <w:instrText xml:space="preserve"> SEQ MTEqn \h \* MERGEFORMAT </w:instrText>
      </w:r>
      <w:r>
        <w:fldChar w:fldCharType="end"/>
      </w:r>
      <w:fldSimple w:instr=" SEQ MTEqn \c \* Arabic \* MERGEFORMAT ">
        <w:r w:rsidR="004D1D95">
          <w:rPr>
            <w:noProof/>
          </w:rPr>
          <w:instrText>1</w:instrText>
        </w:r>
      </w:fldSimple>
      <w:r w:rsidR="00521CC4">
        <w:instrText xml:space="preserve">.) </w:instrText>
      </w:r>
      <w:r>
        <w:fldChar w:fldCharType="end"/>
      </w:r>
      <w:r w:rsidR="00521CC4">
        <w:t xml:space="preserve"> </w:t>
      </w:r>
      <w:r w:rsidR="005F7E7B">
        <w:t>Nate takes out a home loan of $100,000 at 4.75% for thirty years.  Three years later</w:t>
      </w:r>
      <w:r w:rsidR="004E02A3">
        <w:t>,</w:t>
      </w:r>
      <w:r w:rsidR="005F7E7B">
        <w:t xml:space="preserve"> interest rates drop and he refinances for 15 years at 3%.  The cost of the refinance is 2% of the loan value.  He rolls the refinance charge into the new loan.</w:t>
      </w:r>
      <w:r w:rsidR="00A31F49">
        <w:t xml:space="preserve">  All payments and interest is calculated on a monthly basis.</w:t>
      </w:r>
      <w:bookmarkStart w:id="0" w:name="_GoBack"/>
      <w:bookmarkEnd w:id="0"/>
      <w:r w:rsidR="005F7E7B">
        <w:br/>
      </w:r>
      <w:r w:rsidR="005F7E7B">
        <w:br/>
        <w:t>Assuming he carries the new loan to full term, what is the total amount of interest Nate will pay over the life of the loan(s)?</w:t>
      </w:r>
      <w:r w:rsidR="00E5530D">
        <w:br/>
      </w:r>
      <w:r w:rsidR="00FB7495"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4E02A3" w:rsidRPr="00426774" w:rsidTr="005653D9">
        <w:trPr>
          <w:trHeight w:val="1900"/>
        </w:trPr>
        <w:tc>
          <w:tcPr>
            <w:tcW w:w="1908" w:type="dxa"/>
            <w:shd w:val="clear" w:color="auto" w:fill="auto"/>
          </w:tcPr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N=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I%=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PV= </w:t>
            </w:r>
          </w:p>
          <w:p w:rsidR="004E02A3" w:rsidRPr="00426774" w:rsidRDefault="004E02A3" w:rsidP="005653D9">
            <w:pPr>
              <w:rPr>
                <w:b/>
                <w:color w:val="000000"/>
                <w:sz w:val="20"/>
              </w:rPr>
            </w:pPr>
            <w:r w:rsidRPr="00426774">
              <w:rPr>
                <w:b/>
                <w:color w:val="000000"/>
                <w:sz w:val="20"/>
              </w:rPr>
              <w:t xml:space="preserve">PMT=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FV=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P/Y=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C/Y= </w:t>
            </w:r>
          </w:p>
          <w:p w:rsidR="004E02A3" w:rsidRPr="00426774" w:rsidRDefault="004E02A3" w:rsidP="005653D9">
            <w:pPr>
              <w:tabs>
                <w:tab w:val="left" w:pos="1080"/>
                <w:tab w:val="left" w:pos="1620"/>
              </w:tabs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>PMT: END BEGIN</w:t>
            </w:r>
          </w:p>
        </w:tc>
      </w:tr>
    </w:tbl>
    <w:p w:rsidR="004E02A3" w:rsidRPr="00062444" w:rsidRDefault="004E02A3" w:rsidP="004E02A3">
      <w:pPr>
        <w:ind w:left="720"/>
        <w:rPr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4E02A3" w:rsidRPr="00426774" w:rsidTr="005653D9">
        <w:trPr>
          <w:trHeight w:val="1900"/>
        </w:trPr>
        <w:tc>
          <w:tcPr>
            <w:tcW w:w="1908" w:type="dxa"/>
            <w:shd w:val="clear" w:color="auto" w:fill="auto"/>
          </w:tcPr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N=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I%=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PV= </w:t>
            </w:r>
          </w:p>
          <w:p w:rsidR="004E02A3" w:rsidRPr="00426774" w:rsidRDefault="004E02A3" w:rsidP="005653D9">
            <w:pPr>
              <w:rPr>
                <w:b/>
                <w:color w:val="000000"/>
                <w:sz w:val="20"/>
              </w:rPr>
            </w:pPr>
            <w:r w:rsidRPr="00426774">
              <w:rPr>
                <w:b/>
                <w:color w:val="000000"/>
                <w:sz w:val="20"/>
              </w:rPr>
              <w:t xml:space="preserve">PMT=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FV=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P/Y=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C/Y= </w:t>
            </w:r>
          </w:p>
          <w:p w:rsidR="004E02A3" w:rsidRPr="00426774" w:rsidRDefault="004E02A3" w:rsidP="005653D9">
            <w:pPr>
              <w:tabs>
                <w:tab w:val="left" w:pos="1080"/>
                <w:tab w:val="left" w:pos="1620"/>
              </w:tabs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>PMT: END BEGIN</w:t>
            </w:r>
          </w:p>
        </w:tc>
      </w:tr>
    </w:tbl>
    <w:p w:rsidR="00E5530D" w:rsidRDefault="00E5530D" w:rsidP="004E02A3">
      <w:pPr>
        <w:tabs>
          <w:tab w:val="left" w:pos="1080"/>
          <w:tab w:val="left" w:pos="1620"/>
        </w:tabs>
        <w:rPr>
          <w:sz w:val="20"/>
        </w:rPr>
      </w:pPr>
    </w:p>
    <w:p w:rsidR="00E5530D" w:rsidRDefault="00E5530D" w:rsidP="00E5530D">
      <w:r>
        <w:br w:type="page"/>
      </w:r>
    </w:p>
    <w:p w:rsidR="004E02A3" w:rsidRPr="00062444" w:rsidRDefault="00FB7495" w:rsidP="004E02A3">
      <w:pPr>
        <w:rPr>
          <w:color w:val="000000"/>
          <w:sz w:val="20"/>
        </w:rPr>
      </w:pP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AE1AA7">
        <w:fldChar w:fldCharType="begin"/>
      </w:r>
      <w:r w:rsidR="00AE1AA7">
        <w:instrText xml:space="preserve"> SEQ MTEqn \c \* Arabic \* MERGEFORMAT </w:instrText>
      </w:r>
      <w:r w:rsidR="00AE1AA7">
        <w:fldChar w:fldCharType="separate"/>
      </w:r>
      <w:r w:rsidR="004D1D95">
        <w:rPr>
          <w:noProof/>
        </w:rPr>
        <w:instrText>2</w:instrText>
      </w:r>
      <w:r w:rsidR="00AE1AA7">
        <w:rPr>
          <w:noProof/>
        </w:rPr>
        <w:fldChar w:fldCharType="end"/>
      </w:r>
      <w:r>
        <w:instrText xml:space="preserve">.) </w:instrText>
      </w:r>
      <w:r>
        <w:fldChar w:fldCharType="end"/>
      </w:r>
      <w:r w:rsidR="005F7E7B">
        <w:t xml:space="preserve">Nguyen graduated college at age 22 and began saving for retirement right away.  He </w:t>
      </w:r>
      <w:r w:rsidR="004E02A3">
        <w:t xml:space="preserve">deposited $3,000 at the end of each year into an IRA earning 8% interest.  He stopped making contributions when he turned 50.  When Nguyen turned 65, he began to withdraw </w:t>
      </w:r>
      <w:r w:rsidR="004D1D95">
        <w:t>an</w:t>
      </w:r>
      <w:r w:rsidR="004E02A3">
        <w:t xml:space="preserve"> equal sum at the end of each month.  </w:t>
      </w:r>
      <w:r w:rsidR="004E02A3">
        <w:br/>
      </w:r>
      <w:r w:rsidR="004E02A3">
        <w:br/>
        <w:t>If he wants his savings to last until he turns 85, how much can he withdraw each month?  How much did he save in total?  How much did he withdraw in total?</w:t>
      </w:r>
      <w:r w:rsidR="004E02A3">
        <w:br/>
      </w:r>
      <w:r w:rsidR="004E02A3"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4E02A3" w:rsidRPr="00426774" w:rsidTr="005653D9">
        <w:trPr>
          <w:trHeight w:val="1900"/>
        </w:trPr>
        <w:tc>
          <w:tcPr>
            <w:tcW w:w="1908" w:type="dxa"/>
            <w:shd w:val="clear" w:color="auto" w:fill="auto"/>
          </w:tcPr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N=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I%=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PV= </w:t>
            </w:r>
          </w:p>
          <w:p w:rsidR="004E02A3" w:rsidRPr="00426774" w:rsidRDefault="004E02A3" w:rsidP="005653D9">
            <w:pPr>
              <w:rPr>
                <w:b/>
                <w:color w:val="000000"/>
                <w:sz w:val="20"/>
              </w:rPr>
            </w:pPr>
            <w:r w:rsidRPr="00426774">
              <w:rPr>
                <w:b/>
                <w:color w:val="000000"/>
                <w:sz w:val="20"/>
              </w:rPr>
              <w:t xml:space="preserve">PMT=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FV=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P/Y=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C/Y= </w:t>
            </w:r>
          </w:p>
          <w:p w:rsidR="004E02A3" w:rsidRPr="00426774" w:rsidRDefault="004E02A3" w:rsidP="005653D9">
            <w:pPr>
              <w:tabs>
                <w:tab w:val="left" w:pos="1080"/>
                <w:tab w:val="left" w:pos="1620"/>
              </w:tabs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>PMT: END BEGIN</w:t>
            </w:r>
          </w:p>
        </w:tc>
      </w:tr>
    </w:tbl>
    <w:p w:rsidR="004E02A3" w:rsidRPr="00062444" w:rsidRDefault="004E02A3" w:rsidP="004E02A3">
      <w:pPr>
        <w:ind w:left="720"/>
        <w:rPr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4E02A3" w:rsidRPr="00426774" w:rsidTr="005653D9">
        <w:trPr>
          <w:trHeight w:val="1900"/>
        </w:trPr>
        <w:tc>
          <w:tcPr>
            <w:tcW w:w="1908" w:type="dxa"/>
            <w:shd w:val="clear" w:color="auto" w:fill="auto"/>
          </w:tcPr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N=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I%=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PV= </w:t>
            </w:r>
          </w:p>
          <w:p w:rsidR="004E02A3" w:rsidRPr="00426774" w:rsidRDefault="004E02A3" w:rsidP="005653D9">
            <w:pPr>
              <w:rPr>
                <w:b/>
                <w:color w:val="000000"/>
                <w:sz w:val="20"/>
              </w:rPr>
            </w:pPr>
            <w:r w:rsidRPr="00426774">
              <w:rPr>
                <w:b/>
                <w:color w:val="000000"/>
                <w:sz w:val="20"/>
              </w:rPr>
              <w:t xml:space="preserve">PMT=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FV=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P/Y=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C/Y= </w:t>
            </w:r>
          </w:p>
          <w:p w:rsidR="004E02A3" w:rsidRPr="00426774" w:rsidRDefault="004E02A3" w:rsidP="005653D9">
            <w:pPr>
              <w:tabs>
                <w:tab w:val="left" w:pos="1080"/>
                <w:tab w:val="left" w:pos="1620"/>
              </w:tabs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>PMT: END BEGIN</w:t>
            </w:r>
          </w:p>
        </w:tc>
      </w:tr>
    </w:tbl>
    <w:p w:rsidR="004E02A3" w:rsidRDefault="004E02A3" w:rsidP="004E02A3">
      <w:pPr>
        <w:tabs>
          <w:tab w:val="left" w:pos="1080"/>
          <w:tab w:val="left" w:pos="1620"/>
        </w:tabs>
        <w:rPr>
          <w:sz w:val="20"/>
        </w:rPr>
      </w:pPr>
    </w:p>
    <w:p w:rsidR="00E5530D" w:rsidRDefault="00E5530D" w:rsidP="004E02A3">
      <w:pPr>
        <w:spacing w:before="100" w:beforeAutospacing="1" w:after="100" w:afterAutospacing="1"/>
        <w:contextualSpacing/>
      </w:pPr>
    </w:p>
    <w:p w:rsidR="00E37384" w:rsidRPr="00C25131" w:rsidRDefault="00F24BE1" w:rsidP="004E02A3">
      <w:pPr>
        <w:spacing w:before="100" w:beforeAutospacing="1" w:after="100" w:afterAutospacing="1"/>
        <w:contextualSpacing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AE1AA7">
        <w:fldChar w:fldCharType="begin"/>
      </w:r>
      <w:r w:rsidR="00AE1AA7">
        <w:instrText xml:space="preserve"> SEQ MTEqn \c \* Arabic \* MERGEFORMAT </w:instrText>
      </w:r>
      <w:r w:rsidR="00AE1AA7">
        <w:fldChar w:fldCharType="separate"/>
      </w:r>
      <w:r w:rsidR="004D1D95">
        <w:rPr>
          <w:noProof/>
        </w:rPr>
        <w:instrText>3</w:instrText>
      </w:r>
      <w:r w:rsidR="00AE1AA7">
        <w:fldChar w:fldCharType="end"/>
      </w:r>
      <w:r>
        <w:instrText xml:space="preserve">.) </w:instrText>
      </w:r>
      <w:r>
        <w:fldChar w:fldCharType="end"/>
      </w:r>
      <w:r w:rsidR="004E02A3">
        <w:t>Kim plans her retirement as follows.  She plans to retire at age 65 and hopes to be able to live upon $5,000 each month until the age of 90.  If her investments earn 12%, how much must she invest at the end of each month</w:t>
      </w:r>
      <w:r w:rsidR="004E02A3" w:rsidRPr="00C25131">
        <w:t xml:space="preserve"> </w:t>
      </w:r>
      <w:r w:rsidR="004E02A3">
        <w:t>to be prepared for retirement if she begins saving at age 25?  How much if she begins saving at age 30?</w:t>
      </w:r>
    </w:p>
    <w:p w:rsidR="004E02A3" w:rsidRPr="00062444" w:rsidRDefault="004E02A3" w:rsidP="004E02A3">
      <w:pPr>
        <w:rPr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4E02A3" w:rsidRPr="00426774" w:rsidTr="005653D9">
        <w:trPr>
          <w:trHeight w:val="1900"/>
        </w:trPr>
        <w:tc>
          <w:tcPr>
            <w:tcW w:w="1908" w:type="dxa"/>
            <w:shd w:val="clear" w:color="auto" w:fill="auto"/>
          </w:tcPr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N=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I%=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PV= </w:t>
            </w:r>
          </w:p>
          <w:p w:rsidR="004E02A3" w:rsidRPr="00426774" w:rsidRDefault="004E02A3" w:rsidP="005653D9">
            <w:pPr>
              <w:rPr>
                <w:b/>
                <w:color w:val="000000"/>
                <w:sz w:val="20"/>
              </w:rPr>
            </w:pPr>
            <w:r w:rsidRPr="00426774">
              <w:rPr>
                <w:b/>
                <w:color w:val="000000"/>
                <w:sz w:val="20"/>
              </w:rPr>
              <w:t xml:space="preserve">PMT=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FV=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P/Y=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C/Y= </w:t>
            </w:r>
          </w:p>
          <w:p w:rsidR="004E02A3" w:rsidRPr="00426774" w:rsidRDefault="004E02A3" w:rsidP="005653D9">
            <w:pPr>
              <w:tabs>
                <w:tab w:val="left" w:pos="1080"/>
                <w:tab w:val="left" w:pos="1620"/>
              </w:tabs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>PMT: END BEGIN</w:t>
            </w:r>
          </w:p>
        </w:tc>
      </w:tr>
    </w:tbl>
    <w:p w:rsidR="004E02A3" w:rsidRPr="00062444" w:rsidRDefault="004E02A3" w:rsidP="004E02A3">
      <w:pPr>
        <w:ind w:left="720"/>
        <w:rPr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4E02A3" w:rsidRPr="00426774" w:rsidTr="005653D9">
        <w:trPr>
          <w:trHeight w:val="1900"/>
        </w:trPr>
        <w:tc>
          <w:tcPr>
            <w:tcW w:w="1908" w:type="dxa"/>
            <w:shd w:val="clear" w:color="auto" w:fill="auto"/>
          </w:tcPr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N=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I%=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PV= </w:t>
            </w:r>
          </w:p>
          <w:p w:rsidR="004E02A3" w:rsidRPr="00426774" w:rsidRDefault="004E02A3" w:rsidP="005653D9">
            <w:pPr>
              <w:rPr>
                <w:b/>
                <w:color w:val="000000"/>
                <w:sz w:val="20"/>
              </w:rPr>
            </w:pPr>
            <w:r w:rsidRPr="00426774">
              <w:rPr>
                <w:b/>
                <w:color w:val="000000"/>
                <w:sz w:val="20"/>
              </w:rPr>
              <w:t xml:space="preserve">PMT=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FV=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P/Y= </w:t>
            </w:r>
          </w:p>
          <w:p w:rsidR="004E02A3" w:rsidRPr="00426774" w:rsidRDefault="004E02A3" w:rsidP="005653D9">
            <w:pPr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 xml:space="preserve">C/Y= </w:t>
            </w:r>
          </w:p>
          <w:p w:rsidR="004E02A3" w:rsidRPr="00426774" w:rsidRDefault="004E02A3" w:rsidP="005653D9">
            <w:pPr>
              <w:tabs>
                <w:tab w:val="left" w:pos="1080"/>
                <w:tab w:val="left" w:pos="1620"/>
              </w:tabs>
              <w:rPr>
                <w:color w:val="000000"/>
                <w:sz w:val="20"/>
              </w:rPr>
            </w:pPr>
            <w:r w:rsidRPr="00426774">
              <w:rPr>
                <w:color w:val="000000"/>
                <w:sz w:val="20"/>
              </w:rPr>
              <w:t>PMT: END BEGIN</w:t>
            </w:r>
          </w:p>
        </w:tc>
      </w:tr>
    </w:tbl>
    <w:p w:rsidR="00FB7495" w:rsidRPr="00E14272" w:rsidRDefault="00E14272" w:rsidP="00E37384">
      <w:pPr>
        <w:rPr>
          <w:rFonts w:ascii="Gill Sans MT" w:hAnsi="Gill Sans MT"/>
        </w:rPr>
      </w:pPr>
      <w:r w:rsidRPr="00C25131"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sectPr w:rsidR="00FB7495" w:rsidRPr="00E14272" w:rsidSect="00561D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A7" w:rsidRDefault="00AE1AA7">
      <w:r>
        <w:separator/>
      </w:r>
    </w:p>
  </w:endnote>
  <w:endnote w:type="continuationSeparator" w:id="0">
    <w:p w:rsidR="00AE1AA7" w:rsidRDefault="00A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7" w:rsidRDefault="002D7987">
    <w:pPr>
      <w:pStyle w:val="Footer"/>
      <w:jc w:val="center"/>
    </w:pPr>
    <w:r>
      <w:t xml:space="preserve">Page </w:t>
    </w:r>
    <w:r w:rsidR="00A92C70">
      <w:fldChar w:fldCharType="begin"/>
    </w:r>
    <w:r w:rsidR="00470669">
      <w:instrText xml:space="preserve"> PAGE </w:instrText>
    </w:r>
    <w:r w:rsidR="00A92C70">
      <w:fldChar w:fldCharType="separate"/>
    </w:r>
    <w:r w:rsidR="00A31F49">
      <w:rPr>
        <w:noProof/>
      </w:rPr>
      <w:t>1</w:t>
    </w:r>
    <w:r w:rsidR="00A92C70">
      <w:rPr>
        <w:noProof/>
      </w:rPr>
      <w:fldChar w:fldCharType="end"/>
    </w:r>
    <w:r>
      <w:t xml:space="preserve"> of </w:t>
    </w:r>
    <w:r w:rsidR="0058001C">
      <w:fldChar w:fldCharType="begin"/>
    </w:r>
    <w:r w:rsidR="0058001C">
      <w:instrText xml:space="preserve"> NUMPAGES </w:instrText>
    </w:r>
    <w:r w:rsidR="0058001C">
      <w:fldChar w:fldCharType="separate"/>
    </w:r>
    <w:r w:rsidR="00A31F49">
      <w:rPr>
        <w:noProof/>
      </w:rPr>
      <w:t>2</w:t>
    </w:r>
    <w:r w:rsidR="005800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A7" w:rsidRDefault="00AE1AA7">
      <w:r>
        <w:separator/>
      </w:r>
    </w:p>
  </w:footnote>
  <w:footnote w:type="continuationSeparator" w:id="0">
    <w:p w:rsidR="00AE1AA7" w:rsidRDefault="00AE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C22"/>
    <w:multiLevelType w:val="hybridMultilevel"/>
    <w:tmpl w:val="AD6EEE20"/>
    <w:lvl w:ilvl="0" w:tplc="1E2010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7F6"/>
    <w:multiLevelType w:val="hybridMultilevel"/>
    <w:tmpl w:val="F708B3BA"/>
    <w:lvl w:ilvl="0" w:tplc="D99E0D34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463E"/>
    <w:multiLevelType w:val="hybridMultilevel"/>
    <w:tmpl w:val="14C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6B17"/>
    <w:multiLevelType w:val="hybridMultilevel"/>
    <w:tmpl w:val="9E0A8A18"/>
    <w:lvl w:ilvl="0" w:tplc="626C56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0D16"/>
    <w:multiLevelType w:val="hybridMultilevel"/>
    <w:tmpl w:val="7E46AC78"/>
    <w:lvl w:ilvl="0" w:tplc="4D367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AD3"/>
    <w:multiLevelType w:val="hybridMultilevel"/>
    <w:tmpl w:val="E55A68BA"/>
    <w:lvl w:ilvl="0" w:tplc="5B78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E2C"/>
    <w:multiLevelType w:val="hybridMultilevel"/>
    <w:tmpl w:val="752C7FC8"/>
    <w:lvl w:ilvl="0" w:tplc="602CC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18D2"/>
    <w:multiLevelType w:val="hybridMultilevel"/>
    <w:tmpl w:val="7F22C878"/>
    <w:lvl w:ilvl="0" w:tplc="F74A8F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7E0"/>
    <w:multiLevelType w:val="hybridMultilevel"/>
    <w:tmpl w:val="11F8A96E"/>
    <w:lvl w:ilvl="0" w:tplc="968AC0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832D5"/>
    <w:multiLevelType w:val="hybridMultilevel"/>
    <w:tmpl w:val="A8EA8222"/>
    <w:lvl w:ilvl="0" w:tplc="28D03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78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8D54ED5"/>
    <w:multiLevelType w:val="hybridMultilevel"/>
    <w:tmpl w:val="57EC541E"/>
    <w:lvl w:ilvl="0" w:tplc="39560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EC4"/>
    <w:multiLevelType w:val="hybridMultilevel"/>
    <w:tmpl w:val="57864478"/>
    <w:lvl w:ilvl="0" w:tplc="17A44C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4"/>
    <w:rsid w:val="000071EC"/>
    <w:rsid w:val="000254BC"/>
    <w:rsid w:val="00087397"/>
    <w:rsid w:val="00097F1D"/>
    <w:rsid w:val="000B5F51"/>
    <w:rsid w:val="000C2717"/>
    <w:rsid w:val="000C55A2"/>
    <w:rsid w:val="00102254"/>
    <w:rsid w:val="00163E4D"/>
    <w:rsid w:val="001905FF"/>
    <w:rsid w:val="001A30B6"/>
    <w:rsid w:val="001D3193"/>
    <w:rsid w:val="001E528F"/>
    <w:rsid w:val="00224788"/>
    <w:rsid w:val="00227608"/>
    <w:rsid w:val="00254443"/>
    <w:rsid w:val="002A5CF6"/>
    <w:rsid w:val="002C3730"/>
    <w:rsid w:val="002D3BAC"/>
    <w:rsid w:val="002D7987"/>
    <w:rsid w:val="002F32B9"/>
    <w:rsid w:val="0030706E"/>
    <w:rsid w:val="00327C3A"/>
    <w:rsid w:val="00333381"/>
    <w:rsid w:val="00364BCF"/>
    <w:rsid w:val="00397CD6"/>
    <w:rsid w:val="003A1D41"/>
    <w:rsid w:val="003B6F28"/>
    <w:rsid w:val="0043119E"/>
    <w:rsid w:val="0046211B"/>
    <w:rsid w:val="00463A3A"/>
    <w:rsid w:val="00466813"/>
    <w:rsid w:val="00470669"/>
    <w:rsid w:val="004B5360"/>
    <w:rsid w:val="004D1D95"/>
    <w:rsid w:val="004D26DE"/>
    <w:rsid w:val="004E02A3"/>
    <w:rsid w:val="004F40E1"/>
    <w:rsid w:val="004F4D9B"/>
    <w:rsid w:val="0050072E"/>
    <w:rsid w:val="00507E78"/>
    <w:rsid w:val="00515906"/>
    <w:rsid w:val="00521CC4"/>
    <w:rsid w:val="0052244E"/>
    <w:rsid w:val="00525445"/>
    <w:rsid w:val="0055492D"/>
    <w:rsid w:val="00561D71"/>
    <w:rsid w:val="005674DA"/>
    <w:rsid w:val="00572E28"/>
    <w:rsid w:val="00573ECC"/>
    <w:rsid w:val="005747FB"/>
    <w:rsid w:val="0058001C"/>
    <w:rsid w:val="005C111B"/>
    <w:rsid w:val="005C2074"/>
    <w:rsid w:val="005C757A"/>
    <w:rsid w:val="005F7E7B"/>
    <w:rsid w:val="0064044B"/>
    <w:rsid w:val="00647288"/>
    <w:rsid w:val="00671032"/>
    <w:rsid w:val="006878ED"/>
    <w:rsid w:val="006A6839"/>
    <w:rsid w:val="006D0C0A"/>
    <w:rsid w:val="00717D24"/>
    <w:rsid w:val="00850484"/>
    <w:rsid w:val="0085650A"/>
    <w:rsid w:val="00861FF8"/>
    <w:rsid w:val="008721C3"/>
    <w:rsid w:val="008816A5"/>
    <w:rsid w:val="008D591F"/>
    <w:rsid w:val="008E1F94"/>
    <w:rsid w:val="00915B30"/>
    <w:rsid w:val="00976717"/>
    <w:rsid w:val="009E1805"/>
    <w:rsid w:val="009F5654"/>
    <w:rsid w:val="00A0635D"/>
    <w:rsid w:val="00A12562"/>
    <w:rsid w:val="00A31F49"/>
    <w:rsid w:val="00A44AC6"/>
    <w:rsid w:val="00A54247"/>
    <w:rsid w:val="00A60009"/>
    <w:rsid w:val="00A856E6"/>
    <w:rsid w:val="00A92C70"/>
    <w:rsid w:val="00AD04CB"/>
    <w:rsid w:val="00AE1AA7"/>
    <w:rsid w:val="00B44B88"/>
    <w:rsid w:val="00B5112A"/>
    <w:rsid w:val="00BA07AF"/>
    <w:rsid w:val="00C25131"/>
    <w:rsid w:val="00C50662"/>
    <w:rsid w:val="00C927D4"/>
    <w:rsid w:val="00CD1069"/>
    <w:rsid w:val="00D170B9"/>
    <w:rsid w:val="00D82A02"/>
    <w:rsid w:val="00D84EF9"/>
    <w:rsid w:val="00DA4E32"/>
    <w:rsid w:val="00DA69E2"/>
    <w:rsid w:val="00DF29CA"/>
    <w:rsid w:val="00E14272"/>
    <w:rsid w:val="00E23C0C"/>
    <w:rsid w:val="00E37384"/>
    <w:rsid w:val="00E3764A"/>
    <w:rsid w:val="00E5530D"/>
    <w:rsid w:val="00E64EFA"/>
    <w:rsid w:val="00E85740"/>
    <w:rsid w:val="00E85DF9"/>
    <w:rsid w:val="00E87588"/>
    <w:rsid w:val="00E906C8"/>
    <w:rsid w:val="00E97279"/>
    <w:rsid w:val="00EB040E"/>
    <w:rsid w:val="00EB0EC0"/>
    <w:rsid w:val="00F03F87"/>
    <w:rsid w:val="00F22B02"/>
    <w:rsid w:val="00F24BE1"/>
    <w:rsid w:val="00F24F4E"/>
    <w:rsid w:val="00F83283"/>
    <w:rsid w:val="00FB4DF5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creator>Dusty Wilson</dc:creator>
  <cp:lastModifiedBy>Wilson, Dusty</cp:lastModifiedBy>
  <cp:revision>4</cp:revision>
  <cp:lastPrinted>2012-05-21T14:47:00Z</cp:lastPrinted>
  <dcterms:created xsi:type="dcterms:W3CDTF">2012-05-21T14:16:00Z</dcterms:created>
  <dcterms:modified xsi:type="dcterms:W3CDTF">2012-05-21T16:01:00Z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